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06" w:rsidRDefault="005C433B" w:rsidP="00CB7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806">
        <w:rPr>
          <w:rFonts w:ascii="Times New Roman" w:hAnsi="Times New Roman" w:cs="Times New Roman"/>
          <w:b/>
          <w:sz w:val="28"/>
          <w:szCs w:val="28"/>
        </w:rPr>
        <w:t xml:space="preserve">Законом предоставлены меры налоговой поддержки </w:t>
      </w:r>
    </w:p>
    <w:p w:rsidR="005C433B" w:rsidRPr="00CB7806" w:rsidRDefault="005C433B" w:rsidP="00CB7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806">
        <w:rPr>
          <w:rFonts w:ascii="Times New Roman" w:hAnsi="Times New Roman" w:cs="Times New Roman"/>
          <w:b/>
          <w:sz w:val="28"/>
          <w:szCs w:val="28"/>
        </w:rPr>
        <w:t xml:space="preserve">отдельным категориям налогоплательщиков в связи с </w:t>
      </w:r>
      <w:proofErr w:type="spellStart"/>
      <w:r w:rsidRPr="00CB7806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</w:p>
    <w:p w:rsidR="005C433B" w:rsidRPr="005C433B" w:rsidRDefault="005C433B" w:rsidP="005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33B" w:rsidRPr="005C433B" w:rsidRDefault="005C433B" w:rsidP="005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3B">
        <w:rPr>
          <w:rFonts w:ascii="Times New Roman" w:hAnsi="Times New Roman" w:cs="Times New Roman"/>
          <w:sz w:val="28"/>
          <w:szCs w:val="28"/>
        </w:rPr>
        <w:t>Федеральным законом от 08.06.2020 № 172-ФЗ внесены изменения в часть вторую Налогового кодекса Российской Федерации.</w:t>
      </w:r>
    </w:p>
    <w:p w:rsidR="005C433B" w:rsidRPr="005C433B" w:rsidRDefault="005C433B" w:rsidP="005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данным изменениям, </w:t>
      </w:r>
      <w:r w:rsidRPr="005C433B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и, включённые в единый реестр субъектов малого и среднего предпринимательства организации, которые осуществляют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C43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C433B">
        <w:rPr>
          <w:rFonts w:ascii="Times New Roman" w:hAnsi="Times New Roman" w:cs="Times New Roman"/>
          <w:sz w:val="28"/>
          <w:szCs w:val="28"/>
        </w:rPr>
        <w:t xml:space="preserve"> инфекции, а также организации, включённые в реестр социально ориентированных некоммерческих организаций, религиозные и иные некоммерческие организации освобождаются от исполнения обязанности по уплате налогов, сборов</w:t>
      </w:r>
      <w:proofErr w:type="gramEnd"/>
      <w:r w:rsidRPr="005C433B">
        <w:rPr>
          <w:rFonts w:ascii="Times New Roman" w:hAnsi="Times New Roman" w:cs="Times New Roman"/>
          <w:sz w:val="28"/>
          <w:szCs w:val="28"/>
        </w:rPr>
        <w:t>, страховых взносов за второй квартал 2020 года.</w:t>
      </w:r>
    </w:p>
    <w:p w:rsidR="005C433B" w:rsidRPr="005C433B" w:rsidRDefault="005C433B" w:rsidP="005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3B">
        <w:rPr>
          <w:rFonts w:ascii="Times New Roman" w:hAnsi="Times New Roman" w:cs="Times New Roman"/>
          <w:sz w:val="28"/>
          <w:szCs w:val="28"/>
        </w:rPr>
        <w:t xml:space="preserve">Федеральным законом для индивидуальных предпринимателей,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C43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C433B">
        <w:rPr>
          <w:rFonts w:ascii="Times New Roman" w:hAnsi="Times New Roman" w:cs="Times New Roman"/>
          <w:sz w:val="28"/>
          <w:szCs w:val="28"/>
        </w:rPr>
        <w:t xml:space="preserve"> инфекции, устанавливается фиксированный размер страховых взносов на обязательное пенсионное страхование за расчётный период 2020 года </w:t>
      </w:r>
      <w:r w:rsidR="00CB7806">
        <w:rPr>
          <w:rFonts w:ascii="Times New Roman" w:hAnsi="Times New Roman" w:cs="Times New Roman"/>
          <w:sz w:val="28"/>
          <w:szCs w:val="28"/>
        </w:rPr>
        <w:t>–</w:t>
      </w:r>
      <w:r w:rsidRPr="005C433B">
        <w:rPr>
          <w:rFonts w:ascii="Times New Roman" w:hAnsi="Times New Roman" w:cs="Times New Roman"/>
          <w:sz w:val="28"/>
          <w:szCs w:val="28"/>
        </w:rPr>
        <w:t xml:space="preserve"> 20 318 рублей.</w:t>
      </w:r>
    </w:p>
    <w:p w:rsidR="005C433B" w:rsidRPr="005C433B" w:rsidRDefault="005C433B" w:rsidP="005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33B">
        <w:rPr>
          <w:rFonts w:ascii="Times New Roman" w:hAnsi="Times New Roman" w:cs="Times New Roman"/>
          <w:sz w:val="28"/>
          <w:szCs w:val="28"/>
        </w:rPr>
        <w:t xml:space="preserve">Нормативным актом разрешается включать в состав расходов, учитываемых при определении налоговой базы по налогу на прибыль организаций, расходы в виде стоимости имущества, предназначенного для использования в целях предупреждения и предотвращения распространения, а также диагностики и лечения новой </w:t>
      </w:r>
      <w:proofErr w:type="spellStart"/>
      <w:r w:rsidRPr="005C43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C433B">
        <w:rPr>
          <w:rFonts w:ascii="Times New Roman" w:hAnsi="Times New Roman" w:cs="Times New Roman"/>
          <w:sz w:val="28"/>
          <w:szCs w:val="28"/>
        </w:rPr>
        <w:t xml:space="preserve"> инфекции, безвозмездно переданного медицинским организациям, являющимся некоммерческими организациями, органам государственной власти и управления и (или) органам местного самоуправления, государственным и муниципальным учреждениям</w:t>
      </w:r>
      <w:proofErr w:type="gramEnd"/>
      <w:r w:rsidRPr="005C433B">
        <w:rPr>
          <w:rFonts w:ascii="Times New Roman" w:hAnsi="Times New Roman" w:cs="Times New Roman"/>
          <w:sz w:val="28"/>
          <w:szCs w:val="28"/>
        </w:rPr>
        <w:t>, государственным и муниципальным унитарным предприятиям.</w:t>
      </w:r>
    </w:p>
    <w:p w:rsidR="005C433B" w:rsidRPr="005C433B" w:rsidRDefault="005C433B" w:rsidP="005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33B">
        <w:rPr>
          <w:rFonts w:ascii="Times New Roman" w:hAnsi="Times New Roman" w:cs="Times New Roman"/>
          <w:sz w:val="28"/>
          <w:szCs w:val="28"/>
        </w:rPr>
        <w:t>Федеральным законом также разрешается включать в состав расходов, учитываемых при определении налоговой базы по налогу на прибыль организаций, расходы в виде стоимости имущества (в размере, не превышающем 1 процента выручки от реализации), безвозмездно переданного социально ориентированным некоммерческим организациям, включённым в реестр социально ориентированных некоммерческих организаций, которые с 2017 года являются получателями грантов Президента Российской Федерации, получателями субсидий и грантов в</w:t>
      </w:r>
      <w:proofErr w:type="gramEnd"/>
      <w:r w:rsidRPr="005C4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33B">
        <w:rPr>
          <w:rFonts w:ascii="Times New Roman" w:hAnsi="Times New Roman" w:cs="Times New Roman"/>
          <w:sz w:val="28"/>
          <w:szCs w:val="28"/>
        </w:rPr>
        <w:t xml:space="preserve">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услуг, религиозным организациям, а также иным некоммерческим организациям, включённым в реестр некоммерческих </w:t>
      </w:r>
      <w:r w:rsidRPr="005C433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5C43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C433B">
        <w:rPr>
          <w:rFonts w:ascii="Times New Roman" w:hAnsi="Times New Roman" w:cs="Times New Roman"/>
          <w:sz w:val="28"/>
          <w:szCs w:val="28"/>
        </w:rPr>
        <w:t xml:space="preserve"> инфекции.</w:t>
      </w:r>
      <w:proofErr w:type="gramEnd"/>
    </w:p>
    <w:p w:rsidR="005C433B" w:rsidRPr="005C433B" w:rsidRDefault="005C433B" w:rsidP="005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33B">
        <w:rPr>
          <w:rFonts w:ascii="Times New Roman" w:hAnsi="Times New Roman" w:cs="Times New Roman"/>
          <w:sz w:val="28"/>
          <w:szCs w:val="28"/>
        </w:rPr>
        <w:t>Кроме того, освобождаются от налогообложения такие доходы физических лиц, как доходы в связи с прекращением полностью или частично обязательств по уплате задолженности по кредиту и (или) начисленным процентам, доходы в виде материальной выгоды по заключённым налогоплательщиками кредитным договорам, а также доходы в виде выплат стимулирующего характера за особые условия труда и дополнительную нагрузку лицам, участвующим в выявлении, предупреждении и устранении</w:t>
      </w:r>
      <w:proofErr w:type="gramEnd"/>
      <w:r w:rsidRPr="005C433B">
        <w:rPr>
          <w:rFonts w:ascii="Times New Roman" w:hAnsi="Times New Roman" w:cs="Times New Roman"/>
          <w:sz w:val="28"/>
          <w:szCs w:val="28"/>
        </w:rPr>
        <w:t xml:space="preserve"> последствий распространения новой </w:t>
      </w:r>
      <w:proofErr w:type="spellStart"/>
      <w:r w:rsidRPr="005C43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C433B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5C433B" w:rsidRPr="005C433B" w:rsidRDefault="005C433B" w:rsidP="005C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806" w:rsidRDefault="005C433B" w:rsidP="00CB78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7806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</w:p>
    <w:p w:rsidR="005C433B" w:rsidRPr="00CB7806" w:rsidRDefault="005C433B" w:rsidP="00CB78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7806">
        <w:rPr>
          <w:rFonts w:ascii="Times New Roman" w:hAnsi="Times New Roman" w:cs="Times New Roman"/>
          <w:b/>
          <w:sz w:val="28"/>
          <w:szCs w:val="28"/>
        </w:rPr>
        <w:t>Федоровская Д.С.</w:t>
      </w:r>
      <w:r w:rsidR="00CB780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0440E" w:rsidRPr="00CB7806" w:rsidRDefault="0010440E">
      <w:pPr>
        <w:rPr>
          <w:b/>
        </w:rPr>
      </w:pPr>
    </w:p>
    <w:sectPr w:rsidR="0010440E" w:rsidRPr="00CB7806" w:rsidSect="00CB78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A9" w:rsidRDefault="00442DA9" w:rsidP="00CB7806">
      <w:pPr>
        <w:spacing w:after="0" w:line="240" w:lineRule="auto"/>
      </w:pPr>
      <w:r>
        <w:separator/>
      </w:r>
    </w:p>
  </w:endnote>
  <w:endnote w:type="continuationSeparator" w:id="0">
    <w:p w:rsidR="00442DA9" w:rsidRDefault="00442DA9" w:rsidP="00CB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A9" w:rsidRDefault="00442DA9" w:rsidP="00CB7806">
      <w:pPr>
        <w:spacing w:after="0" w:line="240" w:lineRule="auto"/>
      </w:pPr>
      <w:r>
        <w:separator/>
      </w:r>
    </w:p>
  </w:footnote>
  <w:footnote w:type="continuationSeparator" w:id="0">
    <w:p w:rsidR="00442DA9" w:rsidRDefault="00442DA9" w:rsidP="00CB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490062"/>
      <w:docPartObj>
        <w:docPartGallery w:val="Page Numbers (Top of Page)"/>
        <w:docPartUnique/>
      </w:docPartObj>
    </w:sdtPr>
    <w:sdtContent>
      <w:p w:rsidR="00CB7806" w:rsidRDefault="00CB78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7806" w:rsidRDefault="00CB7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66"/>
    <w:rsid w:val="0010440E"/>
    <w:rsid w:val="00373F66"/>
    <w:rsid w:val="00442DA9"/>
    <w:rsid w:val="005C433B"/>
    <w:rsid w:val="00C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806"/>
  </w:style>
  <w:style w:type="paragraph" w:styleId="a5">
    <w:name w:val="footer"/>
    <w:basedOn w:val="a"/>
    <w:link w:val="a6"/>
    <w:uiPriority w:val="99"/>
    <w:unhideWhenUsed/>
    <w:rsid w:val="00CB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806"/>
  </w:style>
  <w:style w:type="paragraph" w:styleId="a5">
    <w:name w:val="footer"/>
    <w:basedOn w:val="a"/>
    <w:link w:val="a6"/>
    <w:uiPriority w:val="99"/>
    <w:unhideWhenUsed/>
    <w:rsid w:val="00CB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3</cp:revision>
  <dcterms:created xsi:type="dcterms:W3CDTF">2020-07-13T08:20:00Z</dcterms:created>
  <dcterms:modified xsi:type="dcterms:W3CDTF">2020-08-05T13:17:00Z</dcterms:modified>
</cp:coreProperties>
</file>