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C6" w:rsidRPr="002A0496" w:rsidRDefault="002B0CC6" w:rsidP="00724BA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0CC6" w:rsidRDefault="002B0CC6" w:rsidP="00DD03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24BAD">
        <w:rPr>
          <w:rFonts w:ascii="Times New Roman" w:hAnsi="Times New Roman"/>
          <w:b/>
          <w:sz w:val="28"/>
          <w:szCs w:val="28"/>
        </w:rPr>
        <w:t>Внесены изменения в Федеральный закон «О государственной социальной помощи»</w:t>
      </w:r>
    </w:p>
    <w:p w:rsidR="002B0CC6" w:rsidRPr="00724BAD" w:rsidRDefault="002B0CC6" w:rsidP="00DD03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B0CC6" w:rsidRPr="002A0496" w:rsidRDefault="002B0CC6" w:rsidP="00DD0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A0496">
        <w:rPr>
          <w:rFonts w:ascii="Times New Roman" w:hAnsi="Times New Roman"/>
          <w:sz w:val="28"/>
          <w:szCs w:val="28"/>
        </w:rPr>
        <w:t>Федеральным законом от 30.04.2021 № 134-ФЗ внесены изменения в Федеральный закон «О государственной социальной помощи».</w:t>
      </w:r>
    </w:p>
    <w:p w:rsidR="002B0CC6" w:rsidRPr="002A0496" w:rsidRDefault="002B0CC6" w:rsidP="00DD0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496">
        <w:rPr>
          <w:rFonts w:ascii="Times New Roman" w:hAnsi="Times New Roman"/>
          <w:sz w:val="28"/>
          <w:szCs w:val="28"/>
        </w:rPr>
        <w:t>Необходимость внесения поправок обусловлена необходимостью совершенствования порядка назначения и предоставления мер социальной защиты (поддержки), социальных услуг, иных социальных гарантий и выплат.</w:t>
      </w:r>
    </w:p>
    <w:p w:rsidR="002B0CC6" w:rsidRPr="002A0496" w:rsidRDefault="002B0CC6" w:rsidP="00DD0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496">
        <w:rPr>
          <w:rFonts w:ascii="Times New Roman" w:hAnsi="Times New Roman"/>
          <w:sz w:val="28"/>
          <w:szCs w:val="28"/>
        </w:rPr>
        <w:t>В частности, законодателем впервые установлена обязанность органов государственной власти, органов местного самоуправления, государственных внебюджетных фондов и организаций, находящихся в ведении этих органов, по передаче, в том числе с использованием собственных информационных систем, в Единую государственную информационную систему социального обеспечения сведений о предоставляемых гражданам мерах социальной защиты (поддержки), социальных услугах, иных социальных гарантиях и выплатах, а также обязанность по получению из указанной государственной информационной системы сведений, необходимых для их назначения.</w:t>
      </w:r>
    </w:p>
    <w:p w:rsidR="002B0CC6" w:rsidRPr="002A0496" w:rsidRDefault="002B0CC6" w:rsidP="00DD0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496">
        <w:rPr>
          <w:rFonts w:ascii="Times New Roman" w:hAnsi="Times New Roman"/>
          <w:sz w:val="28"/>
          <w:szCs w:val="28"/>
        </w:rPr>
        <w:t>Разъясняю, что указанная информационная система в соответствии с действующим законодательством Российской Федерации в обозримом будущем призвана решить задачу информационного обеспечения граждан, органов государственной власти, органов местного самоуправления, организаций, предоставляющих меры социальной поддержки, сведениями о мерах социальной поддержки, предоставляемых гражданам из бюджетов всех уровней (федерального, регионального, муниципального), а также оптимизировать процесс планирования бюджетных средств и повысить уровень государственного контроля за предоставлением мер социальной поддержки.</w:t>
      </w:r>
    </w:p>
    <w:p w:rsidR="002B0CC6" w:rsidRPr="002A0496" w:rsidRDefault="002B0CC6" w:rsidP="00DD0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496">
        <w:rPr>
          <w:rFonts w:ascii="Times New Roman" w:hAnsi="Times New Roman"/>
          <w:sz w:val="28"/>
          <w:szCs w:val="28"/>
        </w:rPr>
        <w:t>Внесенные вышеуказанным Федеральным законом поправки позволят обеспечить автоматизацию процесса предоставления мер социальной поддержки, их корректность, достоверность, оперативность принятия решения соответствующими органами, а также оптимизируют для граждан процесс предоставления документов в соответствующие органы для получения мер социальной поддержки.</w:t>
      </w:r>
    </w:p>
    <w:p w:rsidR="002B0CC6" w:rsidRDefault="002B0CC6" w:rsidP="00DD03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A0496">
        <w:rPr>
          <w:rFonts w:ascii="Times New Roman" w:hAnsi="Times New Roman"/>
          <w:sz w:val="28"/>
          <w:szCs w:val="28"/>
        </w:rPr>
        <w:t>Изменения вступили в силу с 11.05.2021.</w:t>
      </w:r>
    </w:p>
    <w:p w:rsidR="002B0CC6" w:rsidRDefault="002B0CC6" w:rsidP="00DD03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CC6" w:rsidRDefault="002B0CC6" w:rsidP="00DD0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0CC6" w:rsidRPr="00DD03D8" w:rsidRDefault="002B0CC6" w:rsidP="00DD03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D03D8">
        <w:rPr>
          <w:rFonts w:ascii="Times New Roman" w:hAnsi="Times New Roman"/>
          <w:b/>
          <w:sz w:val="28"/>
          <w:szCs w:val="28"/>
          <w:lang w:eastAsia="ru-RU"/>
        </w:rPr>
        <w:t>Прокурор Корочанского района</w:t>
      </w:r>
      <w:r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:rsidR="002B0CC6" w:rsidRPr="00DD03D8" w:rsidRDefault="002B0CC6" w:rsidP="00B04407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D03D8">
        <w:rPr>
          <w:rFonts w:ascii="Times New Roman" w:hAnsi="Times New Roman"/>
          <w:b/>
          <w:sz w:val="28"/>
          <w:szCs w:val="28"/>
          <w:lang w:eastAsia="ru-RU"/>
        </w:rPr>
        <w:t>старший советник юстиции                                                М.М. Фёдоров</w:t>
      </w:r>
    </w:p>
    <w:p w:rsidR="002B0CC6" w:rsidRDefault="002B0CC6" w:rsidP="00724BAD"/>
    <w:sectPr w:rsidR="002B0CC6" w:rsidSect="00434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C07"/>
    <w:rsid w:val="002936E1"/>
    <w:rsid w:val="002A0496"/>
    <w:rsid w:val="002B0CC6"/>
    <w:rsid w:val="00434824"/>
    <w:rsid w:val="00724BAD"/>
    <w:rsid w:val="00B04407"/>
    <w:rsid w:val="00DD03D8"/>
    <w:rsid w:val="00E276B7"/>
    <w:rsid w:val="00E6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A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4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319</Words>
  <Characters>1824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Лисиченко Наталия Николаевна</dc:creator>
  <cp:keywords/>
  <dc:description/>
  <cp:lastModifiedBy>Admin</cp:lastModifiedBy>
  <cp:revision>5</cp:revision>
  <cp:lastPrinted>2021-06-11T12:47:00Z</cp:lastPrinted>
  <dcterms:created xsi:type="dcterms:W3CDTF">2021-06-11T12:41:00Z</dcterms:created>
  <dcterms:modified xsi:type="dcterms:W3CDTF">2021-06-28T04:41:00Z</dcterms:modified>
</cp:coreProperties>
</file>