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5" w:rsidRDefault="00223455" w:rsidP="0034788E">
      <w:pPr>
        <w:spacing w:after="0" w:line="240" w:lineRule="auto"/>
        <w:ind w:firstLine="708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</w:t>
      </w:r>
      <w:r w:rsidRPr="007A1125">
        <w:rPr>
          <w:b/>
          <w:bCs/>
          <w:lang w:eastAsia="ru-RU"/>
        </w:rPr>
        <w:t>льготно</w:t>
      </w:r>
      <w:r>
        <w:rPr>
          <w:b/>
          <w:bCs/>
          <w:lang w:eastAsia="ru-RU"/>
        </w:rPr>
        <w:t>м</w:t>
      </w:r>
      <w:r w:rsidRPr="007A1125">
        <w:rPr>
          <w:b/>
          <w:bCs/>
          <w:lang w:eastAsia="ru-RU"/>
        </w:rPr>
        <w:t xml:space="preserve"> предоставлени</w:t>
      </w:r>
      <w:r>
        <w:rPr>
          <w:b/>
          <w:bCs/>
          <w:lang w:eastAsia="ru-RU"/>
        </w:rPr>
        <w:t>и</w:t>
      </w:r>
      <w:r w:rsidRPr="007A1125">
        <w:rPr>
          <w:b/>
          <w:bCs/>
          <w:lang w:eastAsia="ru-RU"/>
        </w:rPr>
        <w:t xml:space="preserve"> земельных участков гражданам</w:t>
      </w:r>
    </w:p>
    <w:p w:rsidR="00223455" w:rsidRDefault="00223455" w:rsidP="0034788E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>С текущего года для жителей сельских территорий региона действует закон, предусматривающий случаи льготного получения земельных участков</w:t>
      </w:r>
      <w:r>
        <w:t xml:space="preserve"> </w:t>
      </w:r>
      <w:r w:rsidRPr="00CA43FA">
        <w:t>в собственность для ИЖС или ЛПХ.</w:t>
      </w: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 xml:space="preserve">В частности, закон устанавливает, что </w:t>
      </w:r>
      <w:r w:rsidRPr="00CA43FA">
        <w:rPr>
          <w:bCs/>
          <w:lang w:eastAsia="ru-RU"/>
        </w:rPr>
        <w:t>медики, педагоги, ветврачи, зоотехники и работники культуры</w:t>
      </w:r>
      <w:r w:rsidRPr="00CA43FA">
        <w:t>, работающие в сельских поселениях и территориях, могут получить право безвозмездного пользования земельным участком, а затем через пять лет при соблюдении целевого назначения приобрести его в собственность бесплатно.</w:t>
      </w: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>Перечень территорий, готовых к бесплатному предоставлению, уже утверждён, в него вошли 111 сельских поселений.</w:t>
      </w: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>Закон также предусматривает ещё один случай получения земли бесплатно.</w:t>
      </w: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>В 425 сельских населённых пунктах с количеством жителей до 200 человек участки для ИЖС или ведения ЛПХ сначала предоставляются в аренду на льготных условиях, а после строительства и регистрации права собственности на жилой дом участок передаётся безвозмездно в собственность. Среди требований, предъявляемых к гражданам – регистрация по месту жительства в Белгородской области и постоянное проживание не менее года или регистрация по месту пребывания на территории региона и стаж по основному месту работы в области не менее года.</w:t>
      </w:r>
    </w:p>
    <w:p w:rsidR="00223455" w:rsidRPr="00CA43FA" w:rsidRDefault="00223455" w:rsidP="00CA43FA">
      <w:pPr>
        <w:spacing w:after="0" w:line="240" w:lineRule="auto"/>
        <w:ind w:firstLine="709"/>
        <w:jc w:val="both"/>
      </w:pPr>
      <w:r w:rsidRPr="00CA43FA">
        <w:t>Правительство области надеется, что льгота поможет привлечь и закрепить в сельской местности квалифицированных специалистов, а также создаст условия для более устойчивого развития ма</w:t>
      </w:r>
      <w:r>
        <w:t>лочисленных населенных пунктов Белгородской области.</w:t>
      </w:r>
    </w:p>
    <w:p w:rsidR="00223455" w:rsidRDefault="00223455" w:rsidP="00EB172F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223455" w:rsidSect="009C7667">
      <w:headerReference w:type="default" r:id="rId6"/>
      <w:pgSz w:w="11906" w:h="16838"/>
      <w:pgMar w:top="125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55" w:rsidRDefault="00223455" w:rsidP="00051867">
      <w:pPr>
        <w:spacing w:after="0" w:line="240" w:lineRule="auto"/>
      </w:pPr>
      <w:r>
        <w:separator/>
      </w:r>
    </w:p>
  </w:endnote>
  <w:endnote w:type="continuationSeparator" w:id="1">
    <w:p w:rsidR="00223455" w:rsidRDefault="00223455" w:rsidP="0005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55" w:rsidRDefault="00223455" w:rsidP="00051867">
      <w:pPr>
        <w:spacing w:after="0" w:line="240" w:lineRule="auto"/>
      </w:pPr>
      <w:r>
        <w:separator/>
      </w:r>
    </w:p>
  </w:footnote>
  <w:footnote w:type="continuationSeparator" w:id="1">
    <w:p w:rsidR="00223455" w:rsidRDefault="00223455" w:rsidP="0005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55" w:rsidRDefault="00223455">
    <w:pPr>
      <w:pStyle w:val="Header"/>
      <w:jc w:val="center"/>
    </w:pPr>
  </w:p>
  <w:p w:rsidR="00223455" w:rsidRDefault="002234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13"/>
    <w:rsid w:val="000020D9"/>
    <w:rsid w:val="00024D40"/>
    <w:rsid w:val="00051867"/>
    <w:rsid w:val="00096E07"/>
    <w:rsid w:val="000A40A0"/>
    <w:rsid w:val="000B288F"/>
    <w:rsid w:val="000B7AF3"/>
    <w:rsid w:val="000E0DCE"/>
    <w:rsid w:val="001834AC"/>
    <w:rsid w:val="00192460"/>
    <w:rsid w:val="001E4722"/>
    <w:rsid w:val="001F3787"/>
    <w:rsid w:val="00223455"/>
    <w:rsid w:val="00241DD8"/>
    <w:rsid w:val="002513DE"/>
    <w:rsid w:val="002B1B51"/>
    <w:rsid w:val="002B7572"/>
    <w:rsid w:val="002E61FE"/>
    <w:rsid w:val="00317E53"/>
    <w:rsid w:val="0034788E"/>
    <w:rsid w:val="003A5BD7"/>
    <w:rsid w:val="003D4EC5"/>
    <w:rsid w:val="003F7641"/>
    <w:rsid w:val="004A5E3E"/>
    <w:rsid w:val="004B27D7"/>
    <w:rsid w:val="0051091A"/>
    <w:rsid w:val="00585BC3"/>
    <w:rsid w:val="00597833"/>
    <w:rsid w:val="005A0A8F"/>
    <w:rsid w:val="00613E26"/>
    <w:rsid w:val="006732DF"/>
    <w:rsid w:val="00690DF5"/>
    <w:rsid w:val="006F0D2F"/>
    <w:rsid w:val="00703FE6"/>
    <w:rsid w:val="00704B7C"/>
    <w:rsid w:val="00792E16"/>
    <w:rsid w:val="007A1125"/>
    <w:rsid w:val="007F541B"/>
    <w:rsid w:val="00816047"/>
    <w:rsid w:val="008513DE"/>
    <w:rsid w:val="008736BF"/>
    <w:rsid w:val="008E7CD6"/>
    <w:rsid w:val="00905F5C"/>
    <w:rsid w:val="009502C9"/>
    <w:rsid w:val="0098067E"/>
    <w:rsid w:val="009C7667"/>
    <w:rsid w:val="00A004A9"/>
    <w:rsid w:val="00A04C9A"/>
    <w:rsid w:val="00A27188"/>
    <w:rsid w:val="00AD3EDC"/>
    <w:rsid w:val="00B443AA"/>
    <w:rsid w:val="00B665C3"/>
    <w:rsid w:val="00B914B5"/>
    <w:rsid w:val="00BC43FD"/>
    <w:rsid w:val="00BC6158"/>
    <w:rsid w:val="00C04813"/>
    <w:rsid w:val="00C201F6"/>
    <w:rsid w:val="00C50251"/>
    <w:rsid w:val="00C7488A"/>
    <w:rsid w:val="00CA43FA"/>
    <w:rsid w:val="00CB669C"/>
    <w:rsid w:val="00D30492"/>
    <w:rsid w:val="00D7011F"/>
    <w:rsid w:val="00D85945"/>
    <w:rsid w:val="00DE2D38"/>
    <w:rsid w:val="00E0218B"/>
    <w:rsid w:val="00E12E87"/>
    <w:rsid w:val="00E32744"/>
    <w:rsid w:val="00E554B9"/>
    <w:rsid w:val="00EA0D97"/>
    <w:rsid w:val="00EB172F"/>
    <w:rsid w:val="00F030B2"/>
    <w:rsid w:val="00F14756"/>
    <w:rsid w:val="00F20863"/>
    <w:rsid w:val="00F25FAD"/>
    <w:rsid w:val="00FA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2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8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8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59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222</Words>
  <Characters>1268</Characters>
  <Application>Microsoft Office Outlook</Application>
  <DocSecurity>0</DocSecurity>
  <Lines>0</Lines>
  <Paragraphs>0</Paragraphs>
  <ScaleCrop>false</ScaleCrop>
  <Company>Департамент имущественных и земельных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Парфенюков Артём Павлович</dc:creator>
  <cp:keywords/>
  <dc:description/>
  <cp:lastModifiedBy>Admin</cp:lastModifiedBy>
  <cp:revision>40</cp:revision>
  <cp:lastPrinted>2018-06-27T07:06:00Z</cp:lastPrinted>
  <dcterms:created xsi:type="dcterms:W3CDTF">2018-06-20T12:50:00Z</dcterms:created>
  <dcterms:modified xsi:type="dcterms:W3CDTF">2018-09-05T12:37:00Z</dcterms:modified>
</cp:coreProperties>
</file>