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67" w:rsidRDefault="00787067" w:rsidP="000B07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067">
        <w:rPr>
          <w:rFonts w:ascii="Times New Roman" w:hAnsi="Times New Roman" w:cs="Times New Roman"/>
          <w:sz w:val="28"/>
          <w:szCs w:val="28"/>
        </w:rPr>
        <w:t>Прокуратурой Корочанского района в Корочанском районном отделе УФССП по Белгородской области (далее – Корочанское РОСП) проведена проверка исполнения Федерального закона «Об исполнительном производстве».</w:t>
      </w:r>
    </w:p>
    <w:p w:rsidR="00787067" w:rsidRPr="00787067" w:rsidRDefault="00787067" w:rsidP="007870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067">
        <w:rPr>
          <w:rFonts w:ascii="Times New Roman" w:hAnsi="Times New Roman" w:cs="Times New Roman"/>
          <w:sz w:val="28"/>
          <w:szCs w:val="28"/>
        </w:rPr>
        <w:t xml:space="preserve">В ходе проверки доводов указанных в обращении </w:t>
      </w:r>
      <w:r>
        <w:rPr>
          <w:rFonts w:ascii="Times New Roman" w:hAnsi="Times New Roman" w:cs="Times New Roman"/>
          <w:sz w:val="28"/>
          <w:szCs w:val="28"/>
        </w:rPr>
        <w:t>гражданки И.</w:t>
      </w:r>
      <w:r w:rsidRPr="00787067">
        <w:rPr>
          <w:rFonts w:ascii="Times New Roman" w:hAnsi="Times New Roman" w:cs="Times New Roman"/>
          <w:sz w:val="28"/>
          <w:szCs w:val="28"/>
        </w:rPr>
        <w:t xml:space="preserve"> установлено, что в Корочанском РОСП на исполнении находится исполнительное производство о взыскании с </w:t>
      </w:r>
      <w:r>
        <w:rPr>
          <w:rFonts w:ascii="Times New Roman" w:hAnsi="Times New Roman" w:cs="Times New Roman"/>
          <w:sz w:val="28"/>
          <w:szCs w:val="28"/>
        </w:rPr>
        <w:t xml:space="preserve">гражданина С. </w:t>
      </w:r>
      <w:r w:rsidRPr="00787067">
        <w:rPr>
          <w:rFonts w:ascii="Times New Roman" w:hAnsi="Times New Roman" w:cs="Times New Roman"/>
          <w:sz w:val="28"/>
          <w:szCs w:val="28"/>
        </w:rPr>
        <w:t>алиментов.</w:t>
      </w:r>
    </w:p>
    <w:p w:rsidR="00787067" w:rsidRPr="00787067" w:rsidRDefault="00787067" w:rsidP="007870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067">
        <w:rPr>
          <w:rFonts w:ascii="Times New Roman" w:hAnsi="Times New Roman" w:cs="Times New Roman"/>
          <w:sz w:val="28"/>
          <w:szCs w:val="28"/>
        </w:rPr>
        <w:t xml:space="preserve">Согласно ст. 110 Закона денежные средства, подлежащие взысканию в рамках исполнительного производства, в том числе в связи с реализацией имущества должника, перечисляются на депозитный счет службы судебных приставов. Перечисление указанных денежных средств осуществляется </w:t>
      </w:r>
      <w:proofErr w:type="gramStart"/>
      <w:r w:rsidRPr="00787067">
        <w:rPr>
          <w:rFonts w:ascii="Times New Roman" w:hAnsi="Times New Roman" w:cs="Times New Roman"/>
          <w:sz w:val="28"/>
          <w:szCs w:val="28"/>
        </w:rPr>
        <w:t>в порядке очередности в течение пяти операционных дней со дня их поступления на депозитный счет службы судебных приставов в порядке</w:t>
      </w:r>
      <w:proofErr w:type="gramEnd"/>
      <w:r w:rsidRPr="00787067">
        <w:rPr>
          <w:rFonts w:ascii="Times New Roman" w:hAnsi="Times New Roman" w:cs="Times New Roman"/>
          <w:sz w:val="28"/>
          <w:szCs w:val="28"/>
        </w:rPr>
        <w:t>, определяемом главным судебным приставом Российской Федерации. В случае отсутствия сведений о банковских реквизитах взыскателя судебный пристав-исполнитель извещает взыскателя о поступлении денежных средств на депозитный счет службы судебных приставов.</w:t>
      </w:r>
    </w:p>
    <w:p w:rsidR="00787067" w:rsidRDefault="00787067" w:rsidP="007870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067">
        <w:rPr>
          <w:rFonts w:ascii="Times New Roman" w:hAnsi="Times New Roman" w:cs="Times New Roman"/>
          <w:sz w:val="28"/>
          <w:szCs w:val="28"/>
        </w:rPr>
        <w:t>В нарушение ст. 110 Закона денежные средства, поступившие на депозитный счет службы судебных приставов в августе 2021г., на момент проверки не перечислены в адрес взыскателя.</w:t>
      </w:r>
    </w:p>
    <w:p w:rsidR="0010158C" w:rsidRPr="00787067" w:rsidRDefault="0010158C" w:rsidP="00787067">
      <w:pPr>
        <w:spacing w:after="0"/>
        <w:ind w:firstLine="851"/>
        <w:jc w:val="both"/>
      </w:pPr>
      <w:r w:rsidRPr="0010158C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0158C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10158C">
        <w:rPr>
          <w:rFonts w:ascii="Times New Roman" w:hAnsi="Times New Roman" w:cs="Times New Roman"/>
          <w:sz w:val="28"/>
          <w:szCs w:val="28"/>
        </w:rPr>
        <w:t xml:space="preserve"> прокуратурой района</w:t>
      </w:r>
      <w:r w:rsidRPr="0010158C">
        <w:t xml:space="preserve"> </w:t>
      </w:r>
      <w:r w:rsidRPr="0010158C">
        <w:rPr>
          <w:rFonts w:ascii="Times New Roman" w:hAnsi="Times New Roman" w:cs="Times New Roman"/>
          <w:sz w:val="28"/>
          <w:szCs w:val="28"/>
        </w:rPr>
        <w:t>в адрес</w:t>
      </w:r>
      <w:r>
        <w:t xml:space="preserve"> </w:t>
      </w:r>
      <w:bookmarkStart w:id="0" w:name="_GoBack"/>
      <w:r w:rsidR="00787067" w:rsidRPr="00787067">
        <w:rPr>
          <w:rFonts w:ascii="Times New Roman" w:hAnsi="Times New Roman" w:cs="Times New Roman"/>
          <w:sz w:val="28"/>
          <w:szCs w:val="28"/>
        </w:rPr>
        <w:t>руководителя</w:t>
      </w:r>
      <w:r w:rsidR="00787067" w:rsidRPr="00787067">
        <w:rPr>
          <w:rFonts w:ascii="Times New Roman" w:hAnsi="Times New Roman" w:cs="Times New Roman"/>
          <w:sz w:val="28"/>
          <w:szCs w:val="28"/>
        </w:rPr>
        <w:t xml:space="preserve"> Управления ФССП Ро</w:t>
      </w:r>
      <w:r w:rsidR="00787067" w:rsidRPr="00787067">
        <w:rPr>
          <w:rFonts w:ascii="Times New Roman" w:hAnsi="Times New Roman" w:cs="Times New Roman"/>
          <w:sz w:val="28"/>
          <w:szCs w:val="28"/>
        </w:rPr>
        <w:t xml:space="preserve">ссии по Белгородской области </w:t>
      </w:r>
      <w:r w:rsidRPr="00787067">
        <w:rPr>
          <w:rFonts w:ascii="Times New Roman" w:hAnsi="Times New Roman" w:cs="Times New Roman"/>
          <w:sz w:val="28"/>
          <w:szCs w:val="28"/>
        </w:rPr>
        <w:t>внесено представл</w:t>
      </w:r>
      <w:bookmarkEnd w:id="0"/>
      <w:r w:rsidRPr="0010158C">
        <w:rPr>
          <w:rFonts w:ascii="Times New Roman" w:hAnsi="Times New Roman" w:cs="Times New Roman"/>
          <w:sz w:val="28"/>
          <w:szCs w:val="28"/>
        </w:rPr>
        <w:t>ение об устранении нарушений.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787067">
        <w:rPr>
          <w:rFonts w:ascii="Times New Roman" w:hAnsi="Times New Roman" w:cs="Times New Roman"/>
          <w:sz w:val="28"/>
          <w:szCs w:val="28"/>
        </w:rPr>
        <w:t>находится на рассмотрении</w:t>
      </w:r>
      <w:r w:rsidR="000B071D">
        <w:rPr>
          <w:rFonts w:ascii="Times New Roman" w:hAnsi="Times New Roman" w:cs="Times New Roman"/>
          <w:sz w:val="28"/>
          <w:szCs w:val="28"/>
        </w:rPr>
        <w:t>.</w:t>
      </w:r>
    </w:p>
    <w:p w:rsidR="0010158C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158C" w:rsidRPr="004324AE" w:rsidRDefault="0010158C" w:rsidP="001015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Кириллова Е.В.</w:t>
      </w:r>
    </w:p>
    <w:p w:rsidR="0010158C" w:rsidRDefault="0010158C" w:rsidP="0010158C">
      <w:pPr>
        <w:ind w:firstLine="567"/>
        <w:jc w:val="both"/>
      </w:pPr>
    </w:p>
    <w:sectPr w:rsidR="0010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1"/>
    <w:rsid w:val="000B071D"/>
    <w:rsid w:val="0010158C"/>
    <w:rsid w:val="00215158"/>
    <w:rsid w:val="002B4BAF"/>
    <w:rsid w:val="0067087E"/>
    <w:rsid w:val="00787067"/>
    <w:rsid w:val="008F285C"/>
    <w:rsid w:val="0094069B"/>
    <w:rsid w:val="00D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8</cp:revision>
  <dcterms:created xsi:type="dcterms:W3CDTF">2021-12-30T06:27:00Z</dcterms:created>
  <dcterms:modified xsi:type="dcterms:W3CDTF">2021-12-30T06:47:00Z</dcterms:modified>
</cp:coreProperties>
</file>