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410285" w:rsidRDefault="00864E97" w:rsidP="000C1859">
      <w:pPr>
        <w:tabs>
          <w:tab w:val="left" w:pos="3261"/>
        </w:tabs>
        <w:jc w:val="center"/>
        <w:rPr>
          <w:b/>
        </w:rPr>
      </w:pPr>
      <w:r w:rsidRPr="00410285">
        <w:rPr>
          <w:b/>
        </w:rPr>
        <w:t xml:space="preserve">ПРОТОКОЛ </w:t>
      </w:r>
    </w:p>
    <w:p w:rsidR="00C243C8" w:rsidRPr="00410285" w:rsidRDefault="00864E97" w:rsidP="00C243C8">
      <w:pPr>
        <w:jc w:val="center"/>
        <w:rPr>
          <w:b/>
        </w:rPr>
      </w:pPr>
      <w:r w:rsidRPr="00410285">
        <w:rPr>
          <w:b/>
        </w:rPr>
        <w:t xml:space="preserve">заседания  </w:t>
      </w:r>
      <w:r w:rsidR="00C243C8" w:rsidRPr="00410285">
        <w:rPr>
          <w:b/>
        </w:rPr>
        <w:t>районной комиссии по рассмотрению вопросов приватизации</w:t>
      </w:r>
    </w:p>
    <w:p w:rsidR="00C243C8" w:rsidRPr="00410285" w:rsidRDefault="00C243C8" w:rsidP="00C243C8">
      <w:pPr>
        <w:jc w:val="center"/>
        <w:rPr>
          <w:b/>
        </w:rPr>
      </w:pPr>
      <w:r w:rsidRPr="00410285">
        <w:rPr>
          <w:b/>
        </w:rPr>
        <w:t>муниципального имущества Корочанского района</w:t>
      </w:r>
    </w:p>
    <w:p w:rsidR="00864E97" w:rsidRPr="00410285" w:rsidRDefault="00864E97" w:rsidP="00194580">
      <w:pPr>
        <w:jc w:val="center"/>
        <w:rPr>
          <w:b/>
        </w:rPr>
      </w:pPr>
    </w:p>
    <w:p w:rsidR="00C74908" w:rsidRDefault="00C74908" w:rsidP="00194580">
      <w:pPr>
        <w:jc w:val="both"/>
        <w:rPr>
          <w:b/>
        </w:rPr>
      </w:pPr>
    </w:p>
    <w:p w:rsidR="00864E97" w:rsidRPr="00410285" w:rsidRDefault="00CB189E" w:rsidP="00194580">
      <w:pPr>
        <w:jc w:val="both"/>
        <w:rPr>
          <w:b/>
        </w:rPr>
      </w:pPr>
      <w:r w:rsidRPr="00410285">
        <w:rPr>
          <w:b/>
        </w:rPr>
        <w:t xml:space="preserve"> </w:t>
      </w:r>
      <w:proofErr w:type="spellStart"/>
      <w:r w:rsidR="0042530D" w:rsidRPr="00410285">
        <w:rPr>
          <w:b/>
        </w:rPr>
        <w:t>г</w:t>
      </w:r>
      <w:proofErr w:type="gramStart"/>
      <w:r w:rsidR="0042530D" w:rsidRPr="00410285">
        <w:rPr>
          <w:b/>
        </w:rPr>
        <w:t>.К</w:t>
      </w:r>
      <w:proofErr w:type="gramEnd"/>
      <w:r w:rsidR="0042530D" w:rsidRPr="00410285">
        <w:rPr>
          <w:b/>
        </w:rPr>
        <w:t>ороча</w:t>
      </w:r>
      <w:proofErr w:type="spellEnd"/>
      <w:r w:rsidR="0042530D" w:rsidRPr="00410285">
        <w:rPr>
          <w:b/>
        </w:rPr>
        <w:t xml:space="preserve">, </w:t>
      </w:r>
      <w:proofErr w:type="spellStart"/>
      <w:r w:rsidR="00D843EB" w:rsidRPr="00410285">
        <w:rPr>
          <w:b/>
        </w:rPr>
        <w:t>у</w:t>
      </w:r>
      <w:r w:rsidR="0042530D" w:rsidRPr="00410285">
        <w:rPr>
          <w:b/>
        </w:rPr>
        <w:t>л.</w:t>
      </w:r>
      <w:r w:rsidR="00D843EB" w:rsidRPr="00410285">
        <w:rPr>
          <w:b/>
        </w:rPr>
        <w:t>Ленина</w:t>
      </w:r>
      <w:proofErr w:type="spellEnd"/>
      <w:r w:rsidR="0042530D" w:rsidRPr="00410285">
        <w:rPr>
          <w:b/>
        </w:rPr>
        <w:t>, 2</w:t>
      </w:r>
      <w:r w:rsidR="00D843EB" w:rsidRPr="00410285">
        <w:rPr>
          <w:b/>
        </w:rPr>
        <w:t>3</w:t>
      </w:r>
      <w:r w:rsidR="00864E97" w:rsidRPr="00410285">
        <w:rPr>
          <w:b/>
        </w:rPr>
        <w:t xml:space="preserve">                            </w:t>
      </w:r>
      <w:r w:rsidR="0042530D" w:rsidRPr="00410285">
        <w:rPr>
          <w:b/>
        </w:rPr>
        <w:t xml:space="preserve">    </w:t>
      </w:r>
      <w:r w:rsidR="00C74908">
        <w:rPr>
          <w:b/>
        </w:rPr>
        <w:t xml:space="preserve">    </w:t>
      </w:r>
      <w:r w:rsidR="008C3E03" w:rsidRPr="00410285">
        <w:rPr>
          <w:b/>
        </w:rPr>
        <w:t xml:space="preserve">   </w:t>
      </w:r>
      <w:r w:rsidR="0042530D" w:rsidRPr="00410285">
        <w:rPr>
          <w:b/>
        </w:rPr>
        <w:t xml:space="preserve">   </w:t>
      </w:r>
      <w:r w:rsidRPr="00410285">
        <w:rPr>
          <w:b/>
        </w:rPr>
        <w:t xml:space="preserve">                   </w:t>
      </w:r>
      <w:r w:rsidR="00C22009" w:rsidRPr="00410285">
        <w:rPr>
          <w:b/>
        </w:rPr>
        <w:t xml:space="preserve"> </w:t>
      </w:r>
      <w:r w:rsidR="00C74908">
        <w:rPr>
          <w:b/>
        </w:rPr>
        <w:t xml:space="preserve">            </w:t>
      </w:r>
      <w:r w:rsidR="00071837" w:rsidRPr="00410285">
        <w:rPr>
          <w:b/>
        </w:rPr>
        <w:t>08 декабря</w:t>
      </w:r>
      <w:r w:rsidR="003108F2" w:rsidRPr="00410285">
        <w:rPr>
          <w:b/>
        </w:rPr>
        <w:t xml:space="preserve"> 2020</w:t>
      </w:r>
      <w:r w:rsidR="006723B7" w:rsidRPr="00410285">
        <w:rPr>
          <w:b/>
        </w:rPr>
        <w:t xml:space="preserve"> года</w:t>
      </w:r>
    </w:p>
    <w:p w:rsidR="00864E97" w:rsidRDefault="00864E97" w:rsidP="00194580">
      <w:pPr>
        <w:jc w:val="both"/>
      </w:pPr>
      <w:r w:rsidRPr="00410285">
        <w:t>(</w:t>
      </w:r>
      <w:r w:rsidR="00DD655E" w:rsidRPr="00410285">
        <w:t>а</w:t>
      </w:r>
      <w:r w:rsidRPr="00410285">
        <w:t xml:space="preserve">дрес  проведения  заседания)  </w:t>
      </w:r>
      <w:r w:rsidR="00C74908">
        <w:t xml:space="preserve">          </w:t>
      </w:r>
      <w:r w:rsidRPr="00410285">
        <w:t xml:space="preserve">                                                           (дата   заседания)</w:t>
      </w:r>
    </w:p>
    <w:p w:rsidR="00C74908" w:rsidRPr="00410285" w:rsidRDefault="00C74908" w:rsidP="00194580">
      <w:pPr>
        <w:jc w:val="both"/>
      </w:pPr>
    </w:p>
    <w:p w:rsidR="00C74908" w:rsidRDefault="00C74908" w:rsidP="00C74908">
      <w:pPr>
        <w:jc w:val="center"/>
        <w:rPr>
          <w:b/>
        </w:rPr>
      </w:pPr>
      <w:r w:rsidRPr="00E97C25">
        <w:rPr>
          <w:b/>
        </w:rPr>
        <w:t xml:space="preserve">Наименование предмета торгов посредством публичного предложения </w:t>
      </w:r>
      <w:proofErr w:type="gramStart"/>
      <w:r w:rsidRPr="00E97C25">
        <w:rPr>
          <w:b/>
        </w:rPr>
        <w:t>по</w:t>
      </w:r>
      <w:proofErr w:type="gramEnd"/>
      <w:r w:rsidRPr="00E97C25">
        <w:rPr>
          <w:b/>
        </w:rPr>
        <w:t xml:space="preserve"> </w:t>
      </w:r>
    </w:p>
    <w:p w:rsidR="00864E97" w:rsidRDefault="00C74908" w:rsidP="00C74908">
      <w:pPr>
        <w:jc w:val="center"/>
        <w:rPr>
          <w:b/>
        </w:rPr>
      </w:pPr>
      <w:r w:rsidRPr="00E97C25">
        <w:rPr>
          <w:b/>
        </w:rPr>
        <w:t>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C74908" w:rsidRPr="00410285" w:rsidRDefault="00C74908" w:rsidP="00C74908">
      <w:pPr>
        <w:jc w:val="center"/>
      </w:pPr>
    </w:p>
    <w:p w:rsidR="007C16C7" w:rsidRPr="00410285" w:rsidRDefault="00B12E68" w:rsidP="00B37034">
      <w:pPr>
        <w:ind w:firstLine="708"/>
        <w:jc w:val="both"/>
        <w:rPr>
          <w:b/>
        </w:rPr>
      </w:pPr>
      <w:r w:rsidRPr="00410285">
        <w:t>Районная комиссия по</w:t>
      </w:r>
      <w:r w:rsidR="00FD6D4E" w:rsidRPr="00410285">
        <w:t xml:space="preserve"> </w:t>
      </w:r>
      <w:r w:rsidRPr="00410285">
        <w:t xml:space="preserve">рассмотрению вопросов приватизации муниципального имущества Корочанского района (далее - комиссия) провела заседание </w:t>
      </w:r>
      <w:r w:rsidR="00C00BD2" w:rsidRPr="00410285">
        <w:t xml:space="preserve"> </w:t>
      </w:r>
      <w:r w:rsidR="005D6A68" w:rsidRPr="00410285">
        <w:t>п</w:t>
      </w:r>
      <w:r w:rsidR="00C00BD2" w:rsidRPr="00410285">
        <w:t xml:space="preserve">о </w:t>
      </w:r>
      <w:r w:rsidR="005D6A68" w:rsidRPr="00410285">
        <w:t>итогам</w:t>
      </w:r>
      <w:r w:rsidR="00C00BD2" w:rsidRPr="00410285">
        <w:t xml:space="preserve"> </w:t>
      </w:r>
      <w:r w:rsidR="005D6A68" w:rsidRPr="00410285">
        <w:t xml:space="preserve">проведения </w:t>
      </w:r>
      <w:r w:rsidR="004542B3" w:rsidRPr="00410285">
        <w:t>торгов посредством публичного предложения</w:t>
      </w:r>
      <w:r w:rsidR="00C00BD2" w:rsidRPr="00410285">
        <w:t>,</w:t>
      </w:r>
      <w:r w:rsidR="004542B3" w:rsidRPr="00410285">
        <w:t xml:space="preserve"> проводимых в электронной форме на электронной торговой площадке http://utp.sberbank-ast.ru в сети Интернет</w:t>
      </w:r>
      <w:r w:rsidR="00C00BD2" w:rsidRPr="00410285">
        <w:t xml:space="preserve">  по </w:t>
      </w:r>
      <w:r w:rsidR="00B37034" w:rsidRPr="00410285">
        <w:t>следующему имуществу:</w:t>
      </w:r>
    </w:p>
    <w:p w:rsidR="00071837" w:rsidRPr="00410285" w:rsidRDefault="0094124B" w:rsidP="00071837">
      <w:pPr>
        <w:tabs>
          <w:tab w:val="left" w:pos="798"/>
        </w:tabs>
        <w:contextualSpacing/>
        <w:jc w:val="both"/>
      </w:pPr>
      <w:r w:rsidRPr="00410285">
        <w:tab/>
      </w:r>
      <w:r w:rsidR="00071837" w:rsidRPr="00410285">
        <w:t xml:space="preserve">- </w:t>
      </w:r>
      <w:r w:rsidR="00071837" w:rsidRPr="00410285">
        <w:rPr>
          <w:b/>
        </w:rPr>
        <w:t>Лот № 1</w:t>
      </w:r>
      <w:r w:rsidR="00071837" w:rsidRPr="00410285">
        <w:t xml:space="preserve"> - нежилое здание площадью 162,4 </w:t>
      </w:r>
      <w:proofErr w:type="spellStart"/>
      <w:r w:rsidR="00071837" w:rsidRPr="00410285">
        <w:t>кв</w:t>
      </w:r>
      <w:proofErr w:type="gramStart"/>
      <w:r w:rsidR="00071837" w:rsidRPr="00410285">
        <w:t>.м</w:t>
      </w:r>
      <w:proofErr w:type="spellEnd"/>
      <w:proofErr w:type="gramEnd"/>
      <w:r w:rsidR="00071837" w:rsidRPr="00410285">
        <w:t xml:space="preserve"> с кадастровым номером 31:09:0605001:58, нежилое здание площадью 2721,6 </w:t>
      </w:r>
      <w:proofErr w:type="spellStart"/>
      <w:r w:rsidR="00071837" w:rsidRPr="00410285">
        <w:t>кв.м</w:t>
      </w:r>
      <w:proofErr w:type="spellEnd"/>
      <w:r w:rsidR="00071837" w:rsidRPr="00410285">
        <w:t xml:space="preserve"> с кадастровым номером 31:09:0605001:57,  нежилое здание площадью 850 </w:t>
      </w:r>
      <w:proofErr w:type="spellStart"/>
      <w:r w:rsidR="00071837" w:rsidRPr="00410285">
        <w:t>кв.м</w:t>
      </w:r>
      <w:proofErr w:type="spellEnd"/>
      <w:r w:rsidR="00071837" w:rsidRPr="00410285">
        <w:t xml:space="preserve"> с кадастровым номером 31:09:0605001:56, нежилое здание площадью 910,1 </w:t>
      </w:r>
      <w:proofErr w:type="spellStart"/>
      <w:r w:rsidR="00071837" w:rsidRPr="00410285">
        <w:t>кв.м</w:t>
      </w:r>
      <w:proofErr w:type="spellEnd"/>
      <w:r w:rsidR="00071837" w:rsidRPr="00410285">
        <w:t xml:space="preserve"> с кадастровым номером 31:09:0605001:55 и земельный участок площадью 44356 </w:t>
      </w:r>
      <w:proofErr w:type="spellStart"/>
      <w:r w:rsidR="00071837" w:rsidRPr="00410285">
        <w:t>кв.м</w:t>
      </w:r>
      <w:proofErr w:type="spellEnd"/>
      <w:r w:rsidR="00071837" w:rsidRPr="00410285">
        <w:t>. с кадастровым номером 31:09:0605001:54, категория земель: земли сельскохозяйственного назначения, вид разрешенного использования: скотоводство, расположенные по адресу: Белгородская область, Корочанский район, с.</w:t>
      </w:r>
      <w:r w:rsidR="00F672D1">
        <w:t xml:space="preserve"> </w:t>
      </w:r>
      <w:r w:rsidR="00071837" w:rsidRPr="00410285">
        <w:t>Бубново. В отношении земельного участка имеются следующие ограничения (обременения): ЗОУИТ №№ 31.09.2.337, 31.09.2.804, 31.09.2.827, 31.09.2.62 зона охраны искусственных объектов, охранные зоны инженерных коммуникаций.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>Начальная цена имущества 5938000 (пять миллионов девятьсот тридцать восемь тысяч) рублей с учетом НДС в сумме 920000 (девятьсот двадцать тысяч) рублей, в том числе: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- нежилое здание с кадастровым номером 31:09:0605001:58 – 220000 (двести двадцать тысяч) рублей с учетом НДС в сумме 36666,67 (тридцать шесть тысяч шестьсот шестьдесят шесть) </w:t>
      </w:r>
      <w:r w:rsidR="00C74908" w:rsidRPr="00410285">
        <w:t>рублей 67 копеек</w:t>
      </w:r>
      <w:r w:rsidRPr="00410285">
        <w:t>;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>- нежилое здание с кадастровым номером 31:09:0605001:57 – 3072000 (три миллиона семьдесят две тысячи) рублей с учетом НДС в сумме 512000 (пятьсот двенадцать тысяч) рублей;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>- нежилое здание с кадастровым номером 31:09:0605001:56 – 1068000 (один миллион шестьдесят восемь тысяч) рублей с учетом НДС в сумме 178000 (сто семьдесят восемь тысяч) рублей;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- нежилое здание с кадастровым номером 31:09:0605001:55 – 1160000 (один миллион сто шестьдесят тысяч) рублей с учетом НДС в сумме 193333,33 (сто девяносто три тысячи триста тридцать три) </w:t>
      </w:r>
      <w:r w:rsidR="00C74908" w:rsidRPr="00410285">
        <w:t>рубля 33 копейки</w:t>
      </w:r>
      <w:r w:rsidRPr="00410285">
        <w:t>;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-  земельный участок с кадастровым номером 31:09:0605001:54 – 418000 (четыреста восемнадцать тысяч) рублей. 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Устанавливаются в фиксированных суммах: 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>- «шаг понижения» - 593800 (пятьсот девяносто три тысячи восемьсот) рублей;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- «шаг аукциона» - 296900 (двести девяносто шесть тысяч девятьсот) рублей. 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>Цена отсечения составляет 2969000 (два миллиона девятьсот шестьдесят девять тысяч) рублей.</w:t>
      </w:r>
    </w:p>
    <w:p w:rsidR="00B12E68" w:rsidRPr="00410285" w:rsidRDefault="00071837" w:rsidP="00071837">
      <w:pPr>
        <w:tabs>
          <w:tab w:val="left" w:pos="798"/>
        </w:tabs>
        <w:contextualSpacing/>
        <w:jc w:val="both"/>
        <w:rPr>
          <w:b/>
        </w:rPr>
      </w:pPr>
      <w:r w:rsidRPr="00410285">
        <w:tab/>
        <w:t>Сумма задатка в размере 20% от начальной цены объекта составляет – 1187600 (один миллион сто восемьдесят семь  тысяч шестьсот) рублей.</w:t>
      </w:r>
      <w:r w:rsidR="0094124B" w:rsidRPr="00410285">
        <w:tab/>
      </w:r>
    </w:p>
    <w:p w:rsidR="00F24649" w:rsidRPr="00410285" w:rsidRDefault="00864E97" w:rsidP="0042530D">
      <w:pPr>
        <w:ind w:firstLine="708"/>
        <w:jc w:val="both"/>
      </w:pPr>
      <w:r w:rsidRPr="00410285">
        <w:t xml:space="preserve">На заседании комиссии по </w:t>
      </w:r>
      <w:r w:rsidR="00B37034" w:rsidRPr="00410285">
        <w:t xml:space="preserve">итогам проведения торгов </w:t>
      </w:r>
      <w:r w:rsidRPr="00410285">
        <w:t>присутствовали:</w:t>
      </w:r>
    </w:p>
    <w:p w:rsidR="00081927" w:rsidRPr="00410285" w:rsidRDefault="00081927" w:rsidP="0042530D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CB189E" w:rsidRPr="00410285" w:rsidTr="00871F9C">
        <w:trPr>
          <w:trHeight w:val="954"/>
        </w:trPr>
        <w:tc>
          <w:tcPr>
            <w:tcW w:w="3794" w:type="dxa"/>
          </w:tcPr>
          <w:p w:rsidR="00CB189E" w:rsidRPr="00410285" w:rsidRDefault="00CB189E" w:rsidP="00100995">
            <w:pPr>
              <w:ind w:right="-108"/>
              <w:jc w:val="both"/>
            </w:pPr>
            <w:r w:rsidRPr="00410285">
              <w:lastRenderedPageBreak/>
              <w:t>Бувалко</w:t>
            </w:r>
          </w:p>
          <w:p w:rsidR="00CB189E" w:rsidRPr="00410285" w:rsidRDefault="00CB189E" w:rsidP="00100995">
            <w:pPr>
              <w:ind w:right="-108"/>
              <w:jc w:val="both"/>
            </w:pPr>
            <w:r w:rsidRPr="00410285">
              <w:t>Ирина Владимировна</w:t>
            </w:r>
          </w:p>
        </w:tc>
        <w:tc>
          <w:tcPr>
            <w:tcW w:w="5670" w:type="dxa"/>
          </w:tcPr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 - председатель комитета </w:t>
            </w:r>
            <w:proofErr w:type="gramStart"/>
            <w:r w:rsidRPr="00410285">
              <w:t>муниципальной</w:t>
            </w:r>
            <w:proofErr w:type="gramEnd"/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>собственности и земельных отношений</w:t>
            </w:r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администрации района, </w:t>
            </w:r>
            <w:r w:rsidRPr="00410285">
              <w:rPr>
                <w:color w:val="000000"/>
              </w:rPr>
              <w:t>председатель</w:t>
            </w:r>
            <w:r w:rsidRPr="00410285">
              <w:t xml:space="preserve"> комиссии;</w:t>
            </w:r>
          </w:p>
        </w:tc>
      </w:tr>
      <w:tr w:rsidR="00CB189E" w:rsidRPr="00410285" w:rsidTr="00871F9C">
        <w:trPr>
          <w:trHeight w:val="1750"/>
        </w:trPr>
        <w:tc>
          <w:tcPr>
            <w:tcW w:w="3794" w:type="dxa"/>
          </w:tcPr>
          <w:p w:rsidR="00CB189E" w:rsidRPr="00410285" w:rsidRDefault="00CB189E" w:rsidP="00100995">
            <w:proofErr w:type="spellStart"/>
            <w:r w:rsidRPr="00410285">
              <w:t>Псарев</w:t>
            </w:r>
            <w:proofErr w:type="spellEnd"/>
            <w:r w:rsidRPr="00410285">
              <w:t xml:space="preserve"> </w:t>
            </w:r>
          </w:p>
          <w:p w:rsidR="00CB189E" w:rsidRPr="00410285" w:rsidRDefault="00CB189E" w:rsidP="00100995">
            <w:pPr>
              <w:ind w:right="-108"/>
              <w:jc w:val="both"/>
            </w:pPr>
            <w:r w:rsidRPr="00410285">
              <w:t>Андрей Викторович</w:t>
            </w:r>
          </w:p>
        </w:tc>
        <w:tc>
          <w:tcPr>
            <w:tcW w:w="5670" w:type="dxa"/>
          </w:tcPr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 - заместитель председателя комитета -</w:t>
            </w:r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>начальник отдела правовой работы</w:t>
            </w:r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>с недвижимостью комитета муниципальной</w:t>
            </w:r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>собственности и земельных отношений</w:t>
            </w:r>
          </w:p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администрации района, </w:t>
            </w:r>
            <w:r w:rsidRPr="00410285">
              <w:rPr>
                <w:color w:val="000000"/>
              </w:rPr>
              <w:t>заместитель председателя</w:t>
            </w:r>
            <w:r w:rsidRPr="00410285">
              <w:t xml:space="preserve"> комиссии;</w:t>
            </w:r>
          </w:p>
        </w:tc>
      </w:tr>
      <w:tr w:rsidR="00CB189E" w:rsidRPr="00410285" w:rsidTr="00871F9C">
        <w:trPr>
          <w:trHeight w:val="1189"/>
        </w:trPr>
        <w:tc>
          <w:tcPr>
            <w:tcW w:w="3794" w:type="dxa"/>
          </w:tcPr>
          <w:p w:rsidR="00CB189E" w:rsidRPr="00410285" w:rsidRDefault="00CB189E" w:rsidP="00100995">
            <w:proofErr w:type="spellStart"/>
            <w:r w:rsidRPr="00410285">
              <w:t>Ясюкайтис</w:t>
            </w:r>
            <w:proofErr w:type="spellEnd"/>
          </w:p>
          <w:p w:rsidR="00CB189E" w:rsidRPr="00410285" w:rsidRDefault="00CB189E" w:rsidP="00100995">
            <w:r w:rsidRPr="00410285">
              <w:t>Илья Яковлевич</w:t>
            </w:r>
          </w:p>
        </w:tc>
        <w:tc>
          <w:tcPr>
            <w:tcW w:w="5670" w:type="dxa"/>
          </w:tcPr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 - заместитель начальника отдела правовой</w:t>
            </w:r>
          </w:p>
          <w:p w:rsidR="00CB189E" w:rsidRPr="00410285" w:rsidRDefault="00CB189E" w:rsidP="00100995">
            <w:pPr>
              <w:jc w:val="both"/>
            </w:pPr>
            <w:r w:rsidRPr="00410285">
              <w:t>работы с недвижимостью  комитета</w:t>
            </w:r>
          </w:p>
          <w:p w:rsidR="00CB189E" w:rsidRPr="00410285" w:rsidRDefault="00CB189E" w:rsidP="00100995">
            <w:pPr>
              <w:jc w:val="both"/>
            </w:pPr>
            <w:r w:rsidRPr="00410285">
              <w:t>муниципальной собственности и</w:t>
            </w:r>
            <w:r w:rsidR="00AF3D99" w:rsidRPr="00410285">
              <w:t xml:space="preserve"> </w:t>
            </w:r>
            <w:proofErr w:type="gramStart"/>
            <w:r w:rsidR="00AF3D99" w:rsidRPr="00410285">
              <w:t>земельных</w:t>
            </w:r>
            <w:proofErr w:type="gramEnd"/>
          </w:p>
          <w:p w:rsidR="00CB189E" w:rsidRPr="00410285" w:rsidRDefault="00CB189E" w:rsidP="00AF3D99">
            <w:pPr>
              <w:jc w:val="both"/>
            </w:pPr>
            <w:r w:rsidRPr="00410285">
              <w:t xml:space="preserve">отношений администрации  </w:t>
            </w:r>
            <w:r w:rsidR="00AF3D99" w:rsidRPr="00410285">
              <w:t>района</w:t>
            </w:r>
            <w:r w:rsidR="000352E8" w:rsidRPr="00410285">
              <w:t>, секретарь комиссии</w:t>
            </w:r>
          </w:p>
        </w:tc>
      </w:tr>
      <w:tr w:rsidR="00CB189E" w:rsidRPr="00410285" w:rsidTr="00871F9C">
        <w:trPr>
          <w:trHeight w:val="595"/>
        </w:trPr>
        <w:tc>
          <w:tcPr>
            <w:tcW w:w="9464" w:type="dxa"/>
            <w:gridSpan w:val="2"/>
            <w:vAlign w:val="center"/>
          </w:tcPr>
          <w:p w:rsidR="00B37034" w:rsidRPr="00410285" w:rsidRDefault="00B37034" w:rsidP="00100995">
            <w:pPr>
              <w:ind w:left="287"/>
              <w:jc w:val="center"/>
              <w:rPr>
                <w:b/>
              </w:rPr>
            </w:pPr>
          </w:p>
          <w:p w:rsidR="00B37034" w:rsidRPr="00410285" w:rsidRDefault="00B37034" w:rsidP="00100995">
            <w:pPr>
              <w:ind w:left="287"/>
              <w:jc w:val="center"/>
              <w:rPr>
                <w:b/>
              </w:rPr>
            </w:pPr>
          </w:p>
          <w:p w:rsidR="00CB189E" w:rsidRDefault="00CB189E" w:rsidP="00100995">
            <w:pPr>
              <w:ind w:left="287"/>
              <w:jc w:val="center"/>
              <w:rPr>
                <w:b/>
              </w:rPr>
            </w:pPr>
            <w:r w:rsidRPr="00410285">
              <w:rPr>
                <w:b/>
              </w:rPr>
              <w:t>Члены комиссии:</w:t>
            </w:r>
          </w:p>
          <w:p w:rsidR="00F672D1" w:rsidRPr="00410285" w:rsidRDefault="00F672D1" w:rsidP="00100995">
            <w:pPr>
              <w:ind w:left="287"/>
              <w:jc w:val="center"/>
              <w:rPr>
                <w:b/>
              </w:rPr>
            </w:pPr>
          </w:p>
        </w:tc>
      </w:tr>
      <w:tr w:rsidR="00CB189E" w:rsidRPr="00410285" w:rsidTr="00871F9C">
        <w:trPr>
          <w:trHeight w:val="1018"/>
        </w:trPr>
        <w:tc>
          <w:tcPr>
            <w:tcW w:w="3794" w:type="dxa"/>
          </w:tcPr>
          <w:p w:rsidR="00CB189E" w:rsidRPr="00410285" w:rsidRDefault="00CB189E" w:rsidP="00100995">
            <w:pPr>
              <w:jc w:val="both"/>
              <w:rPr>
                <w:color w:val="000000"/>
              </w:rPr>
            </w:pPr>
            <w:r w:rsidRPr="00410285">
              <w:rPr>
                <w:color w:val="000000"/>
              </w:rPr>
              <w:t xml:space="preserve">Мерзликина </w:t>
            </w:r>
          </w:p>
          <w:p w:rsidR="00CB189E" w:rsidRPr="00410285" w:rsidRDefault="00CB189E" w:rsidP="00100995">
            <w:pPr>
              <w:ind w:right="-108"/>
              <w:jc w:val="both"/>
            </w:pPr>
            <w:r w:rsidRPr="00410285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CB189E" w:rsidRPr="00410285" w:rsidRDefault="00CB189E" w:rsidP="00100995">
            <w:pPr>
              <w:tabs>
                <w:tab w:val="left" w:pos="407"/>
              </w:tabs>
              <w:rPr>
                <w:color w:val="000000"/>
              </w:rPr>
            </w:pPr>
            <w:r w:rsidRPr="00410285">
              <w:t xml:space="preserve"> - </w:t>
            </w:r>
            <w:r w:rsidRPr="00410285">
              <w:rPr>
                <w:color w:val="000000"/>
              </w:rPr>
              <w:t xml:space="preserve">первый заместитель главы администрации района  </w:t>
            </w:r>
          </w:p>
          <w:p w:rsidR="00CB189E" w:rsidRPr="00410285" w:rsidRDefault="00CB189E" w:rsidP="00AF3D99">
            <w:pPr>
              <w:tabs>
                <w:tab w:val="left" w:pos="407"/>
              </w:tabs>
              <w:rPr>
                <w:color w:val="000000"/>
              </w:rPr>
            </w:pPr>
            <w:r w:rsidRPr="00410285">
              <w:rPr>
                <w:color w:val="000000"/>
              </w:rPr>
              <w:t>- председатель комитета финансов и бюджетной политики администрации района;</w:t>
            </w:r>
          </w:p>
        </w:tc>
      </w:tr>
      <w:tr w:rsidR="009E1560" w:rsidRPr="00410285" w:rsidTr="00871F9C">
        <w:trPr>
          <w:trHeight w:val="782"/>
        </w:trPr>
        <w:tc>
          <w:tcPr>
            <w:tcW w:w="3794" w:type="dxa"/>
          </w:tcPr>
          <w:p w:rsidR="009E1560" w:rsidRPr="00410285" w:rsidRDefault="009E1560" w:rsidP="00100995">
            <w:proofErr w:type="spellStart"/>
            <w:r w:rsidRPr="00410285">
              <w:t>Овчинникова</w:t>
            </w:r>
            <w:proofErr w:type="spellEnd"/>
          </w:p>
          <w:p w:rsidR="009E1560" w:rsidRPr="00410285" w:rsidRDefault="009E1560" w:rsidP="00100995">
            <w:r w:rsidRPr="00410285">
              <w:t xml:space="preserve">Наталья Александровна    </w:t>
            </w:r>
          </w:p>
        </w:tc>
        <w:tc>
          <w:tcPr>
            <w:tcW w:w="5670" w:type="dxa"/>
          </w:tcPr>
          <w:p w:rsidR="009E1560" w:rsidRPr="00410285" w:rsidRDefault="009E1560" w:rsidP="00100995">
            <w:pPr>
              <w:tabs>
                <w:tab w:val="left" w:pos="407"/>
              </w:tabs>
            </w:pPr>
            <w:r w:rsidRPr="00410285">
              <w:t xml:space="preserve"> - начальник юридического отдела  </w:t>
            </w:r>
          </w:p>
          <w:p w:rsidR="009E1560" w:rsidRPr="00410285" w:rsidRDefault="009E1560" w:rsidP="00100995">
            <w:pPr>
              <w:jc w:val="both"/>
            </w:pPr>
            <w:r w:rsidRPr="00410285">
              <w:t>администрации района;</w:t>
            </w:r>
          </w:p>
        </w:tc>
      </w:tr>
      <w:tr w:rsidR="00CB189E" w:rsidRPr="00410285" w:rsidTr="00871F9C">
        <w:trPr>
          <w:trHeight w:val="832"/>
        </w:trPr>
        <w:tc>
          <w:tcPr>
            <w:tcW w:w="3794" w:type="dxa"/>
          </w:tcPr>
          <w:p w:rsidR="00CB189E" w:rsidRPr="00410285" w:rsidRDefault="00CB189E" w:rsidP="00100995">
            <w:proofErr w:type="spellStart"/>
            <w:r w:rsidRPr="00410285">
              <w:t>Сивиринова</w:t>
            </w:r>
            <w:proofErr w:type="spellEnd"/>
          </w:p>
          <w:p w:rsidR="00CB189E" w:rsidRPr="00410285" w:rsidRDefault="00CB189E" w:rsidP="00100995">
            <w:r w:rsidRPr="00410285">
              <w:t>Анастасия Николаевна</w:t>
            </w:r>
          </w:p>
        </w:tc>
        <w:tc>
          <w:tcPr>
            <w:tcW w:w="5670" w:type="dxa"/>
          </w:tcPr>
          <w:p w:rsidR="00CB189E" w:rsidRPr="00410285" w:rsidRDefault="00CB189E" w:rsidP="00100995">
            <w:pPr>
              <w:tabs>
                <w:tab w:val="left" w:pos="407"/>
              </w:tabs>
            </w:pPr>
            <w:r w:rsidRPr="00410285">
              <w:t xml:space="preserve"> - начальник  отдела архитектуры - </w:t>
            </w:r>
          </w:p>
          <w:p w:rsidR="00CB189E" w:rsidRPr="00410285" w:rsidRDefault="00CB189E" w:rsidP="00100995">
            <w:pPr>
              <w:jc w:val="both"/>
            </w:pPr>
            <w:r w:rsidRPr="00410285">
              <w:t>районный архитектор;</w:t>
            </w:r>
          </w:p>
        </w:tc>
      </w:tr>
    </w:tbl>
    <w:p w:rsidR="00AF3D99" w:rsidRPr="00410285" w:rsidRDefault="00AF3D99" w:rsidP="00C2013B">
      <w:pPr>
        <w:ind w:firstLine="708"/>
        <w:jc w:val="both"/>
      </w:pPr>
    </w:p>
    <w:p w:rsidR="006328F6" w:rsidRPr="00410285" w:rsidRDefault="006328F6" w:rsidP="00C2013B">
      <w:pPr>
        <w:ind w:firstLine="708"/>
        <w:jc w:val="both"/>
      </w:pPr>
      <w:r w:rsidRPr="00410285">
        <w:t xml:space="preserve">Из </w:t>
      </w:r>
      <w:r w:rsidR="00DB6E6B" w:rsidRPr="00410285">
        <w:t>десяти</w:t>
      </w:r>
      <w:r w:rsidRPr="00410285">
        <w:t xml:space="preserve"> членов комиссии присутствуют </w:t>
      </w:r>
      <w:r w:rsidR="00C74908">
        <w:t>шесть</w:t>
      </w:r>
      <w:r w:rsidRPr="00410285">
        <w:t xml:space="preserve"> членов, </w:t>
      </w:r>
      <w:r w:rsidR="007119CA" w:rsidRPr="00410285">
        <w:t>комиссия правомочн</w:t>
      </w:r>
      <w:r w:rsidR="004F6491" w:rsidRPr="00410285">
        <w:t>а</w:t>
      </w:r>
      <w:r w:rsidR="007119CA" w:rsidRPr="00410285">
        <w:t xml:space="preserve"> принимать решение</w:t>
      </w:r>
      <w:r w:rsidRPr="00410285">
        <w:t>.</w:t>
      </w:r>
    </w:p>
    <w:p w:rsidR="00071837" w:rsidRPr="00410285" w:rsidRDefault="00071837" w:rsidP="00071837">
      <w:pPr>
        <w:ind w:firstLine="708"/>
        <w:jc w:val="both"/>
      </w:pPr>
      <w:r w:rsidRPr="00410285">
        <w:t xml:space="preserve">До окончания указанного в информационном сообщении о проведении торгов срока подачи заявок до 09 часов 00 минут 5 декабря 2020 года не поступило ни одной  заявки на участие в торгах. </w:t>
      </w:r>
    </w:p>
    <w:p w:rsidR="00F672D1" w:rsidRDefault="00071837" w:rsidP="00071837">
      <w:pPr>
        <w:ind w:firstLine="709"/>
        <w:jc w:val="both"/>
      </w:pPr>
      <w:r w:rsidRPr="00410285">
        <w:t xml:space="preserve">Районная комиссия по рассмотрению вопросов приватизации муниципального имущества Корочанского района приняла          </w:t>
      </w:r>
    </w:p>
    <w:p w:rsidR="00071837" w:rsidRPr="00410285" w:rsidRDefault="00071837" w:rsidP="00071837">
      <w:pPr>
        <w:ind w:firstLine="709"/>
        <w:jc w:val="both"/>
      </w:pPr>
      <w:r w:rsidRPr="00410285">
        <w:t xml:space="preserve">                       </w:t>
      </w:r>
    </w:p>
    <w:p w:rsidR="00071837" w:rsidRDefault="00071837" w:rsidP="00071837">
      <w:pPr>
        <w:ind w:left="360" w:firstLine="345"/>
        <w:jc w:val="center"/>
      </w:pPr>
      <w:r w:rsidRPr="00410285">
        <w:rPr>
          <w:b/>
        </w:rPr>
        <w:t>решение</w:t>
      </w:r>
      <w:r w:rsidRPr="00410285">
        <w:t>:</w:t>
      </w:r>
    </w:p>
    <w:p w:rsidR="00F672D1" w:rsidRPr="00410285" w:rsidRDefault="00F672D1" w:rsidP="00071837">
      <w:pPr>
        <w:ind w:left="360" w:firstLine="345"/>
        <w:jc w:val="center"/>
      </w:pPr>
    </w:p>
    <w:p w:rsidR="00071837" w:rsidRPr="00410285" w:rsidRDefault="00071837" w:rsidP="00071837">
      <w:pPr>
        <w:ind w:firstLine="705"/>
        <w:jc w:val="both"/>
      </w:pPr>
      <w:r w:rsidRPr="00410285">
        <w:t xml:space="preserve">1. Признать торги в электронной форме на электронной торговой площадке http://utp.sberbank-ast.ru в сети Интернет посредством публичного предложения по продаже муниципального имущества:  </w:t>
      </w:r>
    </w:p>
    <w:p w:rsidR="00071837" w:rsidRPr="00410285" w:rsidRDefault="00071837" w:rsidP="00071837">
      <w:pPr>
        <w:tabs>
          <w:tab w:val="left" w:pos="798"/>
        </w:tabs>
        <w:contextualSpacing/>
        <w:jc w:val="both"/>
      </w:pPr>
      <w:r w:rsidRPr="00410285">
        <w:tab/>
        <w:t xml:space="preserve">- </w:t>
      </w:r>
      <w:r w:rsidRPr="00410285">
        <w:rPr>
          <w:b/>
        </w:rPr>
        <w:t>Лот № 1</w:t>
      </w:r>
      <w:r w:rsidR="00410285">
        <w:t xml:space="preserve"> </w:t>
      </w:r>
      <w:r w:rsidRPr="00410285">
        <w:t xml:space="preserve">- нежилое здание площадью 162,4 </w:t>
      </w:r>
      <w:proofErr w:type="spellStart"/>
      <w:r w:rsidRPr="00410285">
        <w:t>кв</w:t>
      </w:r>
      <w:proofErr w:type="gramStart"/>
      <w:r w:rsidRPr="00410285">
        <w:t>.м</w:t>
      </w:r>
      <w:proofErr w:type="spellEnd"/>
      <w:proofErr w:type="gramEnd"/>
      <w:r w:rsidRPr="00410285">
        <w:t xml:space="preserve"> с кадастровым номером 31:09:0605001:58, нежилое здание площадью 2721,6 </w:t>
      </w:r>
      <w:proofErr w:type="spellStart"/>
      <w:r w:rsidRPr="00410285">
        <w:t>кв.м</w:t>
      </w:r>
      <w:proofErr w:type="spellEnd"/>
      <w:r w:rsidRPr="00410285">
        <w:t xml:space="preserve"> с кадастровым номером 31:09:0605001:57,  нежилое здание площадью 850 </w:t>
      </w:r>
      <w:proofErr w:type="spellStart"/>
      <w:r w:rsidRPr="00410285">
        <w:t>кв.м</w:t>
      </w:r>
      <w:proofErr w:type="spellEnd"/>
      <w:r w:rsidRPr="00410285">
        <w:t xml:space="preserve"> с кадастровым номером 31:09:0605001:56, нежилое здание площадью 910,1 </w:t>
      </w:r>
      <w:proofErr w:type="spellStart"/>
      <w:r w:rsidRPr="00410285">
        <w:t>кв.м</w:t>
      </w:r>
      <w:proofErr w:type="spellEnd"/>
      <w:r w:rsidRPr="00410285">
        <w:t xml:space="preserve"> с кадастровым номером 31:09:0605001:55 и земельный участок площадью 44356 </w:t>
      </w:r>
      <w:proofErr w:type="spellStart"/>
      <w:r w:rsidRPr="00410285">
        <w:t>кв.м</w:t>
      </w:r>
      <w:proofErr w:type="spellEnd"/>
      <w:r w:rsidRPr="00410285">
        <w:t>. с кадастровым номером 31:09:0605001:54, категория земель: земли сельскохозяйственного назначения, вид разрешенного использования: скотоводство, расположенные по адресу: Белгородская область, Корочанский район, с.</w:t>
      </w:r>
      <w:r w:rsidR="00F672D1">
        <w:t xml:space="preserve"> </w:t>
      </w:r>
      <w:r w:rsidRPr="00410285">
        <w:t>Бубново</w:t>
      </w:r>
      <w:r w:rsidR="00C74908">
        <w:t>,</w:t>
      </w:r>
      <w:r w:rsidRPr="00410285">
        <w:t xml:space="preserve"> </w:t>
      </w:r>
      <w:r w:rsidR="00C74908">
        <w:t>имеющий</w:t>
      </w:r>
      <w:r w:rsidRPr="00410285">
        <w:t xml:space="preserve"> ограничения (обременения): ЗОУИТ №№ 31.09.2.337, 31.09.2.804, 31.09.2.827, 31.09.2.62 зона охраны искусственных объектов, охранные зоны инженерных коммуникаций с начальной ценой имущества 5938000 (пять </w:t>
      </w:r>
      <w:r w:rsidRPr="00410285">
        <w:lastRenderedPageBreak/>
        <w:t>миллионов девятьсот тридцать во</w:t>
      </w:r>
      <w:r w:rsidR="00F672D1">
        <w:t xml:space="preserve">семь тысяч) рублей с учетом НДС </w:t>
      </w:r>
      <w:r w:rsidRPr="00410285">
        <w:t>несостоявшимся в связи с отсутствием заявок на участие в торгах.</w:t>
      </w:r>
    </w:p>
    <w:p w:rsidR="00C74908" w:rsidRPr="001E18C7" w:rsidRDefault="00C74908" w:rsidP="00C74908">
      <w:pPr>
        <w:ind w:firstLine="708"/>
        <w:jc w:val="both"/>
      </w:pPr>
      <w:r w:rsidRPr="00175C73">
        <w:t xml:space="preserve">2.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муниципального   района «Корочанский  район» от 28 октября 2015 года  № </w:t>
      </w:r>
      <w:proofErr w:type="gramStart"/>
      <w:r w:rsidRPr="00175C73">
        <w:t>Р</w:t>
      </w:r>
      <w:proofErr w:type="gramEnd"/>
      <w:r w:rsidRPr="00175C73">
        <w:t>/195-24-2, провести торги по продаже муниципального имущества по указанн</w:t>
      </w:r>
      <w:r>
        <w:t>о</w:t>
      </w:r>
      <w:r w:rsidRPr="00175C73">
        <w:t>м</w:t>
      </w:r>
      <w:r>
        <w:t>у</w:t>
      </w:r>
      <w:r w:rsidRPr="00175C73">
        <w:t xml:space="preserve"> выше Лот</w:t>
      </w:r>
      <w:r>
        <w:t>у</w:t>
      </w:r>
      <w:r w:rsidRPr="00175C73">
        <w:t xml:space="preserve"> </w:t>
      </w:r>
      <w:r>
        <w:t xml:space="preserve">№ 1 </w:t>
      </w:r>
      <w:r w:rsidR="000856AF">
        <w:t xml:space="preserve">способом  </w:t>
      </w:r>
      <w:r w:rsidRPr="00175C73">
        <w:t>аукцион</w:t>
      </w:r>
      <w:r w:rsidR="000856AF">
        <w:t>а</w:t>
      </w:r>
      <w:r w:rsidRPr="00175C73">
        <w:t>.</w:t>
      </w:r>
    </w:p>
    <w:p w:rsidR="00F679C7" w:rsidRPr="00410285" w:rsidRDefault="00F679C7" w:rsidP="00EF2A71">
      <w:pPr>
        <w:ind w:firstLine="705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Председатель комиссии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Бувалко И.В.</w:t>
            </w:r>
          </w:p>
        </w:tc>
        <w:bookmarkStart w:id="0" w:name="_GoBack"/>
        <w:bookmarkEnd w:id="0"/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Заместитель председателя комиссии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proofErr w:type="spellStart"/>
            <w:r w:rsidRPr="00410285">
              <w:t>Псарев</w:t>
            </w:r>
            <w:proofErr w:type="spellEnd"/>
            <w:r w:rsidRPr="00410285">
              <w:t xml:space="preserve"> А.В.</w:t>
            </w:r>
          </w:p>
        </w:tc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Секретарь комиссии</w:t>
            </w:r>
          </w:p>
          <w:p w:rsidR="004F14E4" w:rsidRPr="00410285" w:rsidRDefault="004F14E4" w:rsidP="004F14E4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proofErr w:type="spellStart"/>
            <w:r w:rsidRPr="00410285">
              <w:t>Ясюкайтис</w:t>
            </w:r>
            <w:proofErr w:type="spellEnd"/>
            <w:r w:rsidRPr="00410285">
              <w:t xml:space="preserve"> И.Я.</w:t>
            </w:r>
          </w:p>
        </w:tc>
      </w:tr>
      <w:tr w:rsidR="004F14E4" w:rsidRPr="00410285" w:rsidTr="00120D83">
        <w:trPr>
          <w:trHeight w:val="353"/>
        </w:trPr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  <w:r w:rsidRPr="00410285">
              <w:t>Члены комиссии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  <w:r w:rsidRPr="00410285">
              <w:t>Мерзликина Л.С.</w:t>
            </w:r>
          </w:p>
        </w:tc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  <w:p w:rsidR="004F14E4" w:rsidRPr="00410285" w:rsidRDefault="004F14E4" w:rsidP="00100995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  <w:p w:rsidR="004F14E4" w:rsidRPr="00410285" w:rsidRDefault="004F14E4" w:rsidP="00100995">
            <w:pPr>
              <w:jc w:val="both"/>
              <w:rPr>
                <w:highlight w:val="yellow"/>
              </w:rPr>
            </w:pPr>
            <w:r w:rsidRPr="00410285">
              <w:t>Овчинникова Н.А.</w:t>
            </w:r>
          </w:p>
        </w:tc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  <w:p w:rsidR="004F14E4" w:rsidRPr="00410285" w:rsidRDefault="004F14E4" w:rsidP="00100995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  <w:p w:rsidR="004F14E4" w:rsidRPr="00410285" w:rsidRDefault="004F14E4" w:rsidP="00100995">
            <w:pPr>
              <w:jc w:val="both"/>
              <w:rPr>
                <w:highlight w:val="yellow"/>
              </w:rPr>
            </w:pPr>
            <w:proofErr w:type="spellStart"/>
            <w:r w:rsidRPr="00410285">
              <w:t>Сивиринова</w:t>
            </w:r>
            <w:proofErr w:type="spellEnd"/>
            <w:r w:rsidRPr="00410285">
              <w:t xml:space="preserve"> А.Н.</w:t>
            </w:r>
          </w:p>
        </w:tc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100995">
            <w:pPr>
              <w:jc w:val="both"/>
              <w:rPr>
                <w:highlight w:val="yellow"/>
              </w:rPr>
            </w:pPr>
          </w:p>
        </w:tc>
      </w:tr>
      <w:tr w:rsidR="004F14E4" w:rsidRPr="00410285" w:rsidTr="00120D83"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  <w:p w:rsidR="004F14E4" w:rsidRPr="00410285" w:rsidRDefault="004F14E4" w:rsidP="004F14E4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4F14E4">
            <w:pPr>
              <w:jc w:val="both"/>
            </w:pPr>
          </w:p>
        </w:tc>
        <w:tc>
          <w:tcPr>
            <w:tcW w:w="3190" w:type="dxa"/>
          </w:tcPr>
          <w:p w:rsidR="004F14E4" w:rsidRPr="00410285" w:rsidRDefault="004F14E4" w:rsidP="004F14E4"/>
        </w:tc>
      </w:tr>
    </w:tbl>
    <w:p w:rsidR="00EE2B53" w:rsidRPr="00410285" w:rsidRDefault="00EE2B53" w:rsidP="00CD2680">
      <w:pPr>
        <w:ind w:left="3540"/>
        <w:jc w:val="both"/>
      </w:pPr>
    </w:p>
    <w:sectPr w:rsidR="00EE2B53" w:rsidRPr="00410285" w:rsidSect="00CB189E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3" w:rsidRDefault="00305703" w:rsidP="005462F5">
      <w:r>
        <w:separator/>
      </w:r>
    </w:p>
  </w:endnote>
  <w:endnote w:type="continuationSeparator" w:id="0">
    <w:p w:rsidR="00305703" w:rsidRDefault="00305703" w:rsidP="005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3" w:rsidRDefault="00305703" w:rsidP="005462F5">
      <w:r>
        <w:separator/>
      </w:r>
    </w:p>
  </w:footnote>
  <w:footnote w:type="continuationSeparator" w:id="0">
    <w:p w:rsidR="00305703" w:rsidRDefault="00305703" w:rsidP="0054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60427"/>
      <w:docPartObj>
        <w:docPartGallery w:val="Page Numbers (Top of Page)"/>
        <w:docPartUnique/>
      </w:docPartObj>
    </w:sdtPr>
    <w:sdtEndPr/>
    <w:sdtContent>
      <w:p w:rsidR="00ED7E8E" w:rsidRDefault="00ED7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D1">
          <w:rPr>
            <w:noProof/>
          </w:rPr>
          <w:t>3</w:t>
        </w:r>
        <w:r>
          <w:fldChar w:fldCharType="end"/>
        </w:r>
      </w:p>
    </w:sdtContent>
  </w:sdt>
  <w:p w:rsidR="00ED7E8E" w:rsidRDefault="00ED7E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1837"/>
    <w:rsid w:val="000752E3"/>
    <w:rsid w:val="00081927"/>
    <w:rsid w:val="000856AF"/>
    <w:rsid w:val="0009284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05A3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30140A"/>
    <w:rsid w:val="00302EAB"/>
    <w:rsid w:val="00305703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74DEC"/>
    <w:rsid w:val="003810C1"/>
    <w:rsid w:val="003840CB"/>
    <w:rsid w:val="003A14D9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0285"/>
    <w:rsid w:val="0041491B"/>
    <w:rsid w:val="004212EF"/>
    <w:rsid w:val="00422119"/>
    <w:rsid w:val="0042465F"/>
    <w:rsid w:val="0042530D"/>
    <w:rsid w:val="00432E86"/>
    <w:rsid w:val="00441B1F"/>
    <w:rsid w:val="0044393A"/>
    <w:rsid w:val="004542B3"/>
    <w:rsid w:val="00462770"/>
    <w:rsid w:val="00463999"/>
    <w:rsid w:val="00463F6E"/>
    <w:rsid w:val="004647C4"/>
    <w:rsid w:val="004661D3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4C60"/>
    <w:rsid w:val="004F5E59"/>
    <w:rsid w:val="004F6491"/>
    <w:rsid w:val="005009AE"/>
    <w:rsid w:val="00501E24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4582"/>
    <w:rsid w:val="0056592E"/>
    <w:rsid w:val="0059306F"/>
    <w:rsid w:val="00597F59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D6A68"/>
    <w:rsid w:val="005E552A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15B"/>
    <w:rsid w:val="00660B6A"/>
    <w:rsid w:val="0067144B"/>
    <w:rsid w:val="006723B7"/>
    <w:rsid w:val="00674B02"/>
    <w:rsid w:val="006820C6"/>
    <w:rsid w:val="00684B94"/>
    <w:rsid w:val="00687813"/>
    <w:rsid w:val="0069740C"/>
    <w:rsid w:val="006A4507"/>
    <w:rsid w:val="006A69BF"/>
    <w:rsid w:val="006A71F4"/>
    <w:rsid w:val="006A7CF4"/>
    <w:rsid w:val="006B2049"/>
    <w:rsid w:val="006B2D12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E6CFA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C3E03"/>
    <w:rsid w:val="008C517F"/>
    <w:rsid w:val="008C69D7"/>
    <w:rsid w:val="008D4581"/>
    <w:rsid w:val="008D7B2B"/>
    <w:rsid w:val="008E5EEF"/>
    <w:rsid w:val="008F037C"/>
    <w:rsid w:val="008F13D9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3BD2"/>
    <w:rsid w:val="009A4B03"/>
    <w:rsid w:val="009B00D0"/>
    <w:rsid w:val="009C0949"/>
    <w:rsid w:val="009C3F85"/>
    <w:rsid w:val="009D1C29"/>
    <w:rsid w:val="009E0908"/>
    <w:rsid w:val="009E1560"/>
    <w:rsid w:val="009E3AD2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3772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37034"/>
    <w:rsid w:val="00B4524D"/>
    <w:rsid w:val="00B55712"/>
    <w:rsid w:val="00B6737E"/>
    <w:rsid w:val="00B71404"/>
    <w:rsid w:val="00B722BE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D2AEE"/>
    <w:rsid w:val="00BD3DF8"/>
    <w:rsid w:val="00BE0872"/>
    <w:rsid w:val="00BE3B2B"/>
    <w:rsid w:val="00BE489A"/>
    <w:rsid w:val="00BE65B1"/>
    <w:rsid w:val="00C001E7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473B8"/>
    <w:rsid w:val="00C5219C"/>
    <w:rsid w:val="00C56C24"/>
    <w:rsid w:val="00C73DBB"/>
    <w:rsid w:val="00C73E38"/>
    <w:rsid w:val="00C74908"/>
    <w:rsid w:val="00C76B38"/>
    <w:rsid w:val="00C777AF"/>
    <w:rsid w:val="00C837AD"/>
    <w:rsid w:val="00C86CEC"/>
    <w:rsid w:val="00C947E1"/>
    <w:rsid w:val="00CB188C"/>
    <w:rsid w:val="00CB189E"/>
    <w:rsid w:val="00CB66D8"/>
    <w:rsid w:val="00CD248E"/>
    <w:rsid w:val="00CD2680"/>
    <w:rsid w:val="00CD3B9E"/>
    <w:rsid w:val="00CE146D"/>
    <w:rsid w:val="00CE3B3A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5152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4585"/>
    <w:rsid w:val="00DB6E6B"/>
    <w:rsid w:val="00DC274B"/>
    <w:rsid w:val="00DC7F4D"/>
    <w:rsid w:val="00DD0F95"/>
    <w:rsid w:val="00DD385A"/>
    <w:rsid w:val="00DD655E"/>
    <w:rsid w:val="00DD6B16"/>
    <w:rsid w:val="00DE3393"/>
    <w:rsid w:val="00DE40A1"/>
    <w:rsid w:val="00DF08A3"/>
    <w:rsid w:val="00DF2004"/>
    <w:rsid w:val="00DF20B5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805DF"/>
    <w:rsid w:val="00E917E9"/>
    <w:rsid w:val="00EA3463"/>
    <w:rsid w:val="00EB2D72"/>
    <w:rsid w:val="00EB437E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1397"/>
    <w:rsid w:val="00F52B5C"/>
    <w:rsid w:val="00F53ECF"/>
    <w:rsid w:val="00F54A77"/>
    <w:rsid w:val="00F672D1"/>
    <w:rsid w:val="00F679C7"/>
    <w:rsid w:val="00F714C7"/>
    <w:rsid w:val="00FA6492"/>
    <w:rsid w:val="00FB1B72"/>
    <w:rsid w:val="00FB37DD"/>
    <w:rsid w:val="00FB417F"/>
    <w:rsid w:val="00FB4C42"/>
    <w:rsid w:val="00FB74C3"/>
    <w:rsid w:val="00FD0747"/>
    <w:rsid w:val="00FD6D4E"/>
    <w:rsid w:val="00FD71E0"/>
    <w:rsid w:val="00FE0CE3"/>
    <w:rsid w:val="00FE0FB5"/>
    <w:rsid w:val="00FF11A7"/>
    <w:rsid w:val="00FF41A0"/>
    <w:rsid w:val="00FF4C0F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2F68-D149-45C6-9D67-43537E9C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740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2020-12-08T10:50:00Z</cp:lastPrinted>
  <dcterms:created xsi:type="dcterms:W3CDTF">2020-12-07T09:58:00Z</dcterms:created>
  <dcterms:modified xsi:type="dcterms:W3CDTF">2020-12-08T10:50:00Z</dcterms:modified>
</cp:coreProperties>
</file>