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71" w:rsidRDefault="005F5971" w:rsidP="00533DCB">
      <w:pPr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  <w:r w:rsidRPr="00533DCB">
        <w:rPr>
          <w:rFonts w:ascii="Times New Roman" w:hAnsi="Times New Roman"/>
          <w:b/>
          <w:sz w:val="28"/>
        </w:rPr>
        <w:t xml:space="preserve">Прокуратурой Корочанского района по обращению юридического лица, являющимся поставщиком по государственным контрактам, заключенным с учреждением, </w:t>
      </w:r>
      <w:bookmarkStart w:id="0" w:name="_GoBack"/>
      <w:r w:rsidRPr="00533DCB">
        <w:rPr>
          <w:rFonts w:ascii="Times New Roman" w:hAnsi="Times New Roman"/>
          <w:b/>
          <w:sz w:val="28"/>
        </w:rPr>
        <w:t>по факту нарушения законодательства о контрактной системе</w:t>
      </w:r>
      <w:bookmarkEnd w:id="0"/>
      <w:r w:rsidRPr="00533DCB">
        <w:rPr>
          <w:rFonts w:ascii="Times New Roman" w:hAnsi="Times New Roman"/>
          <w:b/>
          <w:sz w:val="28"/>
        </w:rPr>
        <w:t xml:space="preserve"> проведена проверка</w:t>
      </w:r>
    </w:p>
    <w:p w:rsidR="005F5971" w:rsidRPr="001D792D" w:rsidRDefault="005F5971" w:rsidP="001D792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5F5971" w:rsidRPr="001D792D" w:rsidRDefault="005F5971" w:rsidP="001D792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D792D">
        <w:rPr>
          <w:rFonts w:ascii="Times New Roman" w:hAnsi="Times New Roman"/>
          <w:sz w:val="28"/>
        </w:rPr>
        <w:t>По государственным контрактам выявлены многочисленные нарушения в части несвоевременной оплаты со стороны учреждения денежных средств, предусмотренных контрактными обязательствами, в пользу поставщика на протяжении всего срока действия контрактов.</w:t>
      </w:r>
    </w:p>
    <w:p w:rsidR="005F5971" w:rsidRPr="001D792D" w:rsidRDefault="005F5971" w:rsidP="001D792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D792D">
        <w:rPr>
          <w:rFonts w:ascii="Times New Roman" w:hAnsi="Times New Roman"/>
          <w:sz w:val="28"/>
        </w:rPr>
        <w:t>В результате прокуратурой района в адрес руководителя учреждения внесено представление об устранении нарушений, которое находится в стадии рассмотрения, а также направлено 5 постановлений об административном правонарушении в УФАС по Белгородской области для рассмотрения по существу по ч. 1 ст. 7.32.5 КоАП РФ.</w:t>
      </w:r>
    </w:p>
    <w:p w:rsidR="005F5971" w:rsidRPr="001D792D" w:rsidRDefault="005F5971" w:rsidP="001D79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5971" w:rsidRPr="001D792D" w:rsidRDefault="005F5971" w:rsidP="001D79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5971" w:rsidRPr="00533DCB" w:rsidRDefault="005F5971" w:rsidP="001D79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33DCB">
        <w:rPr>
          <w:rFonts w:ascii="Times New Roman" w:hAnsi="Times New Roman"/>
          <w:b/>
          <w:sz w:val="28"/>
          <w:szCs w:val="28"/>
          <w:lang w:eastAsia="ru-RU"/>
        </w:rPr>
        <w:t>Прокурор Корочанского района</w:t>
      </w:r>
    </w:p>
    <w:p w:rsidR="005F5971" w:rsidRPr="00533DCB" w:rsidRDefault="005F5971" w:rsidP="001D79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33DCB">
        <w:rPr>
          <w:rFonts w:ascii="Times New Roman" w:hAnsi="Times New Roman"/>
          <w:b/>
          <w:sz w:val="28"/>
          <w:szCs w:val="28"/>
          <w:lang w:eastAsia="ru-RU"/>
        </w:rPr>
        <w:t>старший советник юстиции</w:t>
      </w:r>
      <w:r w:rsidRPr="00533DCB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533DCB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533DCB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533DCB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533DCB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М.М. Федоров</w:t>
      </w:r>
    </w:p>
    <w:p w:rsidR="005F5971" w:rsidRDefault="005F5971"/>
    <w:sectPr w:rsidR="005F5971" w:rsidSect="00505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B46"/>
    <w:rsid w:val="001D792D"/>
    <w:rsid w:val="00505205"/>
    <w:rsid w:val="00533DCB"/>
    <w:rsid w:val="005F5971"/>
    <w:rsid w:val="0067087E"/>
    <w:rsid w:val="00785E5E"/>
    <w:rsid w:val="008C4B46"/>
    <w:rsid w:val="0094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7087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88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128</Words>
  <Characters>736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Admin</cp:lastModifiedBy>
  <cp:revision>4</cp:revision>
  <dcterms:created xsi:type="dcterms:W3CDTF">2022-02-25T10:56:00Z</dcterms:created>
  <dcterms:modified xsi:type="dcterms:W3CDTF">2022-02-28T13:51:00Z</dcterms:modified>
</cp:coreProperties>
</file>