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B" w:rsidRDefault="00A67E9B" w:rsidP="0044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7D">
        <w:rPr>
          <w:rFonts w:ascii="Times New Roman" w:hAnsi="Times New Roman"/>
          <w:b/>
          <w:sz w:val="28"/>
          <w:szCs w:val="28"/>
        </w:rPr>
        <w:t>Операторы связи будут оштрафованы за нарушение запрета на подмену номер</w:t>
      </w:r>
      <w:r>
        <w:rPr>
          <w:rFonts w:ascii="Times New Roman" w:hAnsi="Times New Roman"/>
          <w:b/>
          <w:sz w:val="28"/>
          <w:szCs w:val="28"/>
        </w:rPr>
        <w:t>а и отказ от блокировки номеров</w:t>
      </w:r>
    </w:p>
    <w:p w:rsidR="00A67E9B" w:rsidRDefault="00A67E9B" w:rsidP="0044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E9B" w:rsidRPr="0044387D" w:rsidRDefault="00A67E9B" w:rsidP="0044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ab/>
      </w:r>
      <w:r w:rsidRPr="0044387D">
        <w:rPr>
          <w:rFonts w:ascii="Times New Roman" w:hAnsi="Times New Roman"/>
          <w:sz w:val="28"/>
          <w:szCs w:val="28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21 г"/>
        </w:smartTagPr>
        <w:r w:rsidRPr="0044387D">
          <w:rPr>
            <w:rFonts w:ascii="Times New Roman" w:hAnsi="Times New Roman"/>
            <w:sz w:val="28"/>
            <w:szCs w:val="28"/>
          </w:rPr>
          <w:t>2021 г</w:t>
        </w:r>
      </w:smartTag>
      <w:r w:rsidRPr="0044387D">
        <w:rPr>
          <w:rFonts w:ascii="Times New Roman" w:hAnsi="Times New Roman"/>
          <w:sz w:val="28"/>
          <w:szCs w:val="28"/>
        </w:rPr>
        <w:t xml:space="preserve">. № 480-ФЗ внесены изменения в Кодекс Российской Федерации об административных правонарушениях.  </w:t>
      </w: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387D">
        <w:rPr>
          <w:rFonts w:ascii="Times New Roman" w:hAnsi="Times New Roman"/>
          <w:sz w:val="28"/>
          <w:szCs w:val="28"/>
        </w:rPr>
        <w:t>Кодекс об административных правонарушениях дополнен статьей 13.2.1, которой введена ответственность за нарушение запрета на подмену номера и отказ от блокировки номеров.</w:t>
      </w: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387D">
        <w:rPr>
          <w:rFonts w:ascii="Times New Roman" w:hAnsi="Times New Roman"/>
          <w:sz w:val="28"/>
          <w:szCs w:val="28"/>
        </w:rPr>
        <w:t xml:space="preserve">В соответствии с принятыми поправками операторы связи должны передавать истинный номер абонента при передаче СМС, а также установлении голосовых соединений как в телефонной сети связи, так и в сети передачи данных. </w:t>
      </w: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387D">
        <w:rPr>
          <w:rFonts w:ascii="Times New Roman" w:hAnsi="Times New Roman"/>
          <w:sz w:val="28"/>
          <w:szCs w:val="28"/>
        </w:rPr>
        <w:t>За нарушение установленных требований предусмотрен административный штраф для должностных лиц – от 30 тыс. до 80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387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44387D">
        <w:rPr>
          <w:rFonts w:ascii="Times New Roman" w:hAnsi="Times New Roman"/>
          <w:sz w:val="28"/>
          <w:szCs w:val="28"/>
        </w:rPr>
        <w:t>;  для индивидуальных предпринимателей – от 200 тыс. до 500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387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44387D">
        <w:rPr>
          <w:rFonts w:ascii="Times New Roman" w:hAnsi="Times New Roman"/>
          <w:sz w:val="28"/>
          <w:szCs w:val="28"/>
        </w:rPr>
        <w:t>; для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7D">
        <w:rPr>
          <w:rFonts w:ascii="Times New Roman" w:hAnsi="Times New Roman"/>
          <w:sz w:val="28"/>
          <w:szCs w:val="28"/>
        </w:rPr>
        <w:t>от 500 тыс. до 800 тыс</w:t>
      </w:r>
      <w:r>
        <w:rPr>
          <w:rFonts w:ascii="Times New Roman" w:hAnsi="Times New Roman"/>
          <w:sz w:val="28"/>
          <w:szCs w:val="28"/>
        </w:rPr>
        <w:t>.</w:t>
      </w:r>
      <w:r w:rsidRPr="0044387D">
        <w:rPr>
          <w:rFonts w:ascii="Times New Roman" w:hAnsi="Times New Roman"/>
          <w:sz w:val="28"/>
          <w:szCs w:val="28"/>
        </w:rPr>
        <w:t xml:space="preserve"> руб.</w:t>
      </w: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387D">
        <w:rPr>
          <w:rFonts w:ascii="Times New Roman" w:hAnsi="Times New Roman"/>
          <w:sz w:val="28"/>
          <w:szCs w:val="28"/>
        </w:rPr>
        <w:t xml:space="preserve">Отказ оператора от блокировки номеров в случаях, предусмотренных законодательством, </w:t>
      </w:r>
      <w:r>
        <w:rPr>
          <w:rFonts w:ascii="Times New Roman" w:hAnsi="Times New Roman"/>
          <w:sz w:val="28"/>
          <w:szCs w:val="28"/>
        </w:rPr>
        <w:t xml:space="preserve">влечет </w:t>
      </w:r>
      <w:r w:rsidRPr="0044387D">
        <w:rPr>
          <w:rFonts w:ascii="Times New Roman" w:hAnsi="Times New Roman"/>
          <w:sz w:val="28"/>
          <w:szCs w:val="28"/>
        </w:rPr>
        <w:t>наложение административного штрафа на  должностных лиц – от 50 тыс. до 100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387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44387D">
        <w:rPr>
          <w:rFonts w:ascii="Times New Roman" w:hAnsi="Times New Roman"/>
          <w:sz w:val="28"/>
          <w:szCs w:val="28"/>
        </w:rPr>
        <w:t>; на индивидуальных предпринимателей – от 400 тыс. до 800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387D">
        <w:rPr>
          <w:rFonts w:ascii="Times New Roman" w:hAnsi="Times New Roman"/>
          <w:sz w:val="28"/>
          <w:szCs w:val="28"/>
        </w:rPr>
        <w:t>руб;  на юридических лиц в размере от 600 тыс. до 1 млн</w:t>
      </w:r>
      <w:r>
        <w:rPr>
          <w:rFonts w:ascii="Times New Roman" w:hAnsi="Times New Roman"/>
          <w:sz w:val="28"/>
          <w:szCs w:val="28"/>
        </w:rPr>
        <w:t>.</w:t>
      </w:r>
      <w:r w:rsidRPr="0044387D">
        <w:rPr>
          <w:rFonts w:ascii="Times New Roman" w:hAnsi="Times New Roman"/>
          <w:sz w:val="28"/>
          <w:szCs w:val="28"/>
        </w:rPr>
        <w:t xml:space="preserve"> руб.</w:t>
      </w: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387D">
        <w:rPr>
          <w:rFonts w:ascii="Times New Roman" w:hAnsi="Times New Roman"/>
          <w:sz w:val="28"/>
          <w:szCs w:val="28"/>
        </w:rPr>
        <w:t xml:space="preserve">Федеральный закон вступил в силу со дня опубликования, за исключением отдельных положений, которые будут действовать с 1 января </w:t>
      </w:r>
      <w:smartTag w:uri="urn:schemas-microsoft-com:office:smarttags" w:element="metricconverter">
        <w:smartTagPr>
          <w:attr w:name="ProductID" w:val="2023 г"/>
        </w:smartTagPr>
        <w:r w:rsidRPr="0044387D">
          <w:rPr>
            <w:rFonts w:ascii="Times New Roman" w:hAnsi="Times New Roman"/>
            <w:sz w:val="28"/>
            <w:szCs w:val="28"/>
          </w:rPr>
          <w:t>2023 г</w:t>
        </w:r>
      </w:smartTag>
      <w:r w:rsidRPr="0044387D">
        <w:rPr>
          <w:rFonts w:ascii="Times New Roman" w:hAnsi="Times New Roman"/>
          <w:sz w:val="28"/>
          <w:szCs w:val="28"/>
        </w:rPr>
        <w:t>.</w:t>
      </w: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9B" w:rsidRPr="0044387D" w:rsidRDefault="00A67E9B" w:rsidP="0044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7D">
        <w:rPr>
          <w:rFonts w:ascii="Times New Roman" w:hAnsi="Times New Roman"/>
          <w:sz w:val="28"/>
          <w:szCs w:val="28"/>
        </w:rPr>
        <w:t>Информация подготовлена помощником прокурора Корочанского района Логвиновым А.И.</w:t>
      </w:r>
      <w:bookmarkEnd w:id="0"/>
    </w:p>
    <w:sectPr w:rsidR="00A67E9B" w:rsidRPr="0044387D" w:rsidSect="0047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73"/>
    <w:rsid w:val="0044387D"/>
    <w:rsid w:val="00474457"/>
    <w:rsid w:val="0067087E"/>
    <w:rsid w:val="00813962"/>
    <w:rsid w:val="008E6A73"/>
    <w:rsid w:val="0094069B"/>
    <w:rsid w:val="00A67E9B"/>
    <w:rsid w:val="00C7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208</Words>
  <Characters>1189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2022-02-01T10:43:00Z</dcterms:created>
  <dcterms:modified xsi:type="dcterms:W3CDTF">2022-02-02T11:25:00Z</dcterms:modified>
</cp:coreProperties>
</file>