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6F" w:rsidRPr="00D90E2F" w:rsidRDefault="00B1006F" w:rsidP="00D90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90E2F">
        <w:rPr>
          <w:rFonts w:ascii="Times New Roman" w:hAnsi="Times New Roman"/>
          <w:b/>
          <w:sz w:val="28"/>
          <w:szCs w:val="28"/>
        </w:rPr>
        <w:t xml:space="preserve">Стандартные требования к стационарному торговому объекту, </w:t>
      </w:r>
      <w:r>
        <w:rPr>
          <w:rFonts w:ascii="Times New Roman" w:hAnsi="Times New Roman"/>
          <w:b/>
          <w:sz w:val="28"/>
          <w:szCs w:val="28"/>
        </w:rPr>
        <w:t xml:space="preserve">расположенному в </w:t>
      </w:r>
      <w:r w:rsidRPr="00D90E2F">
        <w:rPr>
          <w:rFonts w:ascii="Times New Roman" w:hAnsi="Times New Roman"/>
          <w:b/>
          <w:sz w:val="28"/>
          <w:szCs w:val="28"/>
        </w:rPr>
        <w:t>сельской местности</w:t>
      </w:r>
    </w:p>
    <w:bookmarkEnd w:id="0"/>
    <w:p w:rsidR="00B1006F" w:rsidRPr="00D90E2F" w:rsidRDefault="00B1006F" w:rsidP="00D90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006F" w:rsidRPr="00D90E2F" w:rsidRDefault="00B1006F" w:rsidP="00D90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b/>
          <w:sz w:val="28"/>
          <w:szCs w:val="28"/>
        </w:rPr>
        <w:t>Требования к расположению и оснащению торговых помещений</w:t>
      </w:r>
    </w:p>
    <w:p w:rsidR="00B1006F" w:rsidRPr="00D90E2F" w:rsidRDefault="00B1006F" w:rsidP="00D90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6F" w:rsidRDefault="00B1006F" w:rsidP="00D90E2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Торговые помещения могут располагаться как в отдельно стоящем здании, так и в пристроенных, встроенных, встроенно-пристроенных к жилым домам. При этом деятельность организаций торговли не должна ухудшать условия проживания, отдыха, лечения, труда людей в жилых зда</w:t>
      </w:r>
      <w:r>
        <w:rPr>
          <w:rFonts w:ascii="Times New Roman" w:hAnsi="Times New Roman"/>
          <w:sz w:val="28"/>
          <w:szCs w:val="28"/>
        </w:rPr>
        <w:t>ниях (п. 2.2 Санитарных правил «</w:t>
      </w:r>
      <w:r w:rsidRPr="00D90E2F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</w:t>
      </w:r>
      <w:r>
        <w:rPr>
          <w:rFonts w:ascii="Times New Roman" w:hAnsi="Times New Roman"/>
          <w:sz w:val="28"/>
          <w:szCs w:val="28"/>
        </w:rPr>
        <w:t>вых продуктов. СП 2.3.6.1066-01»</w:t>
      </w:r>
      <w:r w:rsidRPr="00D90E2F">
        <w:rPr>
          <w:rFonts w:ascii="Times New Roman" w:hAnsi="Times New Roman"/>
          <w:sz w:val="28"/>
          <w:szCs w:val="28"/>
        </w:rPr>
        <w:t>, утв. Главным государственным с</w:t>
      </w:r>
      <w:r>
        <w:rPr>
          <w:rFonts w:ascii="Times New Roman" w:hAnsi="Times New Roman"/>
          <w:sz w:val="28"/>
          <w:szCs w:val="28"/>
        </w:rPr>
        <w:t xml:space="preserve">анитарным врачом РФ 06.09.2001 </w:t>
      </w:r>
      <w:r w:rsidRPr="00D90E2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D90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</w:t>
      </w:r>
      <w:r w:rsidRPr="00D90E2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 xml:space="preserve">В торговых помещениях, встроенных, встроенно-пристроенных к жилым зданиям, не допускается размещать специализированные рыбные и овощные магазины, а также магазины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D90E2F">
          <w:rPr>
            <w:rFonts w:ascii="Times New Roman" w:hAnsi="Times New Roman"/>
            <w:sz w:val="28"/>
            <w:szCs w:val="28"/>
          </w:rPr>
          <w:t>1000 кв. м</w:t>
        </w:r>
      </w:smartTag>
      <w:r w:rsidRPr="00D90E2F">
        <w:rPr>
          <w:rFonts w:ascii="Times New Roman" w:hAnsi="Times New Roman"/>
          <w:sz w:val="28"/>
          <w:szCs w:val="28"/>
        </w:rPr>
        <w:t xml:space="preserve"> (п. 2.3 СанПиН).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 (п. 2.4 СанПиН).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Торговые помещения должны быть обеспечены водоснабжением и канализацией (п. 3.1 СанПиН).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Pr="00D90E2F" w:rsidRDefault="00B1006F" w:rsidP="00D90E2F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 xml:space="preserve">Торговые помещения должны быть оборудованы туалетами и раковинами для мытья рук персонала. Торговые помещения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D90E2F">
          <w:rPr>
            <w:rFonts w:ascii="Times New Roman" w:hAnsi="Times New Roman"/>
            <w:sz w:val="28"/>
            <w:szCs w:val="28"/>
          </w:rPr>
          <w:t>1000 кв. м</w:t>
        </w:r>
      </w:smartTag>
      <w:r w:rsidRPr="00D90E2F">
        <w:rPr>
          <w:rFonts w:ascii="Times New Roman" w:hAnsi="Times New Roman"/>
          <w:sz w:val="28"/>
          <w:szCs w:val="28"/>
        </w:rPr>
        <w:t xml:space="preserve"> должны быть оборудованы туалетами для посетителей. При этом туалеты для персонала и посетителей должны быть раздельными (п. 3.9 СанПиН).</w:t>
      </w:r>
    </w:p>
    <w:p w:rsidR="00B1006F" w:rsidRPr="00D90E2F" w:rsidRDefault="00B1006F" w:rsidP="00D90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6F" w:rsidRPr="00D90E2F" w:rsidRDefault="00B1006F" w:rsidP="00D90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b/>
          <w:sz w:val="28"/>
          <w:szCs w:val="28"/>
        </w:rPr>
        <w:t>Требования к оборудованию торговых помещений</w:t>
      </w:r>
    </w:p>
    <w:p w:rsidR="00B1006F" w:rsidRPr="00D90E2F" w:rsidRDefault="00B1006F" w:rsidP="00D90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6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 xml:space="preserve">Торговые помещения должны быть оснащены торговым оборудованием, инвентарем, посудой, тарой, упаковочными материалами. Для расчетов с покупателями в торговом помещении должны быть использованы контрольно-кассовые машины (п. 6.1 СанПиН; п. 21 Правил, утв.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19.01.1998 №</w:t>
      </w:r>
      <w:r w:rsidRPr="00D90E2F">
        <w:rPr>
          <w:rFonts w:ascii="Times New Roman" w:hAnsi="Times New Roman"/>
          <w:sz w:val="28"/>
          <w:szCs w:val="28"/>
        </w:rPr>
        <w:t xml:space="preserve"> 55).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В торговых помещениях, расположенных в жилых зданиях, не допускается оборудовать машинные отделения, холодильные камеры, грузоподъемники непосредственно под (рядом с) жилыми помещениями (п. 5.1 СанПиН).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В торговых помещениях должны быть в наличии и содержаться в исправном состоянии средства измерения. 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 (например, контрольные весы) (п. 7 Правил).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Торговые помещения, оборудование, инвентарь, посуда должны содержаться в чистоте. По окончании работы должны проводиться влажная уборка и мытье с применением моющих средств.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При проведении уборки торговых помещений рекомендуется использовать современное механизированное оборудование (п. п. 8.24, 10.1 СанПиН).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Pr="00D90E2F" w:rsidRDefault="00B1006F" w:rsidP="00D90E2F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Оформление вывесок, витрин, рекламных материалов, должно соответствовать правилам благоустройства, приняты в муниципальном образовании.</w:t>
      </w:r>
    </w:p>
    <w:p w:rsidR="00B1006F" w:rsidRPr="00D90E2F" w:rsidRDefault="00B1006F" w:rsidP="00D90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6F" w:rsidRDefault="00B1006F" w:rsidP="00D90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b/>
          <w:sz w:val="28"/>
          <w:szCs w:val="28"/>
        </w:rPr>
        <w:t>Требования к товарам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06F" w:rsidRDefault="00B1006F" w:rsidP="00D90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Товары до их подачи в торговый зал 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</w:t>
      </w:r>
      <w:r>
        <w:rPr>
          <w:rFonts w:ascii="Times New Roman" w:hAnsi="Times New Roman"/>
          <w:sz w:val="28"/>
          <w:szCs w:val="28"/>
        </w:rPr>
        <w:t xml:space="preserve"> в течение одного дня торговли </w:t>
      </w:r>
      <w:r w:rsidRPr="00D90E2F">
        <w:rPr>
          <w:rFonts w:ascii="Times New Roman" w:hAnsi="Times New Roman"/>
          <w:sz w:val="28"/>
          <w:szCs w:val="28"/>
        </w:rPr>
        <w:t>(п. 34 Правил).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В торговых помещениях запрещается выкладка и демонстрация табачной продукции. Информация о табачной продукции доводится продавцом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составлен в алфавитном порядке, с указанием цены продаваемой табачной продукции без использования каких-либо графических изображений и рисунков (п. п. 4,</w:t>
      </w:r>
      <w:r>
        <w:rPr>
          <w:rFonts w:ascii="Times New Roman" w:hAnsi="Times New Roman"/>
          <w:sz w:val="28"/>
          <w:szCs w:val="28"/>
        </w:rPr>
        <w:t xml:space="preserve"> 5 ст. 19 Закона от 23.02.2013 №</w:t>
      </w:r>
      <w:r w:rsidRPr="00D90E2F">
        <w:rPr>
          <w:rFonts w:ascii="Times New Roman" w:hAnsi="Times New Roman"/>
          <w:sz w:val="28"/>
          <w:szCs w:val="28"/>
        </w:rPr>
        <w:t xml:space="preserve"> 15-ФЗ).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Торговая организация обязана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</w:t>
      </w:r>
      <w:r>
        <w:rPr>
          <w:rFonts w:ascii="Times New Roman" w:hAnsi="Times New Roman"/>
          <w:sz w:val="28"/>
          <w:szCs w:val="28"/>
        </w:rPr>
        <w:t xml:space="preserve">зации, даты оформления ценника </w:t>
      </w:r>
      <w:r w:rsidRPr="00D90E2F">
        <w:rPr>
          <w:rFonts w:ascii="Times New Roman" w:hAnsi="Times New Roman"/>
          <w:sz w:val="28"/>
          <w:szCs w:val="28"/>
        </w:rPr>
        <w:t>(п. 19 Правил).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Несоответствие ценников стоимости товара при оплате на кассе следует рассматривать как обман потребителей, который является административным правонарушением, влекущим нало</w:t>
      </w:r>
      <w:r>
        <w:rPr>
          <w:rFonts w:ascii="Times New Roman" w:hAnsi="Times New Roman"/>
          <w:sz w:val="28"/>
          <w:szCs w:val="28"/>
        </w:rPr>
        <w:t xml:space="preserve">жение административного штрафа </w:t>
      </w:r>
      <w:r w:rsidRPr="00D90E2F">
        <w:rPr>
          <w:rFonts w:ascii="Times New Roman" w:hAnsi="Times New Roman"/>
          <w:sz w:val="28"/>
          <w:szCs w:val="28"/>
        </w:rPr>
        <w:t xml:space="preserve">(ст. 14.7 КоАП РФ). </w:t>
      </w:r>
    </w:p>
    <w:p w:rsidR="00B1006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</w:t>
      </w:r>
      <w:r>
        <w:rPr>
          <w:rFonts w:ascii="Times New Roman" w:hAnsi="Times New Roman"/>
          <w:sz w:val="28"/>
          <w:szCs w:val="28"/>
        </w:rPr>
        <w:t xml:space="preserve">рок и акцизных марок визуально </w:t>
      </w:r>
      <w:r w:rsidRPr="00D90E2F">
        <w:rPr>
          <w:rFonts w:ascii="Times New Roman" w:hAnsi="Times New Roman"/>
          <w:sz w:val="28"/>
          <w:szCs w:val="28"/>
        </w:rPr>
        <w:t>(п. 33 Правил).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06F" w:rsidRPr="00D90E2F" w:rsidRDefault="00B1006F" w:rsidP="00D90E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D90E2F">
        <w:rPr>
          <w:rFonts w:ascii="Times New Roman" w:hAnsi="Times New Roman"/>
          <w:sz w:val="28"/>
          <w:szCs w:val="28"/>
        </w:rPr>
        <w:t>Организации, реализующие алкогольную продукцию в торговых объектах и предприятиях общественного питания на территории Белгородской области, должны соответствовать требованиям, регламентированными статьями 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2F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2F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2F">
        <w:rPr>
          <w:rFonts w:ascii="Times New Roman" w:hAnsi="Times New Roman"/>
          <w:sz w:val="28"/>
          <w:szCs w:val="28"/>
        </w:rPr>
        <w:t>26 Федерального закона от 22.11.1995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2F">
        <w:rPr>
          <w:rFonts w:ascii="Times New Roman" w:hAnsi="Times New Roman"/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руководствоваться положениями регионального закона от 28.04.2016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E2F">
        <w:rPr>
          <w:rFonts w:ascii="Times New Roman" w:hAnsi="Times New Roman"/>
          <w:sz w:val="28"/>
          <w:szCs w:val="28"/>
        </w:rPr>
        <w:t>71 «О регулировании отдельных вопросов в сфере розничной продажи алкогольной продукции».</w:t>
      </w:r>
    </w:p>
    <w:p w:rsidR="00B1006F" w:rsidRPr="00D90E2F" w:rsidRDefault="00B1006F" w:rsidP="00D90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006F" w:rsidRPr="00D90E2F" w:rsidSect="00D90E2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6F" w:rsidRDefault="00B1006F" w:rsidP="007A2433">
      <w:pPr>
        <w:spacing w:after="0" w:line="240" w:lineRule="auto"/>
      </w:pPr>
      <w:r>
        <w:separator/>
      </w:r>
    </w:p>
  </w:endnote>
  <w:endnote w:type="continuationSeparator" w:id="0">
    <w:p w:rsidR="00B1006F" w:rsidRDefault="00B1006F" w:rsidP="007A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6F" w:rsidRDefault="00B1006F" w:rsidP="007A2433">
      <w:pPr>
        <w:spacing w:after="0" w:line="240" w:lineRule="auto"/>
      </w:pPr>
      <w:r>
        <w:separator/>
      </w:r>
    </w:p>
  </w:footnote>
  <w:footnote w:type="continuationSeparator" w:id="0">
    <w:p w:rsidR="00B1006F" w:rsidRDefault="00B1006F" w:rsidP="007A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6F" w:rsidRDefault="00B1006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1006F" w:rsidRDefault="00B100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53"/>
    <w:multiLevelType w:val="hybridMultilevel"/>
    <w:tmpl w:val="92AA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A2CB6"/>
    <w:multiLevelType w:val="hybridMultilevel"/>
    <w:tmpl w:val="D9148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75C3DCA"/>
    <w:multiLevelType w:val="hybridMultilevel"/>
    <w:tmpl w:val="4658E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E6C"/>
    <w:rsid w:val="001641D0"/>
    <w:rsid w:val="002138F7"/>
    <w:rsid w:val="00283FA5"/>
    <w:rsid w:val="00292E6C"/>
    <w:rsid w:val="00295C38"/>
    <w:rsid w:val="00357859"/>
    <w:rsid w:val="004C4612"/>
    <w:rsid w:val="0057514F"/>
    <w:rsid w:val="007A2433"/>
    <w:rsid w:val="00831590"/>
    <w:rsid w:val="00886719"/>
    <w:rsid w:val="008D309D"/>
    <w:rsid w:val="00AB42D2"/>
    <w:rsid w:val="00B1006F"/>
    <w:rsid w:val="00D84DFB"/>
    <w:rsid w:val="00D90E2F"/>
    <w:rsid w:val="00D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4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783</Words>
  <Characters>4467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Крикунова Виктория Сергеевна</dc:creator>
  <cp:keywords/>
  <dc:description/>
  <cp:lastModifiedBy>Admin</cp:lastModifiedBy>
  <cp:revision>4</cp:revision>
  <cp:lastPrinted>2019-07-19T14:04:00Z</cp:lastPrinted>
  <dcterms:created xsi:type="dcterms:W3CDTF">2019-05-29T14:46:00Z</dcterms:created>
  <dcterms:modified xsi:type="dcterms:W3CDTF">2019-08-05T11:11:00Z</dcterms:modified>
</cp:coreProperties>
</file>