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3F" w:rsidRDefault="00CC4127" w:rsidP="00865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3F">
        <w:rPr>
          <w:rFonts w:ascii="Times New Roman" w:hAnsi="Times New Roman" w:cs="Times New Roman"/>
          <w:b/>
          <w:sz w:val="28"/>
          <w:szCs w:val="28"/>
        </w:rPr>
        <w:t xml:space="preserve">Об освобождении от уплаты штрафов за просрочку </w:t>
      </w:r>
    </w:p>
    <w:p w:rsidR="00CC4127" w:rsidRPr="0086533F" w:rsidRDefault="00CC4127" w:rsidP="00865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3F">
        <w:rPr>
          <w:rFonts w:ascii="Times New Roman" w:hAnsi="Times New Roman" w:cs="Times New Roman"/>
          <w:b/>
          <w:sz w:val="28"/>
          <w:szCs w:val="28"/>
        </w:rPr>
        <w:t>оплаты жилищно-коммунальных услуг</w:t>
      </w:r>
    </w:p>
    <w:p w:rsidR="00CC4127" w:rsidRDefault="00CC4127" w:rsidP="00CC4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127" w:rsidRDefault="00CC4127" w:rsidP="00CC4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Правительством Российской Федерации 02.04.2020 принято постановление, которым до 1 января 202</w:t>
      </w:r>
      <w:r w:rsidR="0086533F">
        <w:rPr>
          <w:rFonts w:ascii="Times New Roman" w:hAnsi="Times New Roman" w:cs="Times New Roman"/>
          <w:sz w:val="28"/>
          <w:szCs w:val="28"/>
        </w:rPr>
        <w:t>1 года приостановлено взыскание</w:t>
      </w:r>
      <w:r>
        <w:rPr>
          <w:rFonts w:ascii="Times New Roman" w:hAnsi="Times New Roman" w:cs="Times New Roman"/>
          <w:sz w:val="28"/>
          <w:szCs w:val="28"/>
        </w:rPr>
        <w:t xml:space="preserve"> неустойки (штрафа, </w:t>
      </w:r>
      <w:r w:rsidR="0086533F">
        <w:rPr>
          <w:rFonts w:ascii="Times New Roman" w:hAnsi="Times New Roman" w:cs="Times New Roman"/>
          <w:sz w:val="28"/>
          <w:szCs w:val="28"/>
        </w:rPr>
        <w:t>пени) в случае несвоевременных и (или) внесенных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платы за жилое помещение и коммунальные услуги и в</w:t>
      </w:r>
      <w:r w:rsidR="0086533F">
        <w:rPr>
          <w:rFonts w:ascii="Times New Roman" w:hAnsi="Times New Roman" w:cs="Times New Roman"/>
          <w:sz w:val="28"/>
          <w:szCs w:val="28"/>
        </w:rPr>
        <w:t>зносов на капитальный ремонт.</w:t>
      </w:r>
    </w:p>
    <w:p w:rsidR="00CC4127" w:rsidRDefault="00CC4127" w:rsidP="00CC4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договоров управления многоквартирными домами, устанавливающие право лиц, осуществляющих управление таким домами, на взыскание неустойки (штрафа, пени) за несвоевременное и (или) неполное внесение платы за жилое помещение, не применяются до 1 января 2021 года.</w:t>
      </w:r>
    </w:p>
    <w:p w:rsidR="00CC4127" w:rsidRDefault="00CC4127" w:rsidP="00CC4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127" w:rsidRPr="0086533F" w:rsidRDefault="00CC4127" w:rsidP="008653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533F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</w:p>
    <w:p w:rsidR="0086533F" w:rsidRDefault="0086533F" w:rsidP="008653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юрист 3 класса </w:t>
      </w:r>
    </w:p>
    <w:p w:rsidR="00CC4127" w:rsidRPr="0086533F" w:rsidRDefault="00CC4127" w:rsidP="008653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533F">
        <w:rPr>
          <w:rFonts w:ascii="Times New Roman" w:hAnsi="Times New Roman" w:cs="Times New Roman"/>
          <w:b/>
          <w:sz w:val="28"/>
          <w:szCs w:val="28"/>
        </w:rPr>
        <w:t>Д.С. Федоровская</w:t>
      </w:r>
      <w:r w:rsidR="0086533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C4127" w:rsidRPr="0086533F" w:rsidRDefault="00CC4127" w:rsidP="008653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8F1E7"/>
        </w:rPr>
      </w:pPr>
    </w:p>
    <w:p w:rsidR="0010440E" w:rsidRDefault="0010440E"/>
    <w:sectPr w:rsidR="0010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BE"/>
    <w:rsid w:val="0010440E"/>
    <w:rsid w:val="003344BE"/>
    <w:rsid w:val="0086533F"/>
    <w:rsid w:val="00C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3</cp:revision>
  <dcterms:created xsi:type="dcterms:W3CDTF">2020-07-13T08:02:00Z</dcterms:created>
  <dcterms:modified xsi:type="dcterms:W3CDTF">2020-08-05T13:49:00Z</dcterms:modified>
</cp:coreProperties>
</file>