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D5" w:rsidRPr="003C2DD5" w:rsidRDefault="005F7353" w:rsidP="003C2DD5">
      <w:pPr>
        <w:jc w:val="center"/>
        <w:rPr>
          <w:b/>
          <w:sz w:val="24"/>
          <w:szCs w:val="24"/>
        </w:rPr>
      </w:pPr>
      <w:r w:rsidRPr="003C2DD5">
        <w:rPr>
          <w:b/>
          <w:sz w:val="24"/>
          <w:szCs w:val="24"/>
        </w:rPr>
        <w:t>О совершении нотариальных действий консульскими должностными лицами</w:t>
      </w:r>
    </w:p>
    <w:p w:rsidR="005F7353" w:rsidRPr="003C2DD5" w:rsidRDefault="005F7353" w:rsidP="003C2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DD5">
        <w:rPr>
          <w:rFonts w:ascii="Times New Roman" w:hAnsi="Times New Roman" w:cs="Times New Roman"/>
          <w:sz w:val="24"/>
          <w:szCs w:val="24"/>
        </w:rPr>
        <w:t>Федеральным законом от 1 апреля 2022 г. № 84-ФЗ внесены изменения в Основы законодательства Российской Федерации о нотариате.</w:t>
      </w:r>
    </w:p>
    <w:p w:rsidR="005F7353" w:rsidRPr="003C2DD5" w:rsidRDefault="005F7353" w:rsidP="003C2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DD5">
        <w:rPr>
          <w:rFonts w:ascii="Times New Roman" w:hAnsi="Times New Roman" w:cs="Times New Roman"/>
          <w:sz w:val="24"/>
          <w:szCs w:val="24"/>
        </w:rPr>
        <w:t>Так, слова «должностные лица консульских учреждений Российской Федерации» заменены сочетанием «консульские должностные лица».</w:t>
      </w:r>
    </w:p>
    <w:p w:rsidR="005F7353" w:rsidRPr="003C2DD5" w:rsidRDefault="005F7353" w:rsidP="003C2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DD5">
        <w:rPr>
          <w:rFonts w:ascii="Times New Roman" w:hAnsi="Times New Roman" w:cs="Times New Roman"/>
          <w:sz w:val="24"/>
          <w:szCs w:val="24"/>
        </w:rPr>
        <w:t>В связи  принятыми поправками  МИД и Минюст должны утвердить инструкцию о порядке совершения нотариальных действий такими лицами.</w:t>
      </w:r>
    </w:p>
    <w:p w:rsidR="005F7353" w:rsidRPr="003C2DD5" w:rsidRDefault="005F7353" w:rsidP="003C2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DD5">
        <w:rPr>
          <w:rFonts w:ascii="Times New Roman" w:hAnsi="Times New Roman" w:cs="Times New Roman"/>
          <w:sz w:val="24"/>
          <w:szCs w:val="24"/>
        </w:rPr>
        <w:t xml:space="preserve">По закону нотариальные действия за границей выполняют должностные лица консульских учреждений России, уполномоченные на совершение этих действий. Под консульскими учреждениями понимаются генеральные консульства, консульства, </w:t>
      </w:r>
      <w:proofErr w:type="gramStart"/>
      <w:r w:rsidRPr="003C2DD5">
        <w:rPr>
          <w:rFonts w:ascii="Times New Roman" w:hAnsi="Times New Roman" w:cs="Times New Roman"/>
          <w:sz w:val="24"/>
          <w:szCs w:val="24"/>
        </w:rPr>
        <w:t>вице-консульства</w:t>
      </w:r>
      <w:proofErr w:type="gramEnd"/>
      <w:r w:rsidRPr="003C2DD5">
        <w:rPr>
          <w:rFonts w:ascii="Times New Roman" w:hAnsi="Times New Roman" w:cs="Times New Roman"/>
          <w:sz w:val="24"/>
          <w:szCs w:val="24"/>
        </w:rPr>
        <w:t xml:space="preserve"> и консульские агентства. </w:t>
      </w:r>
    </w:p>
    <w:p w:rsidR="005F7353" w:rsidRPr="003C2DD5" w:rsidRDefault="005F7353" w:rsidP="003C2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DD5">
        <w:rPr>
          <w:rFonts w:ascii="Times New Roman" w:hAnsi="Times New Roman" w:cs="Times New Roman"/>
          <w:sz w:val="24"/>
          <w:szCs w:val="24"/>
        </w:rPr>
        <w:t>При этом консульские отделы диппредставительств к консульским учреждениям не относятся.</w:t>
      </w:r>
      <w:bookmarkStart w:id="0" w:name="_GoBack"/>
      <w:bookmarkEnd w:id="0"/>
    </w:p>
    <w:p w:rsidR="005F7353" w:rsidRPr="003C2DD5" w:rsidRDefault="005F7353" w:rsidP="003C2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DD5">
        <w:rPr>
          <w:rFonts w:ascii="Times New Roman" w:hAnsi="Times New Roman" w:cs="Times New Roman"/>
          <w:sz w:val="24"/>
          <w:szCs w:val="24"/>
        </w:rPr>
        <w:t>Поскольку нотариальные действия совершались не только должностными лицами российских консульских учреждений, но также и уполномоченными на то сотрудниками консульских отделов посольств, внесены вышеупомянутые уточнения.</w:t>
      </w:r>
    </w:p>
    <w:p w:rsidR="009373A9" w:rsidRPr="003C2DD5" w:rsidRDefault="005F7353" w:rsidP="003C2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DD5">
        <w:rPr>
          <w:rFonts w:ascii="Times New Roman" w:hAnsi="Times New Roman" w:cs="Times New Roman"/>
          <w:sz w:val="24"/>
          <w:szCs w:val="24"/>
        </w:rPr>
        <w:t>Федеральный закон вступает в силу по истечении 180 дней после его официального опубликования.</w:t>
      </w:r>
    </w:p>
    <w:p w:rsidR="005F7353" w:rsidRPr="003C2DD5" w:rsidRDefault="005F7353" w:rsidP="003C2DD5">
      <w:pPr>
        <w:spacing w:after="0"/>
        <w:jc w:val="both"/>
        <w:rPr>
          <w:rFonts w:ascii="Times New Roman" w:hAnsi="Times New Roman" w:cs="Times New Roman"/>
        </w:rPr>
      </w:pPr>
    </w:p>
    <w:p w:rsidR="005F7353" w:rsidRDefault="005F7353" w:rsidP="005F7353">
      <w:pPr>
        <w:jc w:val="both"/>
      </w:pPr>
    </w:p>
    <w:sectPr w:rsidR="005F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C1"/>
    <w:rsid w:val="003C2DD5"/>
    <w:rsid w:val="00457CC1"/>
    <w:rsid w:val="005F7353"/>
    <w:rsid w:val="009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2022-04-28T14:02:00Z</dcterms:created>
  <dcterms:modified xsi:type="dcterms:W3CDTF">2022-04-29T06:13:00Z</dcterms:modified>
</cp:coreProperties>
</file>