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07" w:rsidRPr="0042242A" w:rsidRDefault="007B3C07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00"/>
      <w:bookmarkStart w:id="1" w:name="OLE_LINK101"/>
      <w:r w:rsidRPr="0042242A">
        <w:rPr>
          <w:rFonts w:ascii="Times New Roman" w:hAnsi="Times New Roman"/>
          <w:b/>
          <w:sz w:val="28"/>
          <w:szCs w:val="28"/>
        </w:rPr>
        <w:t>ИЗВЕЩЕНИЕ</w:t>
      </w:r>
    </w:p>
    <w:p w:rsidR="007B3C07" w:rsidRPr="0042242A" w:rsidRDefault="007B3C07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42A">
        <w:rPr>
          <w:rFonts w:ascii="Times New Roman" w:hAnsi="Times New Roman"/>
          <w:b/>
          <w:sz w:val="28"/>
          <w:szCs w:val="28"/>
        </w:rPr>
        <w:t>о принятии акта об утверждении результатов определения кадастровой стоимости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3FD7">
        <w:rPr>
          <w:rFonts w:ascii="Times New Roman" w:hAnsi="Times New Roman"/>
          <w:b/>
          <w:sz w:val="28"/>
          <w:szCs w:val="28"/>
        </w:rPr>
        <w:t>объектов недвижимости (за исключением земельных участков) на территории Белгородской области</w:t>
      </w:r>
    </w:p>
    <w:bookmarkEnd w:id="0"/>
    <w:bookmarkEnd w:id="1"/>
    <w:p w:rsidR="007B3C07" w:rsidRPr="0042242A" w:rsidRDefault="007B3C07" w:rsidP="002D0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C07" w:rsidRPr="00E331EC" w:rsidRDefault="007B3C07" w:rsidP="0069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OLE_LINK99"/>
      <w:bookmarkStart w:id="3" w:name="OLE_LINK104"/>
      <w:bookmarkStart w:id="4" w:name="OLE_LINK136"/>
      <w:bookmarkStart w:id="5" w:name="OLE_LINK137"/>
      <w:r w:rsidRPr="00695A1E">
        <w:rPr>
          <w:rFonts w:ascii="Times New Roman" w:hAnsi="Times New Roman"/>
          <w:sz w:val="28"/>
          <w:szCs w:val="28"/>
        </w:rPr>
        <w:t>Департамент имущественных и земельных отношений Белгородской области информирует о принятии акта об утверждении результатов определения кадастровой стоимости - распоряжения департамента имущественных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A1E">
        <w:rPr>
          <w:rFonts w:ascii="Times New Roman" w:hAnsi="Times New Roman"/>
          <w:sz w:val="28"/>
          <w:szCs w:val="28"/>
        </w:rPr>
        <w:t>и земельных отношений Белгородской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1EC">
        <w:rPr>
          <w:rFonts w:ascii="Times New Roman" w:hAnsi="Times New Roman"/>
          <w:sz w:val="28"/>
          <w:szCs w:val="28"/>
        </w:rPr>
        <w:t>25 ноября 2020 года № 662-р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1EC">
        <w:rPr>
          <w:rFonts w:ascii="Times New Roman" w:hAnsi="Times New Roman"/>
          <w:sz w:val="28"/>
          <w:szCs w:val="28"/>
        </w:rPr>
        <w:t xml:space="preserve">«Об утверждении результатов определения кадастровой стоимости </w:t>
      </w:r>
      <w:r w:rsidRPr="00E331EC">
        <w:rPr>
          <w:rFonts w:ascii="Times New Roman" w:hAnsi="Times New Roman"/>
          <w:color w:val="000000"/>
          <w:sz w:val="28"/>
          <w:szCs w:val="28"/>
        </w:rPr>
        <w:t>объектов недвижимости (за исключением земельных участков) на территории Белгородской области».</w:t>
      </w:r>
    </w:p>
    <w:p w:rsidR="007B3C07" w:rsidRPr="00695A1E" w:rsidRDefault="007B3C07" w:rsidP="0069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EC">
        <w:rPr>
          <w:rFonts w:ascii="Times New Roman" w:hAnsi="Times New Roman"/>
          <w:sz w:val="28"/>
          <w:szCs w:val="28"/>
          <w:lang w:eastAsia="ru-RU"/>
        </w:rPr>
        <w:t>Указанное распоряжение департамента опубликовано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1EC">
        <w:rPr>
          <w:rFonts w:ascii="Times New Roman" w:hAnsi="Times New Roman"/>
          <w:sz w:val="28"/>
          <w:szCs w:val="28"/>
          <w:lang w:eastAsia="ru-RU"/>
        </w:rPr>
        <w:t>26 ноября 2020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5A1E">
        <w:rPr>
          <w:rFonts w:ascii="Times New Roman" w:hAnsi="Times New Roman"/>
          <w:sz w:val="28"/>
          <w:szCs w:val="28"/>
          <w:lang w:eastAsia="ru-RU"/>
        </w:rPr>
        <w:t>в Вестнике нормативных правовых актов Белгородской области (</w:t>
      </w:r>
      <w:hyperlink r:id="rId4" w:history="1">
        <w:r w:rsidRPr="00695A1E">
          <w:rPr>
            <w:rFonts w:ascii="Times New Roman" w:hAnsi="Times New Roman"/>
            <w:sz w:val="28"/>
            <w:szCs w:val="28"/>
            <w:lang w:eastAsia="ru-RU"/>
          </w:rPr>
          <w:t>https://zakon.belregion.ru/</w:t>
        </w:r>
      </w:hyperlink>
      <w:r w:rsidRPr="00695A1E">
        <w:rPr>
          <w:rFonts w:ascii="Times New Roman" w:hAnsi="Times New Roman"/>
          <w:sz w:val="28"/>
          <w:szCs w:val="28"/>
          <w:lang w:eastAsia="ru-RU"/>
        </w:rPr>
        <w:t xml:space="preserve">), являющемся источником официального опубликования нормативных правовых актов Белгородской области согласно пункту 2 статьи 1 Закона Белгородской области от 31 декабря 2003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695A1E">
        <w:rPr>
          <w:rFonts w:ascii="Times New Roman" w:hAnsi="Times New Roman"/>
          <w:sz w:val="28"/>
          <w:szCs w:val="28"/>
          <w:lang w:eastAsia="ru-RU"/>
        </w:rPr>
        <w:t xml:space="preserve">112«О порядке официального опубликования законов Белгородской области и иных правовых актов», а также размещено на сайте департамента имущественных и земельных отношений Белгородской области </w:t>
      </w:r>
      <w:r w:rsidRPr="00E90502">
        <w:rPr>
          <w:rFonts w:ascii="Times New Roman" w:hAnsi="Times New Roman"/>
          <w:sz w:val="28"/>
          <w:szCs w:val="28"/>
          <w:lang w:eastAsia="ru-RU"/>
        </w:rPr>
        <w:t>(</w:t>
      </w:r>
      <w:hyperlink r:id="rId5" w:history="1">
        <w:r w:rsidRPr="00E90502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http://dizo31.ru</w:t>
        </w:r>
      </w:hyperlink>
      <w:r w:rsidRPr="00E9050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и сайте ОГБУ </w:t>
      </w:r>
      <w:r w:rsidRPr="00695A1E">
        <w:rPr>
          <w:rFonts w:ascii="Times New Roman" w:hAnsi="Times New Roman"/>
          <w:sz w:val="28"/>
          <w:szCs w:val="28"/>
          <w:lang w:eastAsia="ru-RU"/>
        </w:rPr>
        <w:t>«Центр государственной кадастровой оценки Белгородской области» (</w:t>
      </w:r>
      <w:hyperlink r:id="rId6" w:history="1">
        <w:r w:rsidRPr="00695A1E">
          <w:rPr>
            <w:rFonts w:ascii="Times New Roman" w:hAnsi="Times New Roman"/>
            <w:sz w:val="28"/>
            <w:szCs w:val="28"/>
            <w:lang w:eastAsia="ru-RU"/>
          </w:rPr>
          <w:t>http://belcentrgko.ru</w:t>
        </w:r>
      </w:hyperlink>
      <w:r w:rsidRPr="00695A1E">
        <w:rPr>
          <w:rFonts w:ascii="Times New Roman" w:hAnsi="Times New Roman"/>
          <w:sz w:val="28"/>
          <w:szCs w:val="28"/>
          <w:lang w:eastAsia="ru-RU"/>
        </w:rPr>
        <w:t>).</w:t>
      </w:r>
    </w:p>
    <w:p w:rsidR="007B3C07" w:rsidRPr="00695A1E" w:rsidRDefault="007B3C07" w:rsidP="0069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A1E">
        <w:rPr>
          <w:rFonts w:ascii="Times New Roman" w:hAnsi="Times New Roman"/>
          <w:sz w:val="28"/>
          <w:szCs w:val="28"/>
        </w:rPr>
        <w:t xml:space="preserve">Результаты определения кадастровой стоимости </w:t>
      </w:r>
      <w:r w:rsidRPr="00695A1E">
        <w:rPr>
          <w:rFonts w:ascii="Times New Roman" w:hAnsi="Times New Roman"/>
          <w:color w:val="000000"/>
          <w:sz w:val="28"/>
          <w:szCs w:val="28"/>
        </w:rPr>
        <w:t>объектов недвижимости (за исключением земельных участков) на территории Белгородской области</w:t>
      </w:r>
      <w:r w:rsidRPr="00695A1E">
        <w:rPr>
          <w:rFonts w:ascii="Times New Roman" w:hAnsi="Times New Roman"/>
          <w:sz w:val="28"/>
          <w:szCs w:val="28"/>
        </w:rPr>
        <w:t>, утвержденные указанным распоряжением, применяются для целей налогообложения и других целей, предусмотренных действующим законодательством, с 1 января 2021 года.</w:t>
      </w:r>
      <w:bookmarkEnd w:id="2"/>
      <w:bookmarkEnd w:id="3"/>
    </w:p>
    <w:p w:rsidR="007B3C07" w:rsidRPr="00695A1E" w:rsidRDefault="007B3C07" w:rsidP="0069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A1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статьё</w:t>
      </w:r>
      <w:r w:rsidRPr="00695A1E">
        <w:rPr>
          <w:rFonts w:ascii="Times New Roman" w:hAnsi="Times New Roman"/>
          <w:sz w:val="28"/>
          <w:szCs w:val="28"/>
        </w:rPr>
        <w:t>й 21 Федерального закона от 3 июля 2016 года № 237-ФЗ «О государственной кадастровой оценке» юридические лица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вправе обратиться в ОГБУ </w:t>
      </w:r>
      <w:r w:rsidRPr="00695A1E">
        <w:rPr>
          <w:rFonts w:ascii="Times New Roman" w:hAnsi="Times New Roman"/>
          <w:sz w:val="28"/>
          <w:szCs w:val="28"/>
        </w:rPr>
        <w:t>«Центр государственной кадастровой оценки Белгородской области» с обращением об исправлении технических и (или) методологических ошибок, допущенных при определении кадастровой стоимости.</w:t>
      </w:r>
    </w:p>
    <w:p w:rsidR="007B3C07" w:rsidRPr="00695A1E" w:rsidRDefault="007B3C07" w:rsidP="0069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A1E">
        <w:rPr>
          <w:rFonts w:ascii="Times New Roman" w:hAnsi="Times New Roman"/>
          <w:sz w:val="28"/>
          <w:szCs w:val="28"/>
        </w:rPr>
        <w:t>Обращение об исправлении ошибок можно направить почтовым отправлением, подать лично в ОГБУ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A1E">
        <w:rPr>
          <w:rFonts w:ascii="Times New Roman" w:hAnsi="Times New Roman"/>
          <w:sz w:val="28"/>
          <w:szCs w:val="28"/>
        </w:rPr>
        <w:t xml:space="preserve">«Центр государственной кадастровой оценки Белгородской области» по адресу: </w:t>
      </w:r>
      <w:smartTag w:uri="urn:schemas-microsoft-com:office:smarttags" w:element="metricconverter">
        <w:smartTagPr>
          <w:attr w:name="ProductID" w:val="308002, г"/>
        </w:smartTagPr>
        <w:r w:rsidRPr="00695A1E">
          <w:rPr>
            <w:rFonts w:ascii="Times New Roman" w:hAnsi="Times New Roman"/>
            <w:sz w:val="28"/>
            <w:szCs w:val="28"/>
          </w:rPr>
          <w:t>308002, г</w:t>
        </w:r>
      </w:smartTag>
      <w:r w:rsidRPr="00695A1E">
        <w:rPr>
          <w:rFonts w:ascii="Times New Roman" w:hAnsi="Times New Roman"/>
          <w:sz w:val="28"/>
          <w:szCs w:val="28"/>
        </w:rPr>
        <w:t>. Белгород, пр. Б. Хмельницкого, 133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A1E">
        <w:rPr>
          <w:rFonts w:ascii="Times New Roman" w:hAnsi="Times New Roman"/>
          <w:sz w:val="28"/>
          <w:szCs w:val="28"/>
        </w:rPr>
        <w:t xml:space="preserve">«в», а также направить в электронном виде через сайт </w:t>
      </w:r>
      <w:hyperlink r:id="rId7" w:history="1">
        <w:r w:rsidRPr="00695A1E">
          <w:rPr>
            <w:rFonts w:ascii="Times New Roman" w:hAnsi="Times New Roman"/>
            <w:sz w:val="28"/>
            <w:szCs w:val="28"/>
          </w:rPr>
          <w:t>http://belcentrgko.ru</w:t>
        </w:r>
      </w:hyperlink>
      <w:r>
        <w:t xml:space="preserve"> </w:t>
      </w:r>
      <w:r w:rsidRPr="00695A1E">
        <w:rPr>
          <w:rFonts w:ascii="Times New Roman" w:hAnsi="Times New Roman"/>
          <w:sz w:val="28"/>
          <w:szCs w:val="28"/>
        </w:rPr>
        <w:t xml:space="preserve">или на официальный адрес электронной почты </w:t>
      </w:r>
      <w:bookmarkStart w:id="6" w:name="_GoBack"/>
      <w:r w:rsidRPr="00AE60E3">
        <w:fldChar w:fldCharType="begin"/>
      </w:r>
      <w:r w:rsidRPr="00AE60E3">
        <w:instrText xml:space="preserve"> HYPERLINK "mailto:mail@belcentrgko.ru" </w:instrText>
      </w:r>
      <w:r w:rsidRPr="00AE60E3">
        <w:fldChar w:fldCharType="separate"/>
      </w:r>
      <w:r w:rsidRPr="00AE60E3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mail@belcentrgko.ru</w:t>
      </w:r>
      <w:r w:rsidRPr="00AE60E3">
        <w:fldChar w:fldCharType="end"/>
      </w:r>
      <w:r w:rsidRPr="00E90502">
        <w:rPr>
          <w:rFonts w:ascii="Times New Roman" w:hAnsi="Times New Roman"/>
          <w:sz w:val="28"/>
          <w:szCs w:val="28"/>
        </w:rPr>
        <w:t>.</w:t>
      </w:r>
      <w:bookmarkEnd w:id="6"/>
    </w:p>
    <w:p w:rsidR="007B3C07" w:rsidRPr="00695A1E" w:rsidRDefault="007B3C07" w:rsidP="0069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A1E">
        <w:rPr>
          <w:rFonts w:ascii="Times New Roman" w:hAnsi="Times New Roman"/>
          <w:sz w:val="28"/>
          <w:szCs w:val="28"/>
        </w:rPr>
        <w:t>С подробной информацией о порядке приема и рассмотрения обращений об исправлении ошибок можно ознакомиться на официальном сайте Учреждения https://belcentrgko.ru/ в разделе «Государственные услуги».</w:t>
      </w:r>
      <w:bookmarkEnd w:id="4"/>
      <w:bookmarkEnd w:id="5"/>
    </w:p>
    <w:sectPr w:rsidR="007B3C07" w:rsidRPr="00695A1E" w:rsidSect="00AF742F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DD"/>
    <w:rsid w:val="0001279A"/>
    <w:rsid w:val="00043BFA"/>
    <w:rsid w:val="000C1DC7"/>
    <w:rsid w:val="00155E71"/>
    <w:rsid w:val="001A2436"/>
    <w:rsid w:val="001C4E8C"/>
    <w:rsid w:val="00262EFB"/>
    <w:rsid w:val="00297839"/>
    <w:rsid w:val="002A7024"/>
    <w:rsid w:val="002B58B6"/>
    <w:rsid w:val="002D0AF7"/>
    <w:rsid w:val="002F42F1"/>
    <w:rsid w:val="003052B8"/>
    <w:rsid w:val="00315C00"/>
    <w:rsid w:val="003456F3"/>
    <w:rsid w:val="00356DCD"/>
    <w:rsid w:val="0042242A"/>
    <w:rsid w:val="00432E68"/>
    <w:rsid w:val="00474549"/>
    <w:rsid w:val="004E6FE3"/>
    <w:rsid w:val="00543FD7"/>
    <w:rsid w:val="00545FFE"/>
    <w:rsid w:val="006339DD"/>
    <w:rsid w:val="00695A1E"/>
    <w:rsid w:val="006A5D9B"/>
    <w:rsid w:val="006E2FDA"/>
    <w:rsid w:val="00700443"/>
    <w:rsid w:val="00706826"/>
    <w:rsid w:val="007B3C07"/>
    <w:rsid w:val="007D4247"/>
    <w:rsid w:val="00811EE2"/>
    <w:rsid w:val="00846EF8"/>
    <w:rsid w:val="00855348"/>
    <w:rsid w:val="00880B90"/>
    <w:rsid w:val="0090433D"/>
    <w:rsid w:val="00922CD5"/>
    <w:rsid w:val="00961C53"/>
    <w:rsid w:val="00A33E59"/>
    <w:rsid w:val="00A444DF"/>
    <w:rsid w:val="00A71124"/>
    <w:rsid w:val="00AA5A1A"/>
    <w:rsid w:val="00AE17BF"/>
    <w:rsid w:val="00AE4D3B"/>
    <w:rsid w:val="00AE60E3"/>
    <w:rsid w:val="00AF0B0B"/>
    <w:rsid w:val="00AF742F"/>
    <w:rsid w:val="00BD0F43"/>
    <w:rsid w:val="00C724A2"/>
    <w:rsid w:val="00CE5260"/>
    <w:rsid w:val="00D020B4"/>
    <w:rsid w:val="00D05343"/>
    <w:rsid w:val="00D50BC5"/>
    <w:rsid w:val="00E331EC"/>
    <w:rsid w:val="00E34214"/>
    <w:rsid w:val="00E73C92"/>
    <w:rsid w:val="00E90502"/>
    <w:rsid w:val="00F4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C5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E526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724A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DefaultParagraphFont"/>
    <w:uiPriority w:val="99"/>
    <w:rsid w:val="003052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lcentrgk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centrgko.ru/" TargetMode="External"/><Relationship Id="rId5" Type="http://schemas.openxmlformats.org/officeDocument/2006/relationships/hyperlink" Target="http://dizo31.ru" TargetMode="External"/><Relationship Id="rId4" Type="http://schemas.openxmlformats.org/officeDocument/2006/relationships/hyperlink" Target="https://zakon.belregion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1</Pages>
  <Words>423</Words>
  <Characters>2413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Денисенко</dc:creator>
  <cp:keywords/>
  <dc:description/>
  <cp:lastModifiedBy>Admin</cp:lastModifiedBy>
  <cp:revision>27</cp:revision>
  <cp:lastPrinted>2020-11-27T10:58:00Z</cp:lastPrinted>
  <dcterms:created xsi:type="dcterms:W3CDTF">2018-11-21T20:41:00Z</dcterms:created>
  <dcterms:modified xsi:type="dcterms:W3CDTF">2020-11-27T11:44:00Z</dcterms:modified>
</cp:coreProperties>
</file>