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E" w:rsidRDefault="00EF3E5E" w:rsidP="006D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3CB7">
        <w:rPr>
          <w:b/>
          <w:sz w:val="28"/>
          <w:szCs w:val="28"/>
        </w:rPr>
        <w:t>роведенн</w:t>
      </w:r>
      <w:r>
        <w:rPr>
          <w:b/>
          <w:sz w:val="28"/>
          <w:szCs w:val="28"/>
        </w:rPr>
        <w:t>ые</w:t>
      </w:r>
      <w:r w:rsidRPr="00A83CB7">
        <w:rPr>
          <w:b/>
          <w:sz w:val="28"/>
          <w:szCs w:val="28"/>
        </w:rPr>
        <w:t xml:space="preserve"> контрольно-счетной комиссией </w:t>
      </w:r>
    </w:p>
    <w:p w:rsidR="00EF3E5E" w:rsidRDefault="00EF3E5E" w:rsidP="006D6B00">
      <w:pPr>
        <w:jc w:val="center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 xml:space="preserve">муниципального района «Корочанский район» </w:t>
      </w:r>
    </w:p>
    <w:p w:rsidR="00EF3E5E" w:rsidRDefault="00EF3E5E" w:rsidP="006D6B00">
      <w:pPr>
        <w:jc w:val="center"/>
        <w:rPr>
          <w:b/>
          <w:sz w:val="28"/>
          <w:szCs w:val="28"/>
        </w:rPr>
      </w:pPr>
      <w:r w:rsidRPr="00A83CB7">
        <w:rPr>
          <w:b/>
          <w:sz w:val="28"/>
          <w:szCs w:val="28"/>
        </w:rPr>
        <w:t>контрольны</w:t>
      </w:r>
      <w:r>
        <w:rPr>
          <w:b/>
          <w:sz w:val="28"/>
          <w:szCs w:val="28"/>
        </w:rPr>
        <w:t>е</w:t>
      </w:r>
      <w:r w:rsidRPr="00A83CB7">
        <w:rPr>
          <w:b/>
          <w:sz w:val="28"/>
          <w:szCs w:val="28"/>
        </w:rPr>
        <w:t xml:space="preserve"> и экспертно-аналитически</w:t>
      </w:r>
      <w:r>
        <w:rPr>
          <w:b/>
          <w:sz w:val="28"/>
          <w:szCs w:val="28"/>
        </w:rPr>
        <w:t>е</w:t>
      </w:r>
      <w:r w:rsidRPr="00A83CB7">
        <w:rPr>
          <w:b/>
          <w:sz w:val="28"/>
          <w:szCs w:val="28"/>
        </w:rPr>
        <w:t xml:space="preserve"> мероприятия в 2019 году</w:t>
      </w:r>
    </w:p>
    <w:p w:rsidR="00EF3E5E" w:rsidRPr="006D6B00" w:rsidRDefault="00EF3E5E" w:rsidP="004A15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844"/>
      </w:tblGrid>
      <w:tr w:rsidR="00EF3E5E" w:rsidTr="006D6B00">
        <w:tc>
          <w:tcPr>
            <w:tcW w:w="516" w:type="dxa"/>
          </w:tcPr>
          <w:p w:rsidR="00EF3E5E" w:rsidRDefault="00EF3E5E" w:rsidP="006D6B00">
            <w:pPr>
              <w:tabs>
                <w:tab w:val="left" w:pos="300"/>
              </w:tabs>
            </w:pPr>
            <w:r>
              <w:t>1.</w:t>
            </w:r>
          </w:p>
        </w:tc>
        <w:tc>
          <w:tcPr>
            <w:tcW w:w="8844" w:type="dxa"/>
          </w:tcPr>
          <w:p w:rsidR="00EF3E5E" w:rsidRPr="00C25EF0" w:rsidRDefault="00EF3E5E" w:rsidP="00E9444C">
            <w:r>
              <w:t xml:space="preserve">Согласно плану работы на 2019 год контрольно-счетной комиссией Корочанского района проведена проверка </w:t>
            </w:r>
            <w:r w:rsidRPr="00E9444C">
              <w:t>целевого и эффективного использования бюджетных средств, выделенных на мероприятия по благоустройству в Погореловском сельском поселении Корочанского муниципального района за период с 01.01.2018 по 31.12.2018.</w:t>
            </w:r>
            <w:r>
              <w:rPr>
                <w:sz w:val="28"/>
                <w:szCs w:val="28"/>
              </w:rPr>
              <w:t xml:space="preserve"> </w:t>
            </w:r>
            <w:r w:rsidRPr="00E9444C">
              <w:t>В целях оказания услуг и выполнения работ в сфере благоустройства, озеленения и содержания дорог на территории поселения администрацией поселения создано муниципальное казенное учреждение «Уют». В ходе проверки актов выполненных работ отклонений от муниципального задания не выявлено, что говорит об эффективности и экономичности использования средств бюджета поселения казенным учреждением</w:t>
            </w:r>
            <w:r>
              <w:t>.</w:t>
            </w:r>
            <w:r w:rsidRPr="008222A3">
              <w:rPr>
                <w:sz w:val="28"/>
                <w:szCs w:val="28"/>
              </w:rPr>
              <w:t xml:space="preserve"> </w:t>
            </w:r>
            <w:r w:rsidRPr="00C25EF0">
              <w:t xml:space="preserve">Однако администрацией </w:t>
            </w:r>
            <w:r>
              <w:t xml:space="preserve">поселения </w:t>
            </w:r>
            <w:r w:rsidRPr="00C25EF0">
              <w:t>не обеспечена передача автомобильных дорог сельского поселения на баланс подведомственного муниципального казенного учреждения.</w:t>
            </w:r>
          </w:p>
          <w:p w:rsidR="00EF3E5E" w:rsidRDefault="00EF3E5E" w:rsidP="00C25EF0">
            <w:r>
              <w:t xml:space="preserve">В ходе </w:t>
            </w:r>
            <w:r w:rsidRPr="00E9444C">
              <w:t>проверк</w:t>
            </w:r>
            <w:r>
              <w:t>и</w:t>
            </w:r>
            <w:r w:rsidRPr="00E9444C">
              <w:t xml:space="preserve"> целевого и эффективного использования бюджетных средств, выделенных на мероприятия по благоустройству Большехаланского, Плосковского, Афанасовского сельских поселений Корочанского района</w:t>
            </w:r>
            <w:r w:rsidRPr="006D6B00">
              <w:rPr>
                <w:sz w:val="28"/>
                <w:szCs w:val="28"/>
              </w:rPr>
              <w:t xml:space="preserve"> </w:t>
            </w:r>
            <w:r w:rsidRPr="00C25EF0">
              <w:t>фактов оплаты не произведенных работ и услуг не выявлены. Нецелевого использования бюджетных средств не установлено</w:t>
            </w:r>
            <w:r>
              <w:t>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2.</w:t>
            </w:r>
          </w:p>
        </w:tc>
        <w:tc>
          <w:tcPr>
            <w:tcW w:w="8844" w:type="dxa"/>
          </w:tcPr>
          <w:p w:rsidR="00EF3E5E" w:rsidRDefault="00EF3E5E" w:rsidP="00BD5E82">
            <w:r>
              <w:t>С</w:t>
            </w:r>
            <w:r w:rsidRPr="00DC4587">
              <w:t xml:space="preserve">огласно плану </w:t>
            </w:r>
            <w:r>
              <w:t>работы</w:t>
            </w:r>
            <w:r w:rsidRPr="00DC4587">
              <w:t xml:space="preserve"> контрольно-счетной комиссии Корочанского района на 201</w:t>
            </w:r>
            <w:r>
              <w:t>9</w:t>
            </w:r>
            <w:r w:rsidRPr="00DC4587">
              <w:t xml:space="preserve"> год проведена проверка соблюдения условий, целей и порядка предоставления субсидий на оплату жилищно-коммунальных услуг гражданам Корочанского района.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Проведенной проверкой нарушений не установлено. </w:t>
            </w:r>
            <w:r w:rsidRPr="009C2086">
              <w:rPr>
                <w:rStyle w:val="Strong"/>
                <w:b w:val="0"/>
              </w:rPr>
              <w:t>Фактов не законного предоставления субсидий не установлено.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3.</w:t>
            </w:r>
          </w:p>
        </w:tc>
        <w:tc>
          <w:tcPr>
            <w:tcW w:w="8844" w:type="dxa"/>
          </w:tcPr>
          <w:p w:rsidR="00EF3E5E" w:rsidRDefault="00EF3E5E" w:rsidP="00E9444C">
            <w:r>
              <w:t>Контрольно-счетной комиссией Корочанского района на основании плана работы на 2019 год в апреле проведена проверка отчетов об исполнении бюджета муниципального района «Корочанский район», городского поселения «Город Короча» и 21 сельских поселений муниципального района «Корочанский район» за 2018 год. В результате проверок установлены нарушения в содержании отчетов. Муниципальному совету, городскому и земским собраниям направлены заключения с предложениями о вынесении вышеназванных отчетов для рассмотрения на Муниципальном совете Корочанского района, городском и земских собраниях после устранения замечаний.</w:t>
            </w:r>
          </w:p>
        </w:tc>
      </w:tr>
      <w:tr w:rsidR="00EF3E5E" w:rsidRPr="00A22235" w:rsidTr="006D6B00">
        <w:tc>
          <w:tcPr>
            <w:tcW w:w="516" w:type="dxa"/>
          </w:tcPr>
          <w:p w:rsidR="00EF3E5E" w:rsidRPr="00A22235" w:rsidRDefault="00EF3E5E" w:rsidP="007D34C6">
            <w:r w:rsidRPr="00A22235">
              <w:t>4.</w:t>
            </w:r>
          </w:p>
        </w:tc>
        <w:tc>
          <w:tcPr>
            <w:tcW w:w="8844" w:type="dxa"/>
          </w:tcPr>
          <w:p w:rsidR="00EF3E5E" w:rsidRPr="00A22235" w:rsidRDefault="00EF3E5E" w:rsidP="00A54398">
            <w:r w:rsidRPr="00A22235">
              <w:t>На основании плана работы на 2019 год контрольно-счетной комиссией Корочанского района проведена экспертиза проекта решения Муниципального совета Корочанского района «О бюджете муниципального района «Корочанский район» на 2020 год и плановый период 2021 2022 годов», в том числе обоснованности показателей параметров и характеристик бюджета, а также экспертиза проектов решений о бюджете городского и сельских поселений на 2020 год, в том числе обоснованности показателей (параметров и характеристик). В результате экспертиз установлены нарушения в содержании проектов решений. Муниципальному совету, городскому и земским собраниям направлены заключения с предложениями об устранении замечаний.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5.</w:t>
            </w:r>
          </w:p>
        </w:tc>
        <w:tc>
          <w:tcPr>
            <w:tcW w:w="8844" w:type="dxa"/>
          </w:tcPr>
          <w:p w:rsidR="00EF3E5E" w:rsidRPr="00D32D31" w:rsidRDefault="00EF3E5E" w:rsidP="009422F5">
            <w:r>
              <w:t>Согласно плану работы на 2019 год контрольно-счетной комиссией Корочанского района в мае 2019 года проведена проверка отчета об исполнении бюджета муниципального района «Корочанский район» за 1 квартал 2019 года. Представленный отчет об исполнении бюджета муниципального района «Корочанский район» за 1 квартал 2019 года не противоречит требованиям Бюджетного кодекса РФ.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6.</w:t>
            </w:r>
          </w:p>
        </w:tc>
        <w:tc>
          <w:tcPr>
            <w:tcW w:w="8844" w:type="dxa"/>
          </w:tcPr>
          <w:p w:rsidR="00EF3E5E" w:rsidRPr="00042D97" w:rsidRDefault="00EF3E5E" w:rsidP="00455C83">
            <w:pPr>
              <w:autoSpaceDE w:val="0"/>
              <w:autoSpaceDN w:val="0"/>
              <w:adjustRightInd w:val="0"/>
            </w:pPr>
            <w:r w:rsidRPr="00042D97">
              <w:t>В соответствии с поручением Контрольно-счетной палаты Белгородской области контрольно-счетной комиссией района в сентябре-декабре 2019 года</w:t>
            </w:r>
            <w:r w:rsidRPr="00042D97">
              <w:rPr>
                <w:sz w:val="28"/>
                <w:szCs w:val="28"/>
              </w:rPr>
              <w:t xml:space="preserve"> </w:t>
            </w:r>
            <w:r w:rsidRPr="00042D97">
              <w:t xml:space="preserve">проведен мониторинг реализации муниципальной программы «Формирование комфортной городской среды на территории Корочанского района», принятой в рамках реализации национального проекта «Жилье и городская среда». На финансирование предусмотренных </w:t>
            </w:r>
            <w:r>
              <w:t xml:space="preserve">программой </w:t>
            </w:r>
            <w:r w:rsidRPr="00042D97">
              <w:t>мероприятий (благоустройство семи объединённых дворовых территорий и двух общественных территорий Корочанского района) направлено 39 044 700 рублей средств федерального бюджета, 1 626 900 рублей средств областного бюджета, 9 320 000 рублей средств муниципального района «Корочанский район», 130 000 рублей средств поселений. По результатам электронного аукциона заключены девять контрактов на выполнение строительно-монтажных работ данных объектов. Выполненные работы не соответствуют первоначальной сметной документации к контрактам.</w:t>
            </w:r>
            <w:r w:rsidRPr="00042D97">
              <w:rPr>
                <w:sz w:val="28"/>
                <w:szCs w:val="28"/>
              </w:rPr>
              <w:t xml:space="preserve"> </w:t>
            </w:r>
            <w:r w:rsidRPr="00042D97">
              <w:t>Однако с учетом дополнительных работ все средства освоены</w:t>
            </w:r>
            <w:r w:rsidRPr="00042D97">
              <w:rPr>
                <w:sz w:val="28"/>
                <w:szCs w:val="28"/>
              </w:rPr>
              <w:t xml:space="preserve">. </w:t>
            </w:r>
            <w:r w:rsidRPr="00042D97">
              <w:t xml:space="preserve">Государственным автономным учреждением Белгородской области «Управление государственной экспертизы» дано положительное заключение о проверке достоверности определения сметной стоимости объекта капитального строительства (дополнительные работы). 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7.</w:t>
            </w:r>
          </w:p>
        </w:tc>
        <w:tc>
          <w:tcPr>
            <w:tcW w:w="8844" w:type="dxa"/>
          </w:tcPr>
          <w:p w:rsidR="00EF3E5E" w:rsidRDefault="00EF3E5E" w:rsidP="00455C83">
            <w:r>
              <w:t xml:space="preserve">В соответствии с планом работы на 2019 год контрольно-счетной комиссией Корочанского района проведена проверка правомерности и эффективности использования средств бюджета Бубновского сельского поселения, в ходе которой установлены нарушения порядка ведения бухгалтерского учета, нарушения по оплате труда, неправомерные списания ГСМ, неэффективные расходы. По результатам проверки главе администрации поселения направлено представление с целью устранения выявленных нарушений. 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8.</w:t>
            </w:r>
          </w:p>
        </w:tc>
        <w:tc>
          <w:tcPr>
            <w:tcW w:w="8844" w:type="dxa"/>
          </w:tcPr>
          <w:p w:rsidR="00EF3E5E" w:rsidRDefault="00EF3E5E" w:rsidP="005170A9">
            <w:pPr>
              <w:widowControl w:val="0"/>
              <w:snapToGrid w:val="0"/>
            </w:pPr>
            <w:r>
              <w:t xml:space="preserve">В соответствии с планом работы на 2019 год контрольно-счетной комиссией Корочанского района проведена </w:t>
            </w:r>
            <w:r w:rsidRPr="00993894">
              <w:rPr>
                <w:szCs w:val="28"/>
              </w:rPr>
              <w:t>экспертно-аналитическое мероприятие по</w:t>
            </w:r>
            <w:r w:rsidRPr="00086CC9">
              <w:t xml:space="preserve"> </w:t>
            </w:r>
            <w:r w:rsidRPr="00993894">
              <w:rPr>
                <w:szCs w:val="28"/>
              </w:rPr>
              <w:t>анализу расходования бюджетных средств</w:t>
            </w:r>
            <w:r>
              <w:rPr>
                <w:szCs w:val="28"/>
              </w:rPr>
              <w:t xml:space="preserve"> района</w:t>
            </w:r>
            <w:r w:rsidRPr="00993894">
              <w:rPr>
                <w:szCs w:val="28"/>
              </w:rPr>
              <w:t>, направленных на осуществление части полномочий в сфере культуры</w:t>
            </w:r>
            <w:r>
              <w:rPr>
                <w:szCs w:val="28"/>
              </w:rPr>
              <w:t xml:space="preserve"> Заяченского сельского поселения за 2018-2019 годы, </w:t>
            </w:r>
            <w:r>
              <w:t xml:space="preserve">в ходе которой установлены несоответствия заключения договоров безвозмездного </w:t>
            </w:r>
            <w:r w:rsidRPr="005170A9">
              <w:t>пользования</w:t>
            </w:r>
            <w:r>
              <w:t xml:space="preserve"> Уставу поселения, выявлены расходы несоответствующие </w:t>
            </w:r>
            <w:r w:rsidRPr="005170A9">
              <w:t>цел</w:t>
            </w:r>
            <w:r>
              <w:t>ям</w:t>
            </w:r>
            <w:r w:rsidRPr="005170A9">
              <w:t>, порядк</w:t>
            </w:r>
            <w:r>
              <w:t>у</w:t>
            </w:r>
            <w:r w:rsidRPr="005170A9">
              <w:t xml:space="preserve"> </w:t>
            </w:r>
            <w:r w:rsidRPr="005170A9">
              <w:rPr>
                <w:bCs/>
              </w:rPr>
              <w:t>и условия</w:t>
            </w:r>
            <w:r>
              <w:rPr>
                <w:bCs/>
              </w:rPr>
              <w:t>м</w:t>
            </w:r>
            <w:r w:rsidRPr="005170A9">
              <w:rPr>
                <w:bCs/>
              </w:rPr>
              <w:t xml:space="preserve"> предоставления межбюджетных трансфертов, предоставляемых из бюджета Корочанского района по организации библиотечного обслуживания населения</w:t>
            </w:r>
            <w:r>
              <w:rPr>
                <w:bCs/>
              </w:rPr>
              <w:t xml:space="preserve"> поселения</w:t>
            </w:r>
            <w:r>
              <w:t xml:space="preserve">. По результатам проверки главе администрации поселения направлено представление с целью устранения выявленных нарушений. 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9.</w:t>
            </w:r>
          </w:p>
        </w:tc>
        <w:tc>
          <w:tcPr>
            <w:tcW w:w="8844" w:type="dxa"/>
          </w:tcPr>
          <w:p w:rsidR="00EF3E5E" w:rsidRDefault="00EF3E5E" w:rsidP="005170A9">
            <w:pPr>
              <w:widowControl w:val="0"/>
              <w:snapToGrid w:val="0"/>
            </w:pPr>
            <w:r>
              <w:t>Согласно плану работы на 2019 год контрольно-счетной комиссией Корочанского района в августе 2019 года проведена проверка отчета об исполнении бюджета муниципального района «Корочанский район» за 1 полугодие 2019 года. Представленный отчет об исполнении бюджета муниципального района «Корочанский район» за 1 полугодие 2018 года не противоречит требованиям Бюджетного кодекса РФ.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10.</w:t>
            </w:r>
          </w:p>
        </w:tc>
        <w:tc>
          <w:tcPr>
            <w:tcW w:w="8844" w:type="dxa"/>
          </w:tcPr>
          <w:p w:rsidR="00EF3E5E" w:rsidRPr="00C25EF0" w:rsidRDefault="00EF3E5E" w:rsidP="002A44BB">
            <w:r w:rsidRPr="00C25EF0">
              <w:rPr>
                <w:bCs/>
                <w:iCs/>
              </w:rPr>
              <w:t>Контрольно-счетной комиссией на основании запроса прокуратуры Корочанского район</w:t>
            </w:r>
            <w:r>
              <w:rPr>
                <w:bCs/>
                <w:iCs/>
              </w:rPr>
              <w:t xml:space="preserve">а от 20.12.2018 года №177/2018 </w:t>
            </w:r>
            <w:r w:rsidRPr="00C25EF0">
              <w:rPr>
                <w:bCs/>
                <w:iCs/>
              </w:rPr>
              <w:t>проведена проверка целевого и эффективного расходования бюджетных средств на</w:t>
            </w:r>
            <w:r>
              <w:rPr>
                <w:bCs/>
                <w:iCs/>
              </w:rPr>
              <w:t xml:space="preserve"> оказание услуг по организации </w:t>
            </w:r>
            <w:r w:rsidRPr="00C25EF0">
              <w:rPr>
                <w:bCs/>
                <w:iCs/>
              </w:rPr>
              <w:t>питания при проведении официальных торжественных мероприятий при заключении муниципальных контрактов</w:t>
            </w:r>
            <w:r>
              <w:rPr>
                <w:bCs/>
                <w:iCs/>
              </w:rPr>
              <w:t>.</w:t>
            </w:r>
            <w:r w:rsidRPr="00F75C73">
              <w:rPr>
                <w:sz w:val="28"/>
                <w:szCs w:val="28"/>
              </w:rPr>
              <w:t xml:space="preserve"> </w:t>
            </w:r>
            <w:r w:rsidRPr="00C25EF0">
              <w:t>В ходе проверки</w:t>
            </w:r>
            <w:r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C75023">
              <w:t xml:space="preserve">ризнаков неэффективного </w:t>
            </w:r>
            <w:r>
              <w:t xml:space="preserve">и нецелевого </w:t>
            </w:r>
            <w:r w:rsidRPr="00C75023">
              <w:t>использования бюджетных средств не установлено</w:t>
            </w:r>
            <w:r>
              <w:t>, однако</w:t>
            </w:r>
            <w:r w:rsidRPr="00C25EF0">
              <w:t xml:space="preserve"> выявлены </w:t>
            </w:r>
            <w:r w:rsidRPr="00C75023">
              <w:t>недостатки в проведении закупочных процедур в части ведения плана-графика, извещений о проведении запроса котировок, протоколов рассмотрения и оценки заявок на участие в запросе котировок</w:t>
            </w:r>
            <w:r>
              <w:t>.</w:t>
            </w:r>
            <w:r w:rsidRPr="00C25EF0">
              <w:t xml:space="preserve"> Заключение по результатам экспертно-аналитического мероприятия направ</w:t>
            </w:r>
            <w:r>
              <w:t xml:space="preserve">лены в прокуратуру </w:t>
            </w:r>
            <w:r w:rsidRPr="00C25EF0">
              <w:t>Корочанского района</w:t>
            </w:r>
            <w:r>
              <w:t>.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11.</w:t>
            </w:r>
          </w:p>
        </w:tc>
        <w:tc>
          <w:tcPr>
            <w:tcW w:w="8844" w:type="dxa"/>
          </w:tcPr>
          <w:p w:rsidR="00EF3E5E" w:rsidRDefault="00EF3E5E" w:rsidP="004D4A6C">
            <w:r>
              <w:t xml:space="preserve">В соответствии с планом работы на 2019 год контрольно-счетной комиссией Корочанского района проведена </w:t>
            </w:r>
            <w:r w:rsidRPr="00C75023">
              <w:t>проверка правомерности и эффективности использования средств районного бюджета Корочанской местной райо</w:t>
            </w:r>
            <w:r>
              <w:t xml:space="preserve">нной организацией ветеранов за </w:t>
            </w:r>
            <w:r w:rsidRPr="00C75023">
              <w:t>2018 год и 1-е полугодие 2019 года.</w:t>
            </w:r>
            <w:r>
              <w:t xml:space="preserve"> В ходе проверки выявлены несоответствия предоставленной информации в </w:t>
            </w:r>
            <w:r>
              <w:rPr>
                <w:rStyle w:val="extended-textshort"/>
              </w:rPr>
              <w:t xml:space="preserve">Единый государственный реестр юридических лиц о фактическом месте нахождения организации, </w:t>
            </w:r>
            <w:r>
              <w:t>п</w:t>
            </w:r>
            <w:r w:rsidRPr="004D4A6C">
              <w:t>роизведена оплата расходов, не установленных Порядком оказания поддержки районным общественным объединениям и Соглашению о предоставлении субсидии.</w:t>
            </w:r>
            <w:r>
              <w:rPr>
                <w:rStyle w:val="extended-textshort"/>
              </w:rPr>
              <w:t xml:space="preserve"> </w:t>
            </w:r>
            <w:r>
              <w:t>По результатам проверки администрации района направлено представление с целью принятия мер к возврату в бюджет средств</w:t>
            </w:r>
            <w:r>
              <w:rPr>
                <w:sz w:val="28"/>
              </w:rPr>
              <w:t xml:space="preserve"> </w:t>
            </w:r>
            <w:r w:rsidRPr="004D4A6C">
              <w:t>субсидии нецелевого и неэффективного расходования</w:t>
            </w:r>
            <w:r>
              <w:t xml:space="preserve">. </w:t>
            </w:r>
          </w:p>
        </w:tc>
      </w:tr>
      <w:tr w:rsidR="00EF3E5E" w:rsidTr="006D6B00">
        <w:tc>
          <w:tcPr>
            <w:tcW w:w="516" w:type="dxa"/>
          </w:tcPr>
          <w:p w:rsidR="00EF3E5E" w:rsidRDefault="00EF3E5E" w:rsidP="007D34C6">
            <w:r>
              <w:t>12.</w:t>
            </w:r>
          </w:p>
        </w:tc>
        <w:tc>
          <w:tcPr>
            <w:tcW w:w="8844" w:type="dxa"/>
          </w:tcPr>
          <w:p w:rsidR="00EF3E5E" w:rsidRDefault="00EF3E5E" w:rsidP="00C27AF5">
            <w:r>
              <w:t xml:space="preserve">В соответствии с планом работы на 2019 год контрольно-счетной комиссией Корочанского района проведена </w:t>
            </w:r>
            <w:r w:rsidRPr="00C75023">
              <w:t>проверка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4A6C">
              <w:t>оказания платных услуг</w:t>
            </w:r>
            <w:r w:rsidRPr="004D4A6C">
              <w:rPr>
                <w:spacing w:val="3"/>
              </w:rPr>
              <w:t xml:space="preserve"> </w:t>
            </w:r>
            <w:r w:rsidRPr="004D4A6C">
              <w:t>муниципальным бюджетным учреждением «Управление физической культуры, спорта и туризма администрации Корочанского района» за 2018 год и первое полугодие 2019 года.</w:t>
            </w:r>
            <w:r>
              <w:t xml:space="preserve"> </w:t>
            </w:r>
            <w:r w:rsidRPr="00C27AF5">
              <w:t>Доходы от оказания платных услуг составили в 2018 году 2 013,0 тыс. рублей.</w:t>
            </w:r>
            <w:r>
              <w:t xml:space="preserve"> </w:t>
            </w:r>
            <w:r w:rsidRPr="00C27AF5">
              <w:t>Средства от предоставленных платных услуг в 2019 году составляют 1</w:t>
            </w:r>
            <w:r>
              <w:t> </w:t>
            </w:r>
            <w:r w:rsidRPr="00C27AF5">
              <w:t>278</w:t>
            </w:r>
            <w:r>
              <w:t>,5 тыс.</w:t>
            </w:r>
            <w:r w:rsidRPr="00C27AF5">
              <w:t xml:space="preserve"> рублей.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В ходе проверки установлено, что </w:t>
            </w:r>
            <w:r w:rsidRPr="004D4A6C">
              <w:t>Положение о порядке предоставления платных услуг потребителям МБУ УФКСиТ не содержит исчерпывающую информацию</w:t>
            </w:r>
            <w:r>
              <w:t>, н</w:t>
            </w:r>
            <w:r w:rsidRPr="00C27AF5">
              <w:t>е утверждены штатное расписание и тарификационный список работников</w:t>
            </w:r>
            <w:r>
              <w:t>,</w:t>
            </w:r>
            <w:r w:rsidRPr="00C27AF5">
              <w:t xml:space="preserve"> получающих оплату труда за счет средств</w:t>
            </w:r>
            <w:r>
              <w:t>,</w:t>
            </w:r>
            <w:r w:rsidRPr="00C27AF5">
              <w:t xml:space="preserve"> получаемых от предпринимательской и иной приносящей доход деятельности</w:t>
            </w:r>
            <w:r>
              <w:t>. По результатам проверки администрации учреждения направлено представление с целью принятия мер по устранению выявленных нарушений.</w:t>
            </w:r>
          </w:p>
        </w:tc>
      </w:tr>
      <w:tr w:rsidR="00EF3E5E" w:rsidTr="006D6B00">
        <w:trPr>
          <w:trHeight w:val="2518"/>
        </w:trPr>
        <w:tc>
          <w:tcPr>
            <w:tcW w:w="516" w:type="dxa"/>
          </w:tcPr>
          <w:p w:rsidR="00EF3E5E" w:rsidRDefault="00EF3E5E" w:rsidP="007D34C6">
            <w:r>
              <w:t>13.</w:t>
            </w:r>
          </w:p>
        </w:tc>
        <w:tc>
          <w:tcPr>
            <w:tcW w:w="8844" w:type="dxa"/>
          </w:tcPr>
          <w:p w:rsidR="00EF3E5E" w:rsidRDefault="00EF3E5E" w:rsidP="00FB72F0">
            <w:r>
              <w:t xml:space="preserve">В соответствии с планом работы на 2019 год контрольно-счетной комиссией Корочанского </w:t>
            </w:r>
            <w:r w:rsidRPr="00A83CB7">
              <w:t>района проведена проверка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B2F88">
              <w:t>финанс</w:t>
            </w:r>
            <w:r>
              <w:t>ово-хозяйственной деятельности м</w:t>
            </w:r>
            <w:r w:rsidRPr="00EB2F88">
              <w:t>униципального предприятия «Корочанское муниципальное унитарное коммерческо-производственное предприятие бытового обслуживания населения»</w:t>
            </w:r>
            <w:r>
              <w:t>. В связи с тем, что на момент проверки МУ КПП БОН приостановило свою деятельность, контрольно-счетной комиссией района рекомендовано администрации района</w:t>
            </w:r>
            <w:r w:rsidRPr="00EB2F88">
              <w:t xml:space="preserve"> </w:t>
            </w:r>
            <w:r w:rsidRPr="00FB72F0">
              <w:t>назначить комиссию по рассмотрению вопроса о дальнейшем существовании предприятия (набор новых работников, ликвидация предприятия, реорганизация или присоединения к другому предприятию).</w:t>
            </w:r>
            <w:r w:rsidRPr="00EB2F88">
              <w:t xml:space="preserve"> </w:t>
            </w:r>
          </w:p>
        </w:tc>
      </w:tr>
    </w:tbl>
    <w:p w:rsidR="00EF3E5E" w:rsidRDefault="00EF3E5E" w:rsidP="009422F5">
      <w:pPr>
        <w:pStyle w:val="BodyText"/>
        <w:rPr>
          <w:b/>
          <w:szCs w:val="28"/>
        </w:rPr>
      </w:pPr>
    </w:p>
    <w:p w:rsidR="00EF3E5E" w:rsidRDefault="00EF3E5E" w:rsidP="009422F5">
      <w:pPr>
        <w:pStyle w:val="BodyText"/>
        <w:rPr>
          <w:b/>
          <w:szCs w:val="28"/>
        </w:rPr>
      </w:pPr>
    </w:p>
    <w:p w:rsidR="00EF3E5E" w:rsidRDefault="00EF3E5E" w:rsidP="009422F5">
      <w:pPr>
        <w:pStyle w:val="BodyText"/>
        <w:rPr>
          <w:b/>
          <w:szCs w:val="28"/>
        </w:rPr>
      </w:pPr>
    </w:p>
    <w:p w:rsidR="00EF3E5E" w:rsidRPr="00612B41" w:rsidRDefault="00EF3E5E" w:rsidP="009422F5">
      <w:pPr>
        <w:pStyle w:val="BodyText"/>
        <w:rPr>
          <w:b/>
          <w:szCs w:val="28"/>
        </w:rPr>
      </w:pPr>
      <w:r w:rsidRPr="00612B41">
        <w:rPr>
          <w:b/>
          <w:szCs w:val="28"/>
        </w:rPr>
        <w:t>Председатель контрольно-счетной</w:t>
      </w:r>
      <w:r>
        <w:rPr>
          <w:b/>
          <w:szCs w:val="28"/>
        </w:rPr>
        <w:t xml:space="preserve"> </w:t>
      </w:r>
      <w:r w:rsidRPr="001B59AF">
        <w:rPr>
          <w:b/>
          <w:szCs w:val="28"/>
        </w:rPr>
        <w:t xml:space="preserve"> </w:t>
      </w:r>
      <w:r w:rsidRPr="00612B41">
        <w:rPr>
          <w:b/>
          <w:szCs w:val="28"/>
        </w:rPr>
        <w:t>комиссии</w:t>
      </w:r>
    </w:p>
    <w:p w:rsidR="00EF3E5E" w:rsidRDefault="00EF3E5E" w:rsidP="00AC7932">
      <w:pPr>
        <w:pStyle w:val="BodyText"/>
      </w:pPr>
      <w:r>
        <w:rPr>
          <w:b/>
          <w:szCs w:val="28"/>
        </w:rPr>
        <w:t xml:space="preserve">                  </w:t>
      </w:r>
      <w:r w:rsidRPr="00612B41">
        <w:rPr>
          <w:b/>
          <w:szCs w:val="28"/>
        </w:rPr>
        <w:t xml:space="preserve">Корочанского района            </w:t>
      </w:r>
      <w:r>
        <w:rPr>
          <w:b/>
          <w:szCs w:val="28"/>
        </w:rPr>
        <w:t xml:space="preserve">                                   </w:t>
      </w:r>
      <w:r w:rsidRPr="00612B41">
        <w:rPr>
          <w:b/>
          <w:szCs w:val="28"/>
        </w:rPr>
        <w:t>П.</w:t>
      </w:r>
      <w:r>
        <w:rPr>
          <w:b/>
          <w:szCs w:val="28"/>
        </w:rPr>
        <w:t xml:space="preserve">Д. </w:t>
      </w:r>
      <w:r w:rsidRPr="00612B41">
        <w:rPr>
          <w:b/>
          <w:szCs w:val="28"/>
        </w:rPr>
        <w:t>Горбачев</w:t>
      </w:r>
    </w:p>
    <w:sectPr w:rsidR="00EF3E5E" w:rsidSect="006D6B0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5E" w:rsidRDefault="00EF3E5E">
      <w:r>
        <w:separator/>
      </w:r>
    </w:p>
  </w:endnote>
  <w:endnote w:type="continuationSeparator" w:id="0">
    <w:p w:rsidR="00EF3E5E" w:rsidRDefault="00EF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5E" w:rsidRDefault="00EF3E5E">
      <w:r>
        <w:separator/>
      </w:r>
    </w:p>
  </w:footnote>
  <w:footnote w:type="continuationSeparator" w:id="0">
    <w:p w:rsidR="00EF3E5E" w:rsidRDefault="00EF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5E" w:rsidRDefault="00EF3E5E" w:rsidP="006910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E5E" w:rsidRDefault="00EF3E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5E" w:rsidRDefault="00EF3E5E" w:rsidP="006910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F3E5E" w:rsidRDefault="00EF3E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FC"/>
    <w:rsid w:val="00042D97"/>
    <w:rsid w:val="00063D63"/>
    <w:rsid w:val="000766EF"/>
    <w:rsid w:val="00086CC9"/>
    <w:rsid w:val="0010593B"/>
    <w:rsid w:val="00105CBF"/>
    <w:rsid w:val="001B0394"/>
    <w:rsid w:val="001B59AF"/>
    <w:rsid w:val="001F4F3C"/>
    <w:rsid w:val="002A44BB"/>
    <w:rsid w:val="003872F7"/>
    <w:rsid w:val="003A3808"/>
    <w:rsid w:val="003F4F04"/>
    <w:rsid w:val="00455C83"/>
    <w:rsid w:val="004822C1"/>
    <w:rsid w:val="004A15FC"/>
    <w:rsid w:val="004D03E9"/>
    <w:rsid w:val="004D4A6C"/>
    <w:rsid w:val="004D5F3A"/>
    <w:rsid w:val="005170A9"/>
    <w:rsid w:val="00552A8D"/>
    <w:rsid w:val="005540F3"/>
    <w:rsid w:val="005F0053"/>
    <w:rsid w:val="005F2D92"/>
    <w:rsid w:val="00612B41"/>
    <w:rsid w:val="00653A6C"/>
    <w:rsid w:val="0069102E"/>
    <w:rsid w:val="006D62B9"/>
    <w:rsid w:val="006D6B00"/>
    <w:rsid w:val="006F5CFB"/>
    <w:rsid w:val="00722051"/>
    <w:rsid w:val="00780DC7"/>
    <w:rsid w:val="007D34C6"/>
    <w:rsid w:val="008222A3"/>
    <w:rsid w:val="009422F5"/>
    <w:rsid w:val="00993894"/>
    <w:rsid w:val="00995CCE"/>
    <w:rsid w:val="009C2086"/>
    <w:rsid w:val="00A22235"/>
    <w:rsid w:val="00A54398"/>
    <w:rsid w:val="00A83CB7"/>
    <w:rsid w:val="00AC7932"/>
    <w:rsid w:val="00AE7E6D"/>
    <w:rsid w:val="00BD5E82"/>
    <w:rsid w:val="00BE7445"/>
    <w:rsid w:val="00C25EF0"/>
    <w:rsid w:val="00C27AF5"/>
    <w:rsid w:val="00C40FCC"/>
    <w:rsid w:val="00C75023"/>
    <w:rsid w:val="00C96CD4"/>
    <w:rsid w:val="00D32D31"/>
    <w:rsid w:val="00D80ED6"/>
    <w:rsid w:val="00DC4587"/>
    <w:rsid w:val="00DD0188"/>
    <w:rsid w:val="00DD7D60"/>
    <w:rsid w:val="00E90092"/>
    <w:rsid w:val="00E9444C"/>
    <w:rsid w:val="00EB2F88"/>
    <w:rsid w:val="00EF3E5E"/>
    <w:rsid w:val="00F4252F"/>
    <w:rsid w:val="00F75C73"/>
    <w:rsid w:val="00FB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22F5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22F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22F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22F5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4A15FC"/>
    <w:rPr>
      <w:rFonts w:cs="Times New Roman"/>
      <w:b/>
      <w:bCs/>
    </w:rPr>
  </w:style>
  <w:style w:type="character" w:customStyle="1" w:styleId="extended-textshort">
    <w:name w:val="extended-text__short"/>
    <w:basedOn w:val="DefaultParagraphFont"/>
    <w:uiPriority w:val="99"/>
    <w:rsid w:val="00C750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22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22C1"/>
    <w:rPr>
      <w:rFonts w:cs="Times New Roman"/>
    </w:rPr>
  </w:style>
  <w:style w:type="character" w:styleId="Hyperlink">
    <w:name w:val="Hyperlink"/>
    <w:basedOn w:val="DefaultParagraphFont"/>
    <w:uiPriority w:val="99"/>
    <w:rsid w:val="009422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422F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9422F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2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3</Pages>
  <Words>1232</Words>
  <Characters>8187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2020-03-17T12:58:00Z</cp:lastPrinted>
  <dcterms:created xsi:type="dcterms:W3CDTF">2020-03-12T12:16:00Z</dcterms:created>
  <dcterms:modified xsi:type="dcterms:W3CDTF">2020-03-17T13:00:00Z</dcterms:modified>
</cp:coreProperties>
</file>