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CEB" w:rsidRDefault="00357CEB" w:rsidP="00357CEB">
      <w:pPr>
        <w:jc w:val="both"/>
        <w:rPr>
          <w:bCs/>
          <w:sz w:val="27"/>
          <w:szCs w:val="27"/>
        </w:rPr>
      </w:pPr>
    </w:p>
    <w:p w:rsidR="00357CEB" w:rsidRDefault="00357CEB" w:rsidP="00357CEB">
      <w:pPr>
        <w:ind w:left="4253"/>
        <w:jc w:val="center"/>
        <w:rPr>
          <w:sz w:val="18"/>
          <w:szCs w:val="18"/>
        </w:rPr>
      </w:pPr>
      <w:r>
        <w:t xml:space="preserve">Приложение к письму </w:t>
      </w:r>
      <w:r>
        <w:br/>
        <w:t>управления по развитию потребительского рынка</w:t>
      </w:r>
      <w:r>
        <w:br/>
        <w:t xml:space="preserve">департамента экономического развития </w:t>
      </w:r>
      <w:r>
        <w:br/>
        <w:t>Белгородской области</w:t>
      </w:r>
      <w:r w:rsidR="001056CA">
        <w:rPr>
          <w:sz w:val="18"/>
          <w:szCs w:val="18"/>
        </w:rPr>
        <w:br/>
      </w:r>
      <w:r w:rsidR="001056CA" w:rsidRPr="001056CA">
        <w:rPr>
          <w:sz w:val="18"/>
          <w:szCs w:val="18"/>
          <w:u w:val="single"/>
        </w:rPr>
        <w:t>от 10.07.2019 г. № 7-8-14/2665</w:t>
      </w:r>
      <w:r w:rsidR="001056CA">
        <w:rPr>
          <w:sz w:val="18"/>
          <w:szCs w:val="18"/>
          <w:u w:val="single"/>
        </w:rPr>
        <w:t xml:space="preserve"> </w:t>
      </w:r>
      <w:r w:rsidR="001056CA" w:rsidRPr="001056CA">
        <w:rPr>
          <w:sz w:val="18"/>
          <w:szCs w:val="18"/>
          <w:u w:val="single"/>
        </w:rPr>
        <w:t>и</w:t>
      </w:r>
    </w:p>
    <w:p w:rsidR="00357CEB" w:rsidRDefault="00357CEB" w:rsidP="00357CEB">
      <w:pPr>
        <w:jc w:val="both"/>
        <w:rPr>
          <w:bCs/>
          <w:sz w:val="27"/>
          <w:szCs w:val="27"/>
        </w:rPr>
      </w:pPr>
    </w:p>
    <w:p w:rsidR="00357CEB" w:rsidRDefault="00357CEB" w:rsidP="00357CEB">
      <w:pPr>
        <w:jc w:val="both"/>
        <w:rPr>
          <w:bCs/>
          <w:sz w:val="27"/>
          <w:szCs w:val="27"/>
        </w:rPr>
      </w:pPr>
    </w:p>
    <w:p w:rsidR="00357CEB" w:rsidRPr="008B1D0A" w:rsidRDefault="00357CEB" w:rsidP="00357CEB">
      <w:pPr>
        <w:jc w:val="center"/>
        <w:rPr>
          <w:b/>
          <w:bCs/>
          <w:sz w:val="27"/>
          <w:szCs w:val="27"/>
          <w:u w:val="single"/>
        </w:rPr>
      </w:pPr>
      <w:r w:rsidRPr="008B1D0A">
        <w:rPr>
          <w:b/>
          <w:bCs/>
          <w:sz w:val="27"/>
          <w:szCs w:val="27"/>
          <w:u w:val="single"/>
        </w:rPr>
        <w:t>Алгоритм действий при обнару</w:t>
      </w:r>
      <w:r w:rsidR="008B1D0A">
        <w:rPr>
          <w:b/>
          <w:bCs/>
          <w:sz w:val="27"/>
          <w:szCs w:val="27"/>
          <w:u w:val="single"/>
        </w:rPr>
        <w:t>жении поддельных денежных купюр</w:t>
      </w:r>
    </w:p>
    <w:p w:rsidR="00357CEB" w:rsidRPr="00357CEB" w:rsidRDefault="00357CEB" w:rsidP="00357CEB">
      <w:pPr>
        <w:jc w:val="center"/>
        <w:rPr>
          <w:sz w:val="27"/>
          <w:szCs w:val="27"/>
        </w:rPr>
      </w:pPr>
    </w:p>
    <w:p w:rsidR="008B1D0A" w:rsidRPr="008B1D0A" w:rsidRDefault="008B1D0A" w:rsidP="008B1D0A">
      <w:pPr>
        <w:jc w:val="center"/>
        <w:rPr>
          <w:b/>
          <w:bCs/>
          <w:sz w:val="27"/>
          <w:szCs w:val="27"/>
        </w:rPr>
      </w:pPr>
      <w:r w:rsidRPr="008B1D0A">
        <w:rPr>
          <w:b/>
          <w:bCs/>
          <w:sz w:val="27"/>
          <w:szCs w:val="27"/>
        </w:rPr>
        <w:t>Признаки платежеспособности банкнот</w:t>
      </w:r>
    </w:p>
    <w:p w:rsidR="00947B31" w:rsidRDefault="00947B31" w:rsidP="00357CEB">
      <w:pPr>
        <w:ind w:firstLine="708"/>
        <w:jc w:val="both"/>
        <w:rPr>
          <w:sz w:val="27"/>
          <w:szCs w:val="27"/>
        </w:rPr>
      </w:pPr>
    </w:p>
    <w:p w:rsidR="00947B31" w:rsidRDefault="008B1D0A" w:rsidP="00357CEB">
      <w:pPr>
        <w:ind w:firstLine="708"/>
        <w:jc w:val="both"/>
        <w:rPr>
          <w:sz w:val="27"/>
          <w:szCs w:val="27"/>
        </w:rPr>
      </w:pPr>
      <w:r w:rsidRPr="008B1D0A">
        <w:rPr>
          <w:sz w:val="27"/>
          <w:szCs w:val="27"/>
        </w:rPr>
        <w:t xml:space="preserve">Центробанк по каждой выпущенной купюре дает подробные разъяснения защитных элементов. Эта информация находится в свободном доступе </w:t>
      </w:r>
      <w:r>
        <w:rPr>
          <w:sz w:val="27"/>
          <w:szCs w:val="27"/>
        </w:rPr>
        <w:br/>
      </w:r>
      <w:r w:rsidRPr="008B1D0A">
        <w:rPr>
          <w:sz w:val="27"/>
          <w:szCs w:val="27"/>
        </w:rPr>
        <w:t>и рекомендуется к изучению каждому продавцу.</w:t>
      </w:r>
    </w:p>
    <w:p w:rsidR="008B1D0A" w:rsidRPr="008B1D0A" w:rsidRDefault="008B1D0A" w:rsidP="00357CEB">
      <w:pPr>
        <w:ind w:firstLine="708"/>
        <w:jc w:val="both"/>
        <w:rPr>
          <w:sz w:val="27"/>
          <w:szCs w:val="27"/>
        </w:rPr>
      </w:pPr>
    </w:p>
    <w:p w:rsidR="00947B31" w:rsidRDefault="00947B31" w:rsidP="00947B31">
      <w:pPr>
        <w:ind w:left="-1134" w:firstLine="708"/>
        <w:jc w:val="both"/>
        <w:rPr>
          <w:sz w:val="27"/>
          <w:szCs w:val="27"/>
        </w:rPr>
      </w:pPr>
      <w:bookmarkStart w:id="0" w:name="_GoBack"/>
      <w:r>
        <w:rPr>
          <w:noProof/>
        </w:rPr>
        <w:drawing>
          <wp:inline distT="0" distB="0" distL="0" distR="0">
            <wp:extent cx="6120130" cy="3773805"/>
            <wp:effectExtent l="0" t="0" r="0" b="0"/>
            <wp:docPr id="1" name="Рисунок 1" descr="https://static-eu.insales.ru/files/1/3923/5312339/original/%D0%A4%D0%B0%D0%BB%D1%8C%D1%88%D0%B8%D0%B2%D0%BA%D0%B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-eu.insales.ru/files/1/3923/5312339/original/%D0%A4%D0%B0%D0%BB%D1%8C%D1%88%D0%B8%D0%B2%D0%BA%D0%B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7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47B31" w:rsidRDefault="00947B31" w:rsidP="00357CEB">
      <w:pPr>
        <w:ind w:firstLine="708"/>
        <w:jc w:val="both"/>
        <w:rPr>
          <w:sz w:val="27"/>
          <w:szCs w:val="27"/>
        </w:rPr>
      </w:pPr>
    </w:p>
    <w:p w:rsidR="008B1D0A" w:rsidRPr="008B1D0A" w:rsidRDefault="008B1D0A" w:rsidP="008B1D0A">
      <w:pPr>
        <w:ind w:firstLine="708"/>
        <w:jc w:val="both"/>
        <w:rPr>
          <w:sz w:val="27"/>
          <w:szCs w:val="27"/>
        </w:rPr>
      </w:pPr>
      <w:r w:rsidRPr="008B1D0A">
        <w:rPr>
          <w:sz w:val="27"/>
          <w:szCs w:val="27"/>
        </w:rPr>
        <w:t>Основными элементами защиты банкнот являются:</w:t>
      </w:r>
    </w:p>
    <w:p w:rsidR="008B1D0A" w:rsidRPr="008B1D0A" w:rsidRDefault="00D8167C" w:rsidP="008B1D0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 Водяные знаки - </w:t>
      </w:r>
      <w:r w:rsidR="008B1D0A" w:rsidRPr="008B1D0A">
        <w:rPr>
          <w:sz w:val="27"/>
          <w:szCs w:val="27"/>
        </w:rPr>
        <w:t>графическое изображ</w:t>
      </w:r>
      <w:r w:rsidR="008B1D0A">
        <w:rPr>
          <w:sz w:val="27"/>
          <w:szCs w:val="27"/>
        </w:rPr>
        <w:t>ение, видимое только на просвет;</w:t>
      </w:r>
    </w:p>
    <w:p w:rsidR="008B1D0A" w:rsidRPr="008B1D0A" w:rsidRDefault="008B1D0A" w:rsidP="008B1D0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2. </w:t>
      </w:r>
      <w:r w:rsidRPr="008B1D0A">
        <w:rPr>
          <w:sz w:val="27"/>
          <w:szCs w:val="27"/>
        </w:rPr>
        <w:t xml:space="preserve">Рельефные элементы, предназначенные как для защиты от подделок, </w:t>
      </w:r>
      <w:r>
        <w:rPr>
          <w:sz w:val="27"/>
          <w:szCs w:val="27"/>
        </w:rPr>
        <w:br/>
      </w:r>
      <w:r w:rsidRPr="008B1D0A">
        <w:rPr>
          <w:sz w:val="27"/>
          <w:szCs w:val="27"/>
        </w:rPr>
        <w:t>так и для опре</w:t>
      </w:r>
      <w:r>
        <w:rPr>
          <w:sz w:val="27"/>
          <w:szCs w:val="27"/>
        </w:rPr>
        <w:t>деления номинала слепыми людьми;</w:t>
      </w:r>
    </w:p>
    <w:p w:rsidR="008B1D0A" w:rsidRPr="008B1D0A" w:rsidRDefault="008B1D0A" w:rsidP="008B1D0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3. </w:t>
      </w:r>
      <w:r w:rsidRPr="008B1D0A">
        <w:rPr>
          <w:sz w:val="27"/>
          <w:szCs w:val="27"/>
        </w:rPr>
        <w:t>Защитная нить с голографическим покрытием, которая переходит с</w:t>
      </w:r>
      <w:r>
        <w:rPr>
          <w:sz w:val="27"/>
          <w:szCs w:val="27"/>
        </w:rPr>
        <w:t xml:space="preserve"> одной стороны купюры на другую;</w:t>
      </w:r>
    </w:p>
    <w:p w:rsidR="008B1D0A" w:rsidRPr="008B1D0A" w:rsidRDefault="008B1D0A" w:rsidP="008B1D0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4. </w:t>
      </w:r>
      <w:r w:rsidRPr="008B1D0A">
        <w:rPr>
          <w:sz w:val="27"/>
          <w:szCs w:val="27"/>
        </w:rPr>
        <w:t xml:space="preserve">Качественная краска, которая не осыпается на линиях сгиба. У </w:t>
      </w:r>
      <w:r>
        <w:rPr>
          <w:sz w:val="27"/>
          <w:szCs w:val="27"/>
        </w:rPr>
        <w:t>«</w:t>
      </w:r>
      <w:r w:rsidRPr="008B1D0A">
        <w:rPr>
          <w:sz w:val="27"/>
          <w:szCs w:val="27"/>
        </w:rPr>
        <w:t>подделок</w:t>
      </w:r>
      <w:r>
        <w:rPr>
          <w:sz w:val="27"/>
          <w:szCs w:val="27"/>
        </w:rPr>
        <w:t>"</w:t>
      </w:r>
      <w:r w:rsidRPr="008B1D0A">
        <w:rPr>
          <w:sz w:val="27"/>
          <w:szCs w:val="27"/>
        </w:rPr>
        <w:t xml:space="preserve"> </w:t>
      </w:r>
      <w:r>
        <w:rPr>
          <w:sz w:val="27"/>
          <w:szCs w:val="27"/>
        </w:rPr>
        <w:br/>
      </w:r>
      <w:r w:rsidRPr="008B1D0A">
        <w:rPr>
          <w:sz w:val="27"/>
          <w:szCs w:val="27"/>
        </w:rPr>
        <w:t>в этих местах могут появляться белые места.</w:t>
      </w:r>
    </w:p>
    <w:p w:rsidR="008B1D0A" w:rsidRPr="008B1D0A" w:rsidRDefault="008B1D0A" w:rsidP="008B1D0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5. </w:t>
      </w:r>
      <w:r w:rsidRPr="008B1D0A">
        <w:rPr>
          <w:sz w:val="27"/>
          <w:szCs w:val="27"/>
        </w:rPr>
        <w:t>Повышенная плотность бумаги, которую легко определить, если сравнить в двух руках разные купюры.</w:t>
      </w:r>
    </w:p>
    <w:p w:rsidR="00D8167C" w:rsidRDefault="008B1D0A" w:rsidP="008B1D0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6. </w:t>
      </w:r>
      <w:r w:rsidRPr="008B1D0A">
        <w:rPr>
          <w:sz w:val="27"/>
          <w:szCs w:val="27"/>
        </w:rPr>
        <w:t>Хаотично расположенные защитные волокна, которые святятся в ультрафиолете разными цветами.</w:t>
      </w:r>
    </w:p>
    <w:p w:rsidR="008B1D0A" w:rsidRPr="008B1D0A" w:rsidRDefault="008B1D0A" w:rsidP="008B1D0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7. </w:t>
      </w:r>
      <w:proofErr w:type="spellStart"/>
      <w:r w:rsidRPr="008B1D0A">
        <w:rPr>
          <w:sz w:val="27"/>
          <w:szCs w:val="27"/>
        </w:rPr>
        <w:t>Цветопеременная</w:t>
      </w:r>
      <w:proofErr w:type="spellEnd"/>
      <w:r w:rsidRPr="008B1D0A">
        <w:rPr>
          <w:sz w:val="27"/>
          <w:szCs w:val="27"/>
        </w:rPr>
        <w:t xml:space="preserve"> краска, которая изменяет оттенок при изменении угла наклона банкноты.</w:t>
      </w:r>
    </w:p>
    <w:p w:rsidR="00947B31" w:rsidRDefault="00947B31" w:rsidP="00357CEB">
      <w:pPr>
        <w:ind w:firstLine="708"/>
        <w:jc w:val="both"/>
        <w:rPr>
          <w:sz w:val="27"/>
          <w:szCs w:val="27"/>
        </w:rPr>
      </w:pPr>
    </w:p>
    <w:p w:rsidR="00947B31" w:rsidRDefault="00947B31" w:rsidP="00357CEB">
      <w:pPr>
        <w:ind w:firstLine="708"/>
        <w:jc w:val="both"/>
        <w:rPr>
          <w:sz w:val="27"/>
          <w:szCs w:val="27"/>
        </w:rPr>
      </w:pPr>
    </w:p>
    <w:p w:rsidR="008B1D0A" w:rsidRDefault="008B1D0A" w:rsidP="00D8167C">
      <w:pPr>
        <w:jc w:val="center"/>
        <w:rPr>
          <w:b/>
          <w:bCs/>
          <w:sz w:val="27"/>
          <w:szCs w:val="27"/>
        </w:rPr>
      </w:pPr>
      <w:r w:rsidRPr="00D8167C">
        <w:rPr>
          <w:b/>
          <w:bCs/>
          <w:sz w:val="27"/>
          <w:szCs w:val="27"/>
        </w:rPr>
        <w:t>Алгоритм действий кассира при обнаружении фальшивки</w:t>
      </w:r>
    </w:p>
    <w:p w:rsidR="00D8167C" w:rsidRPr="00D8167C" w:rsidRDefault="00D8167C" w:rsidP="00D8167C">
      <w:pPr>
        <w:jc w:val="center"/>
        <w:rPr>
          <w:b/>
          <w:bCs/>
          <w:sz w:val="27"/>
          <w:szCs w:val="27"/>
        </w:rPr>
      </w:pPr>
    </w:p>
    <w:p w:rsidR="008B1D0A" w:rsidRPr="008B1D0A" w:rsidRDefault="008B1D0A" w:rsidP="00D8167C">
      <w:pPr>
        <w:ind w:firstLine="708"/>
        <w:jc w:val="both"/>
        <w:rPr>
          <w:sz w:val="27"/>
          <w:szCs w:val="27"/>
        </w:rPr>
      </w:pPr>
      <w:r w:rsidRPr="008B1D0A">
        <w:rPr>
          <w:sz w:val="27"/>
          <w:szCs w:val="27"/>
        </w:rPr>
        <w:t>Повторно проверить подлинность купюры всеми возможными аппаратными и визуальными средствами.</w:t>
      </w:r>
    </w:p>
    <w:p w:rsidR="008B1D0A" w:rsidRPr="008B1D0A" w:rsidRDefault="008B1D0A" w:rsidP="00D8167C">
      <w:pPr>
        <w:ind w:firstLine="708"/>
        <w:jc w:val="both"/>
        <w:rPr>
          <w:sz w:val="27"/>
          <w:szCs w:val="27"/>
        </w:rPr>
      </w:pPr>
      <w:r w:rsidRPr="008B1D0A">
        <w:rPr>
          <w:sz w:val="27"/>
          <w:szCs w:val="27"/>
        </w:rPr>
        <w:t>Тщательно запомнить одежду покупателя, его возраст, рост и другие отличительные признаки, если в последующем он сбежит из магазина.</w:t>
      </w:r>
    </w:p>
    <w:p w:rsidR="008B1D0A" w:rsidRPr="008B1D0A" w:rsidRDefault="008B1D0A" w:rsidP="00D8167C">
      <w:pPr>
        <w:ind w:firstLine="708"/>
        <w:jc w:val="both"/>
        <w:rPr>
          <w:sz w:val="27"/>
          <w:szCs w:val="27"/>
        </w:rPr>
      </w:pPr>
      <w:r w:rsidRPr="008B1D0A">
        <w:rPr>
          <w:sz w:val="27"/>
          <w:szCs w:val="27"/>
        </w:rPr>
        <w:t xml:space="preserve">Не отдавая купюру человеку, объяснить, что она имеет признаки подделки </w:t>
      </w:r>
      <w:r w:rsidR="00D8167C">
        <w:rPr>
          <w:sz w:val="27"/>
          <w:szCs w:val="27"/>
        </w:rPr>
        <w:br/>
      </w:r>
      <w:r w:rsidRPr="008B1D0A">
        <w:rPr>
          <w:sz w:val="27"/>
          <w:szCs w:val="27"/>
        </w:rPr>
        <w:t xml:space="preserve">и нужно дождаться приезда правоохранительных органов. </w:t>
      </w:r>
      <w:proofErr w:type="gramStart"/>
      <w:r w:rsidR="00D8167C">
        <w:rPr>
          <w:sz w:val="27"/>
          <w:szCs w:val="27"/>
        </w:rPr>
        <w:t>Возможно</w:t>
      </w:r>
      <w:proofErr w:type="gramEnd"/>
      <w:r w:rsidRPr="008B1D0A">
        <w:rPr>
          <w:sz w:val="27"/>
          <w:szCs w:val="27"/>
        </w:rPr>
        <w:t xml:space="preserve"> </w:t>
      </w:r>
      <w:r w:rsidR="00D8167C">
        <w:rPr>
          <w:sz w:val="27"/>
          <w:szCs w:val="27"/>
        </w:rPr>
        <w:br/>
      </w:r>
      <w:r w:rsidRPr="008B1D0A">
        <w:rPr>
          <w:sz w:val="27"/>
          <w:szCs w:val="27"/>
        </w:rPr>
        <w:t>без объяснения причин отлучиться в служебное помещение до приезда полиции.</w:t>
      </w:r>
    </w:p>
    <w:p w:rsidR="008B1D0A" w:rsidRPr="008B1D0A" w:rsidRDefault="008B1D0A" w:rsidP="00D8167C">
      <w:pPr>
        <w:ind w:firstLine="708"/>
        <w:jc w:val="both"/>
        <w:rPr>
          <w:sz w:val="27"/>
          <w:szCs w:val="27"/>
        </w:rPr>
      </w:pPr>
      <w:r w:rsidRPr="008B1D0A">
        <w:rPr>
          <w:sz w:val="27"/>
          <w:szCs w:val="27"/>
        </w:rPr>
        <w:t>Если покупатель пытается скрыться, то следует запомнить направление его движения и, при наличии, номер автомобиля.</w:t>
      </w:r>
    </w:p>
    <w:p w:rsidR="008B1D0A" w:rsidRPr="008B1D0A" w:rsidRDefault="008B1D0A" w:rsidP="00D8167C">
      <w:pPr>
        <w:ind w:firstLine="708"/>
        <w:jc w:val="both"/>
        <w:rPr>
          <w:sz w:val="27"/>
          <w:szCs w:val="27"/>
        </w:rPr>
      </w:pPr>
      <w:r w:rsidRPr="008B1D0A">
        <w:rPr>
          <w:sz w:val="27"/>
          <w:szCs w:val="27"/>
        </w:rPr>
        <w:t xml:space="preserve">До приезда полиции желательно отложить фальшивую купюру: возможно </w:t>
      </w:r>
      <w:r w:rsidR="00D8167C">
        <w:rPr>
          <w:sz w:val="27"/>
          <w:szCs w:val="27"/>
        </w:rPr>
        <w:br/>
      </w:r>
      <w:r w:rsidRPr="008B1D0A">
        <w:rPr>
          <w:sz w:val="27"/>
          <w:szCs w:val="27"/>
        </w:rPr>
        <w:t>с неё удастся снять отпечатки пальцев преступников.</w:t>
      </w:r>
    </w:p>
    <w:p w:rsidR="008B1D0A" w:rsidRPr="008B1D0A" w:rsidRDefault="008B1D0A" w:rsidP="00D8167C">
      <w:pPr>
        <w:ind w:firstLine="708"/>
        <w:jc w:val="both"/>
        <w:rPr>
          <w:sz w:val="27"/>
          <w:szCs w:val="27"/>
        </w:rPr>
      </w:pPr>
      <w:r w:rsidRPr="008B1D0A">
        <w:rPr>
          <w:sz w:val="27"/>
          <w:szCs w:val="27"/>
        </w:rPr>
        <w:t>Полиция должна составить протокол изъятия подделки и забрать её с собой. Банкнота будет основой для возбуждения уголовного дела.</w:t>
      </w:r>
    </w:p>
    <w:sectPr w:rsidR="008B1D0A" w:rsidRPr="008B1D0A" w:rsidSect="00D8167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2AA" w:rsidRDefault="008B02AA" w:rsidP="000D5AE1">
      <w:r>
        <w:separator/>
      </w:r>
    </w:p>
  </w:endnote>
  <w:endnote w:type="continuationSeparator" w:id="0">
    <w:p w:rsidR="008B02AA" w:rsidRDefault="008B02AA" w:rsidP="000D5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2AA" w:rsidRDefault="008B02AA" w:rsidP="000D5AE1">
      <w:r>
        <w:separator/>
      </w:r>
    </w:p>
  </w:footnote>
  <w:footnote w:type="continuationSeparator" w:id="0">
    <w:p w:rsidR="008B02AA" w:rsidRDefault="008B02AA" w:rsidP="000D5A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01763"/>
    <w:multiLevelType w:val="multilevel"/>
    <w:tmpl w:val="B7D26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5658B"/>
    <w:multiLevelType w:val="multilevel"/>
    <w:tmpl w:val="7EAC0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B10571"/>
    <w:multiLevelType w:val="multilevel"/>
    <w:tmpl w:val="D534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9D2A00"/>
    <w:multiLevelType w:val="multilevel"/>
    <w:tmpl w:val="D67CF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3F6"/>
    <w:rsid w:val="00045C29"/>
    <w:rsid w:val="00091132"/>
    <w:rsid w:val="000D339C"/>
    <w:rsid w:val="000D5AE1"/>
    <w:rsid w:val="000E1EE6"/>
    <w:rsid w:val="001056CA"/>
    <w:rsid w:val="001A5D21"/>
    <w:rsid w:val="001C1689"/>
    <w:rsid w:val="00221C4E"/>
    <w:rsid w:val="00235DB6"/>
    <w:rsid w:val="00240DDF"/>
    <w:rsid w:val="00252D68"/>
    <w:rsid w:val="002E4AD1"/>
    <w:rsid w:val="0030297C"/>
    <w:rsid w:val="00357CEB"/>
    <w:rsid w:val="00390094"/>
    <w:rsid w:val="003B7FEE"/>
    <w:rsid w:val="00476309"/>
    <w:rsid w:val="004B6214"/>
    <w:rsid w:val="004C1E1B"/>
    <w:rsid w:val="004C743F"/>
    <w:rsid w:val="004E0FA6"/>
    <w:rsid w:val="004E34D2"/>
    <w:rsid w:val="004E4EE5"/>
    <w:rsid w:val="005326AD"/>
    <w:rsid w:val="00534EC6"/>
    <w:rsid w:val="0058639B"/>
    <w:rsid w:val="005C6AE8"/>
    <w:rsid w:val="005F30B0"/>
    <w:rsid w:val="00607902"/>
    <w:rsid w:val="00626159"/>
    <w:rsid w:val="0064252D"/>
    <w:rsid w:val="00690D23"/>
    <w:rsid w:val="006B4B26"/>
    <w:rsid w:val="007567AC"/>
    <w:rsid w:val="0078616F"/>
    <w:rsid w:val="007A7AAA"/>
    <w:rsid w:val="007F1073"/>
    <w:rsid w:val="007F209B"/>
    <w:rsid w:val="00820EA4"/>
    <w:rsid w:val="008369FD"/>
    <w:rsid w:val="008375F1"/>
    <w:rsid w:val="00855333"/>
    <w:rsid w:val="00885445"/>
    <w:rsid w:val="008B02AA"/>
    <w:rsid w:val="008B1D0A"/>
    <w:rsid w:val="008D6BCD"/>
    <w:rsid w:val="008F2E5B"/>
    <w:rsid w:val="00936F17"/>
    <w:rsid w:val="00947B31"/>
    <w:rsid w:val="009B1CA3"/>
    <w:rsid w:val="009D7E34"/>
    <w:rsid w:val="00A44069"/>
    <w:rsid w:val="00A52A32"/>
    <w:rsid w:val="00AA53DB"/>
    <w:rsid w:val="00AB668D"/>
    <w:rsid w:val="00B4085A"/>
    <w:rsid w:val="00B545A9"/>
    <w:rsid w:val="00B758E6"/>
    <w:rsid w:val="00C059D8"/>
    <w:rsid w:val="00C323F6"/>
    <w:rsid w:val="00C34933"/>
    <w:rsid w:val="00D8167C"/>
    <w:rsid w:val="00DB4DE2"/>
    <w:rsid w:val="00DF3F20"/>
    <w:rsid w:val="00DF72BE"/>
    <w:rsid w:val="00E113FF"/>
    <w:rsid w:val="00E51B42"/>
    <w:rsid w:val="00E86615"/>
    <w:rsid w:val="00F3057F"/>
    <w:rsid w:val="00F83A21"/>
    <w:rsid w:val="00FA6574"/>
    <w:rsid w:val="00FE5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059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D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D5A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5A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D5A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5A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168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1689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4C1E1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1E1B"/>
    <w:rPr>
      <w:color w:val="808080"/>
      <w:shd w:val="clear" w:color="auto" w:fill="E6E6E6"/>
    </w:rPr>
  </w:style>
  <w:style w:type="paragraph" w:styleId="ab">
    <w:name w:val="Body Text"/>
    <w:basedOn w:val="a"/>
    <w:link w:val="ac"/>
    <w:rsid w:val="00A52A32"/>
    <w:pPr>
      <w:jc w:val="center"/>
    </w:pPr>
    <w:rPr>
      <w:b/>
      <w:bCs/>
      <w:sz w:val="26"/>
      <w:szCs w:val="24"/>
    </w:rPr>
  </w:style>
  <w:style w:type="character" w:customStyle="1" w:styleId="ac">
    <w:name w:val="Основной текст Знак"/>
    <w:basedOn w:val="a0"/>
    <w:link w:val="ab"/>
    <w:rsid w:val="00A52A3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59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unhideWhenUsed/>
    <w:rsid w:val="005326AD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357CEB"/>
    <w:rPr>
      <w:b/>
      <w:bCs/>
    </w:rPr>
  </w:style>
  <w:style w:type="paragraph" w:customStyle="1" w:styleId="style1">
    <w:name w:val="style1"/>
    <w:basedOn w:val="a"/>
    <w:rsid w:val="00357CEB"/>
    <w:pPr>
      <w:spacing w:before="100" w:beforeAutospacing="1" w:after="100" w:afterAutospacing="1"/>
    </w:pPr>
    <w:rPr>
      <w:sz w:val="24"/>
      <w:szCs w:val="24"/>
    </w:rPr>
  </w:style>
  <w:style w:type="character" w:styleId="af">
    <w:name w:val="Emphasis"/>
    <w:basedOn w:val="a0"/>
    <w:uiPriority w:val="20"/>
    <w:qFormat/>
    <w:rsid w:val="00357CEB"/>
    <w:rPr>
      <w:i/>
      <w:iCs/>
    </w:rPr>
  </w:style>
  <w:style w:type="paragraph" w:customStyle="1" w:styleId="af0">
    <w:name w:val="a"/>
    <w:basedOn w:val="a"/>
    <w:rsid w:val="00357CEB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B1D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2</cp:revision>
  <cp:lastPrinted>2019-07-15T11:25:00Z</cp:lastPrinted>
  <dcterms:created xsi:type="dcterms:W3CDTF">2019-07-15T11:49:00Z</dcterms:created>
  <dcterms:modified xsi:type="dcterms:W3CDTF">2019-07-15T11:49:00Z</dcterms:modified>
</cp:coreProperties>
</file>