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DF6177" w:rsidRPr="00DF6177" w:rsidRDefault="00DF6177" w:rsidP="00DF6177">
      <w:pPr>
        <w:spacing w:after="0"/>
        <w:ind w:firstLine="567"/>
        <w:jc w:val="center"/>
        <w:rPr>
          <w:b/>
        </w:rPr>
      </w:pPr>
      <w:bookmarkStart w:id="0" w:name="_GoBack"/>
      <w:r w:rsidRPr="00DF6177">
        <w:rPr>
          <w:b/>
        </w:rPr>
        <w:t>Законом гарантирована минимальная зарплата творческим работникам в период незанятости</w:t>
      </w:r>
    </w:p>
    <w:bookmarkEnd w:id="0"/>
    <w:p w:rsidR="00DF6177" w:rsidRPr="00DF6177" w:rsidRDefault="00DF6177" w:rsidP="00DF6177">
      <w:pPr>
        <w:spacing w:after="0"/>
        <w:ind w:firstLine="567"/>
        <w:jc w:val="center"/>
        <w:rPr>
          <w:b/>
        </w:rPr>
      </w:pPr>
    </w:p>
    <w:p w:rsidR="00DF6177" w:rsidRDefault="00DF6177" w:rsidP="00DF6177">
      <w:pPr>
        <w:spacing w:after="0"/>
        <w:ind w:firstLine="567"/>
        <w:jc w:val="both"/>
      </w:pPr>
      <w:r>
        <w:t xml:space="preserve">  </w:t>
      </w:r>
    </w:p>
    <w:p w:rsidR="00DF6177" w:rsidRDefault="00DF6177" w:rsidP="00DF6177">
      <w:pPr>
        <w:spacing w:after="0"/>
        <w:ind w:firstLine="567"/>
        <w:jc w:val="both"/>
      </w:pPr>
      <w:r>
        <w:t xml:space="preserve">Федеральным законом от 4 ноября 2022 г. № 434-ФЗ внесены изменения в Трудовой кодекс Российской Федерации. </w:t>
      </w:r>
    </w:p>
    <w:p w:rsidR="00DF6177" w:rsidRDefault="00DF6177" w:rsidP="00DF6177">
      <w:pPr>
        <w:spacing w:after="0"/>
        <w:ind w:firstLine="567"/>
        <w:jc w:val="both"/>
      </w:pPr>
      <w:r>
        <w:t>Так, с 1 марта 2023 года будет установлен гарантированный минимум оплаты труда творческих работников, когда они не участвуют в создании и (или) исполнении (экспонировании) произведений или не выступают.</w:t>
      </w:r>
    </w:p>
    <w:p w:rsidR="00DF6177" w:rsidRDefault="00DF6177" w:rsidP="00DF6177">
      <w:pPr>
        <w:spacing w:after="0"/>
        <w:ind w:firstLine="567"/>
        <w:jc w:val="both"/>
      </w:pPr>
      <w:r>
        <w:t xml:space="preserve">Такие выплаты должны быть на уровне не </w:t>
      </w:r>
      <w:proofErr w:type="gramStart"/>
      <w:r>
        <w:t>менее тарифной</w:t>
      </w:r>
      <w:proofErr w:type="gramEnd"/>
      <w:r>
        <w:t xml:space="preserve"> ставки, оклада творческого работника с доплатами и надбавками компенсационного и стимулирующего характера. Кроме того, гарантированный минимум не может быть ниже МРОТ.</w:t>
      </w:r>
    </w:p>
    <w:p w:rsidR="00DF6177" w:rsidRDefault="00DF6177" w:rsidP="00DF6177">
      <w:pPr>
        <w:spacing w:after="0"/>
        <w:ind w:firstLine="567"/>
        <w:jc w:val="both"/>
      </w:pPr>
      <w:r>
        <w:t>Речь идет о сотрудниках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иных лицах, участвующих в создании или исполнении произведений. </w:t>
      </w:r>
    </w:p>
    <w:p w:rsidR="00684B23" w:rsidRDefault="00DF6177" w:rsidP="00DF6177">
      <w:pPr>
        <w:spacing w:after="0"/>
        <w:ind w:firstLine="567"/>
        <w:jc w:val="both"/>
      </w:pPr>
      <w:r>
        <w:t>Время, в течение которого такие работники по своей инициативе не будут выступать или участвовать в создании и (или) исполнении произведений, будет оплачиваться в размере и порядке, устанавливаемых коллективным (трудовым) договором, локальным нормативным актом.</w:t>
      </w:r>
    </w:p>
    <w:p w:rsidR="00DF6177" w:rsidRDefault="00DF6177" w:rsidP="00DF6177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4A6E6C"/>
    <w:rsid w:val="005558FD"/>
    <w:rsid w:val="00684B23"/>
    <w:rsid w:val="00760472"/>
    <w:rsid w:val="008603CC"/>
    <w:rsid w:val="00B2515E"/>
    <w:rsid w:val="00B332C1"/>
    <w:rsid w:val="00B87659"/>
    <w:rsid w:val="00D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16</cp:revision>
  <dcterms:created xsi:type="dcterms:W3CDTF">2022-09-02T05:36:00Z</dcterms:created>
  <dcterms:modified xsi:type="dcterms:W3CDTF">2022-12-27T16:35:00Z</dcterms:modified>
</cp:coreProperties>
</file>