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2F" w:rsidRDefault="00E55BA3" w:rsidP="00E55BA3">
      <w:pPr>
        <w:jc w:val="center"/>
        <w:rPr>
          <w:b/>
        </w:rPr>
      </w:pPr>
      <w:r w:rsidRPr="00E55BA3">
        <w:rPr>
          <w:b/>
        </w:rPr>
        <w:t>Закон о такси: что измени</w:t>
      </w:r>
      <w:r w:rsidR="005B79AE">
        <w:rPr>
          <w:b/>
        </w:rPr>
        <w:t>лось</w:t>
      </w:r>
      <w:r w:rsidRPr="00E55BA3">
        <w:rPr>
          <w:b/>
        </w:rPr>
        <w:t xml:space="preserve"> с 1 сентября 2023 года</w:t>
      </w:r>
    </w:p>
    <w:p w:rsidR="00E55BA3" w:rsidRDefault="00E55BA3" w:rsidP="00317584">
      <w:pPr>
        <w:spacing w:after="0" w:line="240" w:lineRule="auto"/>
        <w:jc w:val="both"/>
      </w:pPr>
      <w:r w:rsidRPr="00E55BA3">
        <w:t>В сентябре 2023 года вступ</w:t>
      </w:r>
      <w:r w:rsidR="005B79AE">
        <w:t>или</w:t>
      </w:r>
      <w:bookmarkStart w:id="0" w:name="_GoBack"/>
      <w:bookmarkEnd w:id="0"/>
      <w:r w:rsidRPr="00E55BA3">
        <w:t xml:space="preserve"> в силу основные положения </w:t>
      </w:r>
      <w:r w:rsidR="00317584">
        <w:t xml:space="preserve">Федерального закона от 29.12.2022 № </w:t>
      </w:r>
      <w:r w:rsidRPr="00E55BA3">
        <w:t>580-ФЗ</w:t>
      </w:r>
      <w:r w:rsidR="00317584" w:rsidRPr="00317584">
        <w:t xml:space="preserve"> </w:t>
      </w:r>
      <w:r w:rsidR="00317584">
        <w:t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Pr="00E55BA3">
        <w:t>.</w:t>
      </w:r>
    </w:p>
    <w:p w:rsidR="00E55BA3" w:rsidRPr="00E55BA3" w:rsidRDefault="00E55BA3" w:rsidP="00E55BA3">
      <w:pPr>
        <w:spacing w:after="0" w:line="240" w:lineRule="auto"/>
        <w:jc w:val="center"/>
        <w:rPr>
          <w:b/>
        </w:rPr>
      </w:pPr>
      <w:r w:rsidRPr="00E55BA3">
        <w:rPr>
          <w:b/>
        </w:rPr>
        <w:t>Кто сможет работать в такси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 xml:space="preserve">Согласно 580-ФЗ у тех, кто хочет работать в такси, появятся три варианта официального оформления на выбор: работать по найму, заключив трудовой договор, зарегистрировать ИП, стать </w:t>
      </w:r>
      <w:proofErr w:type="spellStart"/>
      <w:r>
        <w:t>самозанятым</w:t>
      </w:r>
      <w:proofErr w:type="spellEnd"/>
      <w:r>
        <w:t>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 xml:space="preserve">Новый закон разрешает </w:t>
      </w:r>
      <w:proofErr w:type="spellStart"/>
      <w:r>
        <w:t>самозанятым</w:t>
      </w:r>
      <w:proofErr w:type="spellEnd"/>
      <w:r>
        <w:t xml:space="preserve"> работать в сфере легковых перевозок. Для них будут действовать те же правила, что и для других таксистов: ИП или сотрудников компаний-перевозчиков.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 xml:space="preserve">Есть одно исключение — у </w:t>
      </w:r>
      <w:proofErr w:type="spellStart"/>
      <w:r>
        <w:t>самозанятого</w:t>
      </w:r>
      <w:proofErr w:type="spellEnd"/>
      <w:r>
        <w:t xml:space="preserve"> должен быть договор с одной из служб заказа такси, так как, в отличие от ИП, он не может заниматься перевозками сам по себе.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 xml:space="preserve">Водитель в статусе ИП, как и ранее, может работать либо на себя, либо на службу заказа, заключив с ней договор. 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 xml:space="preserve">ИП и </w:t>
      </w:r>
      <w:proofErr w:type="spellStart"/>
      <w:r>
        <w:t>самозанятые</w:t>
      </w:r>
      <w:proofErr w:type="spellEnd"/>
      <w:r>
        <w:t xml:space="preserve"> могут устанавливать свои тарифы на перевозку, сотрудничая со службами заказа. </w:t>
      </w:r>
    </w:p>
    <w:p w:rsidR="00E55BA3" w:rsidRPr="00E55BA3" w:rsidRDefault="00E55BA3" w:rsidP="00E55BA3">
      <w:pPr>
        <w:tabs>
          <w:tab w:val="left" w:pos="3816"/>
        </w:tabs>
        <w:spacing w:after="0" w:line="240" w:lineRule="auto"/>
        <w:jc w:val="center"/>
        <w:rPr>
          <w:b/>
        </w:rPr>
      </w:pPr>
      <w:r w:rsidRPr="00E55BA3">
        <w:rPr>
          <w:b/>
        </w:rPr>
        <w:t>Как получить разрешение на работу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Все водители и компании-перевозчики обязаны иметь разрешение на работу в такси. Его нельзя передавать третьим лицам.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Сейчас стоимость госпошлины за выдачу документа зависит от региона. После 1 сентября 2023 года разрешения будут выдавать бесплатно на всей территории России.</w:t>
      </w:r>
    </w:p>
    <w:p w:rsidR="00E55BA3" w:rsidRDefault="00E55BA3" w:rsidP="00E55BA3">
      <w:pPr>
        <w:spacing w:after="0" w:line="240" w:lineRule="auto"/>
        <w:ind w:firstLine="708"/>
        <w:jc w:val="both"/>
      </w:pPr>
      <w:proofErr w:type="spellStart"/>
      <w:r>
        <w:t>Самозанятые</w:t>
      </w:r>
      <w:proofErr w:type="spellEnd"/>
      <w:r>
        <w:t>, ИП и компании смогут получить разрешения в электронном виде, подав заявку в МФЦ или через сайт «</w:t>
      </w:r>
      <w:proofErr w:type="spellStart"/>
      <w:r>
        <w:t>Госуслуги</w:t>
      </w:r>
      <w:proofErr w:type="spellEnd"/>
      <w:r>
        <w:t>». Документ будут выдавать в срок, не превышающий 5 рабочих дней.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Для получения разрешения на работу в такси понадобится: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1. Пакет документов: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- медицинская справка об отсутствии противопоказаний для управления автомобилем,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- права категории «В» и водительский стаж от трёх лет,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- справка об отсутствии судимости за преступления, предусмотренные статьёй 328.1 ТК РФ,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- выписка из реестра такси (сведения об автомобиле),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 xml:space="preserve">- для </w:t>
      </w:r>
      <w:proofErr w:type="spellStart"/>
      <w:r>
        <w:t>самозанятых</w:t>
      </w:r>
      <w:proofErr w:type="spellEnd"/>
      <w:r>
        <w:t xml:space="preserve"> — договор со службой заказа такси.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2. Пройти аттестацию.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Водители должны знать, где расположены органы местного самоуправления, достопримечательности, медицинские и образовательные учреждения в населённом пункте, где будут работать.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Если служба заказа будет сотрудничать с водителями без разрешений, её могут заблокировать в интернете. Такая мера будет применяться за передачу более 10 заказов нелегальным водителям в течение месяца.</w:t>
      </w:r>
    </w:p>
    <w:p w:rsidR="00E55BA3" w:rsidRPr="00E55BA3" w:rsidRDefault="00E55BA3" w:rsidP="00E55BA3">
      <w:pPr>
        <w:spacing w:after="0" w:line="240" w:lineRule="auto"/>
        <w:jc w:val="center"/>
        <w:rPr>
          <w:b/>
        </w:rPr>
      </w:pPr>
      <w:r w:rsidRPr="00E55BA3">
        <w:rPr>
          <w:b/>
        </w:rPr>
        <w:t>Какие ограничения будут у водителей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К перевозкам пассажиров не допустят:</w:t>
      </w:r>
    </w:p>
    <w:p w:rsidR="00E55BA3" w:rsidRDefault="00E55BA3" w:rsidP="00E55BA3">
      <w:pPr>
        <w:spacing w:after="0" w:line="240" w:lineRule="auto"/>
        <w:jc w:val="both"/>
      </w:pPr>
      <w:r>
        <w:t xml:space="preserve"> </w:t>
      </w:r>
      <w:r>
        <w:tab/>
        <w:t>Водителей с непогашенной или неснятой судимостью за убийство, причинение тяжкого вреда здоровью, грабёж, разбой, похищение и прочее (ст. 328.1 ТК РФ).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Водителей, у которых более трёх неоплаченных административных штрафов за нарушение ПДД за день до перевозки.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Водителей, которых лишали водительских прав или подвергали аресту за нарушение ПДД более одного раза за год.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Водителей, которые не прошли аттестацию.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Узнать, есть ли у водителя неоплаченные штрафы от ГИБДД или проблемы с полицией, поможет сервис «Проверка физических лиц».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Водители такси, как и ранее, должны работать в пределах региона, где получили разрешение на перевозку.</w:t>
      </w:r>
    </w:p>
    <w:p w:rsidR="00E55BA3" w:rsidRPr="00E55BA3" w:rsidRDefault="00E55BA3" w:rsidP="00E55BA3">
      <w:pPr>
        <w:spacing w:after="0" w:line="240" w:lineRule="auto"/>
        <w:jc w:val="center"/>
        <w:rPr>
          <w:b/>
        </w:rPr>
      </w:pPr>
      <w:r w:rsidRPr="00E55BA3">
        <w:rPr>
          <w:b/>
        </w:rPr>
        <w:t>На что увеличатся расходы перевозчиков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lastRenderedPageBreak/>
        <w:t xml:space="preserve">580-ФЗ обяжет водителей такси, в том числе </w:t>
      </w:r>
      <w:proofErr w:type="spellStart"/>
      <w:r>
        <w:t>самозанятых</w:t>
      </w:r>
      <w:proofErr w:type="spellEnd"/>
      <w:r>
        <w:t xml:space="preserve">, иметь ОСАГО по тарифу для перевозчиков. Он в несколько раз дороже полиса для обычных автомобилистов. ИП и </w:t>
      </w:r>
      <w:proofErr w:type="spellStart"/>
      <w:r>
        <w:t>самозанятым</w:t>
      </w:r>
      <w:proofErr w:type="spellEnd"/>
      <w:r>
        <w:t xml:space="preserve"> придётся приобретать его самостоятельно.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 xml:space="preserve">Рассчитать стоимость полиса и оформить его можно тут, а также в приложении </w:t>
      </w:r>
      <w:proofErr w:type="spellStart"/>
      <w:r>
        <w:t>СберБанк</w:t>
      </w:r>
      <w:proofErr w:type="spellEnd"/>
      <w:r>
        <w:t xml:space="preserve"> Онлайн или в ближайшем офисе Сбербанка.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Службы заказа такси будут нести совместную ответственность с водителями за возмещение ущерба пассажирам в случае ДТП, если этот ущерб не покрывает ОСАГО.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 xml:space="preserve">Новой закон подчёркивает, что все таксисы, как и прежде, обязаны проходить медицинские осмотры и заполнять путевые листы перед сменой. ИП и </w:t>
      </w:r>
      <w:proofErr w:type="spellStart"/>
      <w:r>
        <w:t>самозанятые</w:t>
      </w:r>
      <w:proofErr w:type="spellEnd"/>
      <w:r>
        <w:t xml:space="preserve"> водители возьмут на себя расходы за организацию этих процессов.</w:t>
      </w:r>
    </w:p>
    <w:p w:rsidR="00E55BA3" w:rsidRPr="00E55BA3" w:rsidRDefault="00E55BA3" w:rsidP="00E55BA3">
      <w:pPr>
        <w:spacing w:after="0" w:line="240" w:lineRule="auto"/>
        <w:jc w:val="center"/>
        <w:rPr>
          <w:b/>
        </w:rPr>
      </w:pPr>
      <w:r w:rsidRPr="00E55BA3">
        <w:rPr>
          <w:b/>
        </w:rPr>
        <w:t>Какими будут требования к автомобилям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Закон позволяет региональным властям установить следующие требования к внешнему виду такси: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- жёлтый цвет кузова,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 xml:space="preserve">- </w:t>
      </w:r>
      <w:proofErr w:type="spellStart"/>
      <w:r>
        <w:t>цветографический</w:t>
      </w:r>
      <w:proofErr w:type="spellEnd"/>
      <w:r>
        <w:t xml:space="preserve"> знак — «шашечки» — на боку,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- оранжевый фонарь на крыше.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Требования должны быть прописаны в постановлении. Если такого постановления в конкретном регионе нет, таксисты могут не беспокоиться о внешнем виде авто.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Пока что не придётся менять цвет и другие параметры машины тем, кто получил разрешение на перевозку до вступления закона в силу. Преобразования коснутся их при оформлении нового документа.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В числе регионов, которые уже ввели единую цветовую гамму для такси, — Москва и Московская область. Такие правила действуют в области и городе с 2017 года.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Водитель может рассчитывать стоимость поездки в зависимости от тарифа, расстояния и времени с помощью таксометра. Наличие таксометра не является обязательным, надо ли его устанавливать — таксисты будут решать сами.</w:t>
      </w:r>
    </w:p>
    <w:p w:rsidR="00E55BA3" w:rsidRPr="00E55BA3" w:rsidRDefault="00E55BA3" w:rsidP="00E55BA3">
      <w:pPr>
        <w:spacing w:after="0" w:line="240" w:lineRule="auto"/>
        <w:jc w:val="center"/>
        <w:rPr>
          <w:b/>
        </w:rPr>
      </w:pPr>
      <w:r w:rsidRPr="00E55BA3">
        <w:rPr>
          <w:b/>
        </w:rPr>
        <w:t>Где будет храниться информация о водителях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Информация о таксистах, компаниях-перевозчиках и службах такси будет поступать в специальные реестры, которые введут после 1 сентября 2023 года. В каждом регионе их будет три: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- реестр перевозчиков — в т. ч. будет отображать электронные разрешения,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- реестр автомобилей такси — в т. ч. будет отображать данные о транспортном средстве и его владельце,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- реестр служб заказа такси.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Службы заказа такси вправе передавать водителю заказы, если сведения о нём есть в реестре перевозчиков и реестре такси и не ограничивают его профессиональную деятельность. Проверять водителей по реестрам службы заказа должны ежедневно.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Номер записи в реестре перевозчиков все таксисты будут размещать в салоне автомобиля. Кроме того, в салоне должны быть: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- информация о самом водителе и компании-перевозчике,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- срок действия и номер разрешения на перевозку,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- контактный номер для жалоб и прочее.</w:t>
      </w:r>
    </w:p>
    <w:p w:rsidR="00E55BA3" w:rsidRPr="00E55BA3" w:rsidRDefault="00E55BA3" w:rsidP="00E55BA3">
      <w:pPr>
        <w:spacing w:after="0" w:line="240" w:lineRule="auto"/>
        <w:jc w:val="center"/>
        <w:rPr>
          <w:b/>
        </w:rPr>
      </w:pPr>
      <w:r w:rsidRPr="00E55BA3">
        <w:rPr>
          <w:b/>
        </w:rPr>
        <w:t>Главное</w:t>
      </w:r>
    </w:p>
    <w:p w:rsidR="00E55BA3" w:rsidRDefault="00E55BA3" w:rsidP="00E55BA3">
      <w:pPr>
        <w:spacing w:after="0" w:line="240" w:lineRule="auto"/>
        <w:ind w:firstLine="708"/>
        <w:jc w:val="both"/>
      </w:pPr>
      <w:proofErr w:type="spellStart"/>
      <w:r>
        <w:t>Самозанятые</w:t>
      </w:r>
      <w:proofErr w:type="spellEnd"/>
      <w:r>
        <w:t xml:space="preserve"> смогут работать в сфере легковых перевозок, заключив договор со службой заказа такси.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Разрешения на перевозку такси будут выдавать бесплатно на всей территории России.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Водители такси будут проходить аттестацию. Они должны знать, где расположены органы местного самоуправления, достопримечательности, медицинские и образовательные учреждения.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К перевозкам пассажиров не допустят граждан с непогашенной или неснятой судимостью за преступления, предусмотренные статьёй 328.1 ТК РФ.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Закон обяжет водителей такси приобретать ОСАГО по тарифу для перевозчиков.</w:t>
      </w:r>
    </w:p>
    <w:p w:rsidR="00E55BA3" w:rsidRDefault="00E55BA3" w:rsidP="00E55BA3">
      <w:pPr>
        <w:spacing w:after="0" w:line="240" w:lineRule="auto"/>
        <w:ind w:firstLine="708"/>
        <w:jc w:val="both"/>
      </w:pPr>
      <w:r>
        <w:t>Субъекты РФ смогут устанавливать свои требования к внешнему виду такси и межрегиональным перевозкам.</w:t>
      </w:r>
    </w:p>
    <w:p w:rsidR="00553089" w:rsidRDefault="00553089" w:rsidP="00553089">
      <w:pPr>
        <w:spacing w:after="0" w:line="240" w:lineRule="auto"/>
        <w:jc w:val="both"/>
      </w:pPr>
      <w:r>
        <w:t>_________________</w:t>
      </w:r>
    </w:p>
    <w:p w:rsidR="00553089" w:rsidRDefault="00553089" w:rsidP="00553089">
      <w:pPr>
        <w:spacing w:after="0" w:line="240" w:lineRule="auto"/>
        <w:jc w:val="both"/>
      </w:pPr>
      <w:r>
        <w:t>Елена Шелковина</w:t>
      </w:r>
    </w:p>
    <w:p w:rsidR="00553089" w:rsidRDefault="00553089" w:rsidP="00553089">
      <w:pPr>
        <w:spacing w:after="0" w:line="240" w:lineRule="auto"/>
        <w:jc w:val="both"/>
      </w:pPr>
      <w:r>
        <w:t xml:space="preserve">Помощник прокурора </w:t>
      </w:r>
    </w:p>
    <w:p w:rsidR="00553089" w:rsidRPr="00E55BA3" w:rsidRDefault="00553089" w:rsidP="00553089">
      <w:pPr>
        <w:spacing w:after="0" w:line="240" w:lineRule="auto"/>
        <w:jc w:val="both"/>
      </w:pPr>
      <w:r>
        <w:t>Корочанского района</w:t>
      </w:r>
    </w:p>
    <w:sectPr w:rsidR="00553089" w:rsidRPr="00E55BA3" w:rsidSect="00C829DC">
      <w:pgSz w:w="11906" w:h="16838"/>
      <w:pgMar w:top="964" w:right="567" w:bottom="96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A3"/>
    <w:rsid w:val="00317584"/>
    <w:rsid w:val="00553089"/>
    <w:rsid w:val="005B79AE"/>
    <w:rsid w:val="006F642F"/>
    <w:rsid w:val="00C829DC"/>
    <w:rsid w:val="00E5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B41F"/>
  <w15:docId w15:val="{E8417D7B-3BB7-437A-95B2-FA8E71B7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Шелковина Елена Владимировна</cp:lastModifiedBy>
  <cp:revision>5</cp:revision>
  <dcterms:created xsi:type="dcterms:W3CDTF">2023-08-28T18:46:00Z</dcterms:created>
  <dcterms:modified xsi:type="dcterms:W3CDTF">2023-09-08T08:38:00Z</dcterms:modified>
</cp:coreProperties>
</file>