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035" w:rsidRPr="007B1864" w:rsidRDefault="007B1864" w:rsidP="007B1864">
      <w:pPr>
        <w:jc w:val="center"/>
        <w:rPr>
          <w:b/>
          <w:sz w:val="28"/>
          <w:szCs w:val="28"/>
        </w:rPr>
      </w:pPr>
      <w:r w:rsidRPr="007B1864">
        <w:rPr>
          <w:b/>
          <w:sz w:val="28"/>
          <w:szCs w:val="28"/>
        </w:rPr>
        <w:t>Внесудебное банкротство гражданина: поправки с 3 ноября 2023 года</w:t>
      </w:r>
    </w:p>
    <w:p w:rsidR="007B1864" w:rsidRPr="007B1864" w:rsidRDefault="007B1864" w:rsidP="007B1864">
      <w:pPr>
        <w:shd w:val="clear" w:color="auto" w:fill="FFFFFF"/>
        <w:spacing w:after="255" w:line="270" w:lineRule="atLeast"/>
        <w:rPr>
          <w:rFonts w:ascii="Arial" w:eastAsia="Times New Roman" w:hAnsi="Arial" w:cs="Arial"/>
          <w:color w:val="333333"/>
          <w:sz w:val="23"/>
          <w:szCs w:val="23"/>
          <w:lang w:eastAsia="ru-RU"/>
        </w:rPr>
      </w:pPr>
      <w:r w:rsidRPr="007B1864">
        <w:rPr>
          <w:rFonts w:ascii="Arial" w:eastAsia="Times New Roman" w:hAnsi="Arial" w:cs="Arial"/>
          <w:color w:val="333333"/>
          <w:sz w:val="23"/>
          <w:szCs w:val="23"/>
          <w:lang w:eastAsia="ru-RU"/>
        </w:rPr>
        <w:t xml:space="preserve">С 1 сентября 2020 года в России действует механизм, позволяющий гражданам самим инициировать процедуру своего банкротства. </w:t>
      </w:r>
      <w:proofErr w:type="gramStart"/>
      <w:r w:rsidRPr="007B1864">
        <w:rPr>
          <w:rFonts w:ascii="Arial" w:eastAsia="Times New Roman" w:hAnsi="Arial" w:cs="Arial"/>
          <w:color w:val="333333"/>
          <w:sz w:val="23"/>
          <w:szCs w:val="23"/>
          <w:lang w:eastAsia="ru-RU"/>
        </w:rPr>
        <w:t>Внесудебный порядок банкротства уже показал себя достаточно эффективным, поэтому законодатель периодически возвращается к правовым нормам в этой области, чтобы актуализировать некоторые положения и привести их в соответствие с текущими реалиями и социальными запросами общества.</w:t>
      </w:r>
      <w:proofErr w:type="gramEnd"/>
    </w:p>
    <w:p w:rsidR="007B1864" w:rsidRPr="007B1864" w:rsidRDefault="007B1864" w:rsidP="007B1864">
      <w:pPr>
        <w:shd w:val="clear" w:color="auto" w:fill="FFFFFF"/>
        <w:spacing w:after="255" w:line="270" w:lineRule="atLeast"/>
        <w:rPr>
          <w:rFonts w:ascii="Arial" w:eastAsia="Times New Roman" w:hAnsi="Arial" w:cs="Arial"/>
          <w:color w:val="333333"/>
          <w:sz w:val="23"/>
          <w:szCs w:val="23"/>
          <w:lang w:eastAsia="ru-RU"/>
        </w:rPr>
      </w:pPr>
      <w:r w:rsidRPr="007B1864">
        <w:rPr>
          <w:rFonts w:ascii="Arial" w:eastAsia="Times New Roman" w:hAnsi="Arial" w:cs="Arial"/>
          <w:color w:val="333333"/>
          <w:sz w:val="23"/>
          <w:szCs w:val="23"/>
          <w:lang w:eastAsia="ru-RU"/>
        </w:rPr>
        <w:t>Так, 4 августа 2023 года был принят Федеральный закон № 474-ФЗ "</w:t>
      </w:r>
      <w:hyperlink r:id="rId6" w:history="1">
        <w:r w:rsidRPr="007B1864">
          <w:rPr>
            <w:rFonts w:ascii="Arial" w:eastAsia="Times New Roman" w:hAnsi="Arial" w:cs="Arial"/>
            <w:color w:val="808080"/>
            <w:sz w:val="23"/>
            <w:szCs w:val="23"/>
            <w:u w:val="single"/>
            <w:bdr w:val="none" w:sz="0" w:space="0" w:color="auto" w:frame="1"/>
            <w:lang w:eastAsia="ru-RU"/>
          </w:rPr>
          <w:t>О внесении изменений в Федеральный закон "О несостоятельности (банкротстве)" и отдельные законодательные акты Российской Федерации</w:t>
        </w:r>
      </w:hyperlink>
      <w:r w:rsidRPr="007B1864">
        <w:rPr>
          <w:rFonts w:ascii="Arial" w:eastAsia="Times New Roman" w:hAnsi="Arial" w:cs="Arial"/>
          <w:color w:val="333333"/>
          <w:sz w:val="23"/>
          <w:szCs w:val="23"/>
          <w:lang w:eastAsia="ru-RU"/>
        </w:rPr>
        <w:t xml:space="preserve">", который направлен на расширение доступности внесудебной процедуры банкротства граждан. Большинство поправок, предусмотренных этим законом, вступают в силу сегодня – 3 ноября 2023 года. </w:t>
      </w:r>
      <w:proofErr w:type="gramStart"/>
      <w:r w:rsidRPr="007B1864">
        <w:rPr>
          <w:rFonts w:ascii="Arial" w:eastAsia="Times New Roman" w:hAnsi="Arial" w:cs="Arial"/>
          <w:color w:val="333333"/>
          <w:sz w:val="23"/>
          <w:szCs w:val="23"/>
          <w:lang w:eastAsia="ru-RU"/>
        </w:rPr>
        <w:t>На</w:t>
      </w:r>
      <w:proofErr w:type="gramEnd"/>
      <w:r w:rsidRPr="007B1864">
        <w:rPr>
          <w:rFonts w:ascii="Arial" w:eastAsia="Times New Roman" w:hAnsi="Arial" w:cs="Arial"/>
          <w:color w:val="333333"/>
          <w:sz w:val="23"/>
          <w:szCs w:val="23"/>
          <w:lang w:eastAsia="ru-RU"/>
        </w:rPr>
        <w:t xml:space="preserve"> ключевых из них остановимся более подробно.</w:t>
      </w:r>
    </w:p>
    <w:p w:rsidR="007B1864" w:rsidRPr="007B1864" w:rsidRDefault="007B1864" w:rsidP="007B1864">
      <w:pPr>
        <w:shd w:val="clear" w:color="auto" w:fill="FFFFFF"/>
        <w:spacing w:after="255" w:line="270" w:lineRule="atLeast"/>
        <w:rPr>
          <w:rFonts w:ascii="Arial" w:eastAsia="Times New Roman" w:hAnsi="Arial" w:cs="Arial"/>
          <w:b/>
          <w:bCs/>
          <w:color w:val="0060AE"/>
          <w:sz w:val="29"/>
          <w:szCs w:val="29"/>
          <w:lang w:eastAsia="ru-RU"/>
        </w:rPr>
      </w:pPr>
      <w:r w:rsidRPr="007B1864">
        <w:rPr>
          <w:rFonts w:ascii="Arial" w:eastAsia="Times New Roman" w:hAnsi="Arial" w:cs="Arial"/>
          <w:color w:val="333333"/>
          <w:sz w:val="23"/>
          <w:szCs w:val="23"/>
          <w:lang w:eastAsia="ru-RU"/>
        </w:rPr>
        <w:t> </w:t>
      </w:r>
      <w:r w:rsidRPr="007B1864">
        <w:rPr>
          <w:rFonts w:ascii="Arial" w:eastAsia="Times New Roman" w:hAnsi="Arial" w:cs="Arial"/>
          <w:b/>
          <w:bCs/>
          <w:color w:val="0060AE"/>
          <w:sz w:val="29"/>
          <w:szCs w:val="29"/>
          <w:lang w:eastAsia="ru-RU"/>
        </w:rPr>
        <w:t>Инициирование процедуры внесудебного банкротства</w:t>
      </w:r>
    </w:p>
    <w:p w:rsidR="007B1864" w:rsidRPr="007B1864" w:rsidRDefault="007B1864" w:rsidP="007B1864">
      <w:pPr>
        <w:shd w:val="clear" w:color="auto" w:fill="FFFFFF"/>
        <w:spacing w:after="255" w:line="270" w:lineRule="atLeast"/>
        <w:rPr>
          <w:rFonts w:ascii="Arial" w:eastAsia="Times New Roman" w:hAnsi="Arial" w:cs="Arial"/>
          <w:color w:val="333333"/>
          <w:sz w:val="23"/>
          <w:szCs w:val="23"/>
          <w:lang w:eastAsia="ru-RU"/>
        </w:rPr>
      </w:pPr>
      <w:r w:rsidRPr="007B1864">
        <w:rPr>
          <w:rFonts w:ascii="Arial" w:eastAsia="Times New Roman" w:hAnsi="Arial" w:cs="Arial"/>
          <w:color w:val="333333"/>
          <w:sz w:val="23"/>
          <w:szCs w:val="23"/>
          <w:lang w:eastAsia="ru-RU"/>
        </w:rPr>
        <w:t xml:space="preserve">Поправками расширяется диапазон задолженности, позволяющий гражданину инициировать процедуру внесудебного банкротства. Если ранее общий размер долга, допускающий обращение с заявлением о признании гражданина банкротом во внесудебном порядке, был установлен в пределах от 50 тыс. руб. до 500 тыс. руб., то с 3 ноября его минимальный предел составит 25 тыс. руб., а максимальный – 1 </w:t>
      </w:r>
      <w:proofErr w:type="gramStart"/>
      <w:r w:rsidRPr="007B1864">
        <w:rPr>
          <w:rFonts w:ascii="Arial" w:eastAsia="Times New Roman" w:hAnsi="Arial" w:cs="Arial"/>
          <w:color w:val="333333"/>
          <w:sz w:val="23"/>
          <w:szCs w:val="23"/>
          <w:lang w:eastAsia="ru-RU"/>
        </w:rPr>
        <w:t>млн</w:t>
      </w:r>
      <w:proofErr w:type="gramEnd"/>
      <w:r w:rsidRPr="007B1864">
        <w:rPr>
          <w:rFonts w:ascii="Arial" w:eastAsia="Times New Roman" w:hAnsi="Arial" w:cs="Arial"/>
          <w:color w:val="333333"/>
          <w:sz w:val="23"/>
          <w:szCs w:val="23"/>
          <w:lang w:eastAsia="ru-RU"/>
        </w:rPr>
        <w:t xml:space="preserve"> руб. Напомним, в общей сумме долга учитываются денежные обязательства и обязанности по уплате обязательных платежей, включая обязательства:</w:t>
      </w:r>
    </w:p>
    <w:p w:rsidR="007B1864" w:rsidRPr="007B1864" w:rsidRDefault="007B1864" w:rsidP="007B1864">
      <w:pPr>
        <w:numPr>
          <w:ilvl w:val="0"/>
          <w:numId w:val="1"/>
        </w:numPr>
        <w:shd w:val="clear" w:color="auto" w:fill="FFFFFF"/>
        <w:spacing w:after="0" w:line="270" w:lineRule="atLeast"/>
        <w:ind w:left="150"/>
        <w:rPr>
          <w:rFonts w:ascii="Arial" w:eastAsia="Times New Roman" w:hAnsi="Arial" w:cs="Arial"/>
          <w:color w:val="333333"/>
          <w:sz w:val="23"/>
          <w:szCs w:val="23"/>
          <w:lang w:eastAsia="ru-RU"/>
        </w:rPr>
      </w:pPr>
      <w:r w:rsidRPr="007B1864">
        <w:rPr>
          <w:rFonts w:ascii="Arial" w:eastAsia="Times New Roman" w:hAnsi="Arial" w:cs="Arial"/>
          <w:color w:val="333333"/>
          <w:sz w:val="23"/>
          <w:szCs w:val="23"/>
          <w:lang w:eastAsia="ru-RU"/>
        </w:rPr>
        <w:t xml:space="preserve">срок </w:t>
      </w:r>
      <w:proofErr w:type="gramStart"/>
      <w:r w:rsidRPr="007B1864">
        <w:rPr>
          <w:rFonts w:ascii="Arial" w:eastAsia="Times New Roman" w:hAnsi="Arial" w:cs="Arial"/>
          <w:color w:val="333333"/>
          <w:sz w:val="23"/>
          <w:szCs w:val="23"/>
          <w:lang w:eastAsia="ru-RU"/>
        </w:rPr>
        <w:t>исполнения</w:t>
      </w:r>
      <w:proofErr w:type="gramEnd"/>
      <w:r w:rsidRPr="007B1864">
        <w:rPr>
          <w:rFonts w:ascii="Arial" w:eastAsia="Times New Roman" w:hAnsi="Arial" w:cs="Arial"/>
          <w:color w:val="333333"/>
          <w:sz w:val="23"/>
          <w:szCs w:val="23"/>
          <w:lang w:eastAsia="ru-RU"/>
        </w:rPr>
        <w:t xml:space="preserve"> которых не наступил;</w:t>
      </w:r>
    </w:p>
    <w:p w:rsidR="007B1864" w:rsidRPr="007B1864" w:rsidRDefault="007B1864" w:rsidP="007B1864">
      <w:pPr>
        <w:numPr>
          <w:ilvl w:val="0"/>
          <w:numId w:val="1"/>
        </w:numPr>
        <w:shd w:val="clear" w:color="auto" w:fill="FFFFFF"/>
        <w:spacing w:before="60" w:after="0" w:line="270" w:lineRule="atLeast"/>
        <w:ind w:left="150"/>
        <w:rPr>
          <w:rFonts w:ascii="Arial" w:eastAsia="Times New Roman" w:hAnsi="Arial" w:cs="Arial"/>
          <w:color w:val="333333"/>
          <w:sz w:val="23"/>
          <w:szCs w:val="23"/>
          <w:lang w:eastAsia="ru-RU"/>
        </w:rPr>
      </w:pPr>
      <w:r w:rsidRPr="007B1864">
        <w:rPr>
          <w:rFonts w:ascii="Arial" w:eastAsia="Times New Roman" w:hAnsi="Arial" w:cs="Arial"/>
          <w:color w:val="333333"/>
          <w:sz w:val="23"/>
          <w:szCs w:val="23"/>
          <w:lang w:eastAsia="ru-RU"/>
        </w:rPr>
        <w:t>по уплате алиментов;</w:t>
      </w:r>
    </w:p>
    <w:p w:rsidR="007B1864" w:rsidRPr="007B1864" w:rsidRDefault="007B1864" w:rsidP="007B1864">
      <w:pPr>
        <w:numPr>
          <w:ilvl w:val="0"/>
          <w:numId w:val="1"/>
        </w:numPr>
        <w:shd w:val="clear" w:color="auto" w:fill="FFFFFF"/>
        <w:spacing w:before="60" w:after="0" w:line="270" w:lineRule="atLeast"/>
        <w:ind w:left="150"/>
        <w:rPr>
          <w:rFonts w:ascii="Arial" w:eastAsia="Times New Roman" w:hAnsi="Arial" w:cs="Arial"/>
          <w:color w:val="333333"/>
          <w:sz w:val="23"/>
          <w:szCs w:val="23"/>
          <w:lang w:eastAsia="ru-RU"/>
        </w:rPr>
      </w:pPr>
      <w:r w:rsidRPr="007B1864">
        <w:rPr>
          <w:rFonts w:ascii="Arial" w:eastAsia="Times New Roman" w:hAnsi="Arial" w:cs="Arial"/>
          <w:color w:val="333333"/>
          <w:sz w:val="23"/>
          <w:szCs w:val="23"/>
          <w:lang w:eastAsia="ru-RU"/>
        </w:rPr>
        <w:t>по договору поручительства независимо от просрочки основного должника (</w:t>
      </w:r>
      <w:hyperlink r:id="rId7" w:anchor="block_223201" w:history="1">
        <w:r w:rsidRPr="007B1864">
          <w:rPr>
            <w:rFonts w:ascii="Arial" w:eastAsia="Times New Roman" w:hAnsi="Arial" w:cs="Arial"/>
            <w:color w:val="808080"/>
            <w:sz w:val="23"/>
            <w:szCs w:val="23"/>
            <w:u w:val="single"/>
            <w:bdr w:val="none" w:sz="0" w:space="0" w:color="auto" w:frame="1"/>
            <w:lang w:eastAsia="ru-RU"/>
          </w:rPr>
          <w:t>п. 1 ст. 223.2 закона о банкротстве</w:t>
        </w:r>
      </w:hyperlink>
      <w:r w:rsidRPr="007B1864">
        <w:rPr>
          <w:rFonts w:ascii="Arial" w:eastAsia="Times New Roman" w:hAnsi="Arial" w:cs="Arial"/>
          <w:color w:val="333333"/>
          <w:sz w:val="23"/>
          <w:szCs w:val="23"/>
          <w:lang w:eastAsia="ru-RU"/>
        </w:rPr>
        <w:t>).</w:t>
      </w:r>
    </w:p>
    <w:p w:rsidR="007B1864" w:rsidRPr="007B1864" w:rsidRDefault="007B1864" w:rsidP="007B1864">
      <w:pPr>
        <w:shd w:val="clear" w:color="auto" w:fill="FFFFFF"/>
        <w:spacing w:after="255" w:line="270" w:lineRule="atLeast"/>
        <w:rPr>
          <w:rFonts w:ascii="Arial" w:eastAsia="Times New Roman" w:hAnsi="Arial" w:cs="Arial"/>
          <w:color w:val="333333"/>
          <w:sz w:val="23"/>
          <w:szCs w:val="23"/>
          <w:lang w:eastAsia="ru-RU"/>
        </w:rPr>
      </w:pPr>
      <w:r w:rsidRPr="007B1864">
        <w:rPr>
          <w:rFonts w:ascii="Arial" w:eastAsia="Times New Roman" w:hAnsi="Arial" w:cs="Arial"/>
          <w:color w:val="333333"/>
          <w:sz w:val="23"/>
          <w:szCs w:val="23"/>
          <w:lang w:eastAsia="ru-RU"/>
        </w:rPr>
        <w:t xml:space="preserve">Также будет уточнен перечень оснований, при наличии которых допускается применение внесудебного банкротства. </w:t>
      </w:r>
      <w:proofErr w:type="gramStart"/>
      <w:r w:rsidRPr="007B1864">
        <w:rPr>
          <w:rFonts w:ascii="Arial" w:eastAsia="Times New Roman" w:hAnsi="Arial" w:cs="Arial"/>
          <w:color w:val="333333"/>
          <w:sz w:val="23"/>
          <w:szCs w:val="23"/>
          <w:lang w:eastAsia="ru-RU"/>
        </w:rPr>
        <w:t>Если ранее для инициирования процедуры внесудебного банкротства было достаточно, чтобы в отношении гражданина, имеющего сумму долга в установленных пределах, не было начато исполнительное производство в связи с возвращением исполнительного документа взыскателю и не было возбуждено иное исполнительное производство после возвращения исполнительного документа взыскателю, то теперь появятся четыре отдельные группы оснований, при наличии одного из которых можно будет применять процедуру внесудебного</w:t>
      </w:r>
      <w:proofErr w:type="gramEnd"/>
      <w:r w:rsidRPr="007B1864">
        <w:rPr>
          <w:rFonts w:ascii="Arial" w:eastAsia="Times New Roman" w:hAnsi="Arial" w:cs="Arial"/>
          <w:color w:val="333333"/>
          <w:sz w:val="23"/>
          <w:szCs w:val="23"/>
          <w:lang w:eastAsia="ru-RU"/>
        </w:rPr>
        <w:t xml:space="preserve"> банкротства.</w:t>
      </w:r>
    </w:p>
    <w:p w:rsidR="007B1864" w:rsidRPr="007B1864" w:rsidRDefault="007B1864" w:rsidP="007B1864">
      <w:pPr>
        <w:shd w:val="clear" w:color="auto" w:fill="FFFFFF"/>
        <w:spacing w:after="255" w:line="270" w:lineRule="atLeast"/>
        <w:rPr>
          <w:rFonts w:ascii="Arial" w:eastAsia="Times New Roman" w:hAnsi="Arial" w:cs="Arial"/>
          <w:color w:val="333333"/>
          <w:sz w:val="23"/>
          <w:szCs w:val="23"/>
          <w:lang w:eastAsia="ru-RU"/>
        </w:rPr>
      </w:pPr>
      <w:proofErr w:type="gramStart"/>
      <w:r w:rsidRPr="007B1864">
        <w:rPr>
          <w:rFonts w:ascii="Arial" w:eastAsia="Times New Roman" w:hAnsi="Arial" w:cs="Arial"/>
          <w:color w:val="333333"/>
          <w:sz w:val="23"/>
          <w:szCs w:val="23"/>
          <w:lang w:eastAsia="ru-RU"/>
        </w:rPr>
        <w:t xml:space="preserve">Первое основание дублирует то, что уже закреплено в законе, но с небольшим уточнением, – в отношении должника на дату подачи заявления окончено исполнительное производство в связи с возвращением исполнительного документа взыскателю (независимо от объема и состава требований) и не имеется иных неоконченных или </w:t>
      </w:r>
      <w:proofErr w:type="spellStart"/>
      <w:r w:rsidRPr="007B1864">
        <w:rPr>
          <w:rFonts w:ascii="Arial" w:eastAsia="Times New Roman" w:hAnsi="Arial" w:cs="Arial"/>
          <w:color w:val="333333"/>
          <w:sz w:val="23"/>
          <w:szCs w:val="23"/>
          <w:lang w:eastAsia="ru-RU"/>
        </w:rPr>
        <w:t>непрекращенных</w:t>
      </w:r>
      <w:proofErr w:type="spellEnd"/>
      <w:r w:rsidRPr="007B1864">
        <w:rPr>
          <w:rFonts w:ascii="Arial" w:eastAsia="Times New Roman" w:hAnsi="Arial" w:cs="Arial"/>
          <w:color w:val="333333"/>
          <w:sz w:val="23"/>
          <w:szCs w:val="23"/>
          <w:lang w:eastAsia="ru-RU"/>
        </w:rPr>
        <w:t xml:space="preserve"> исполнительных производств по взысканию денежных средств, возбужденных после возвращения исполнительного документа взыскателю.</w:t>
      </w:r>
      <w:proofErr w:type="gramEnd"/>
    </w:p>
    <w:p w:rsidR="007B1864" w:rsidRPr="007B1864" w:rsidRDefault="007B1864" w:rsidP="007B1864">
      <w:pPr>
        <w:shd w:val="clear" w:color="auto" w:fill="FFFFFF"/>
        <w:spacing w:after="255" w:line="270" w:lineRule="atLeast"/>
        <w:rPr>
          <w:rFonts w:ascii="Arial" w:eastAsia="Times New Roman" w:hAnsi="Arial" w:cs="Arial"/>
          <w:color w:val="333333"/>
          <w:sz w:val="23"/>
          <w:szCs w:val="23"/>
          <w:lang w:eastAsia="ru-RU"/>
        </w:rPr>
      </w:pPr>
      <w:r w:rsidRPr="007B1864">
        <w:rPr>
          <w:rFonts w:ascii="Arial" w:eastAsia="Times New Roman" w:hAnsi="Arial" w:cs="Arial"/>
          <w:color w:val="333333"/>
          <w:sz w:val="23"/>
          <w:szCs w:val="23"/>
          <w:lang w:eastAsia="ru-RU"/>
        </w:rPr>
        <w:t>Второе связано с одновременным соблюдением ряда условий:</w:t>
      </w:r>
    </w:p>
    <w:p w:rsidR="007B1864" w:rsidRPr="007B1864" w:rsidRDefault="007B1864" w:rsidP="007B1864">
      <w:pPr>
        <w:numPr>
          <w:ilvl w:val="0"/>
          <w:numId w:val="2"/>
        </w:numPr>
        <w:shd w:val="clear" w:color="auto" w:fill="FFFFFF"/>
        <w:spacing w:after="0" w:line="270" w:lineRule="atLeast"/>
        <w:ind w:left="150"/>
        <w:rPr>
          <w:rFonts w:ascii="Arial" w:eastAsia="Times New Roman" w:hAnsi="Arial" w:cs="Arial"/>
          <w:color w:val="333333"/>
          <w:sz w:val="23"/>
          <w:szCs w:val="23"/>
          <w:lang w:eastAsia="ru-RU"/>
        </w:rPr>
      </w:pPr>
      <w:proofErr w:type="gramStart"/>
      <w:r w:rsidRPr="007B1864">
        <w:rPr>
          <w:rFonts w:ascii="Arial" w:eastAsia="Times New Roman" w:hAnsi="Arial" w:cs="Arial"/>
          <w:color w:val="333333"/>
          <w:sz w:val="23"/>
          <w:szCs w:val="23"/>
          <w:lang w:eastAsia="ru-RU"/>
        </w:rPr>
        <w:t xml:space="preserve">основной доход гражданина составляет страховая пенсия (с учетом фиксированной выплаты к ней и повышений фиксированной выплаты), пенсия по государственному пенсионному обеспечению, накопительная пенсия, срочная пенсионная выплата или </w:t>
      </w:r>
      <w:r w:rsidRPr="007B1864">
        <w:rPr>
          <w:rFonts w:ascii="Arial" w:eastAsia="Times New Roman" w:hAnsi="Arial" w:cs="Arial"/>
          <w:color w:val="333333"/>
          <w:sz w:val="23"/>
          <w:szCs w:val="23"/>
          <w:lang w:eastAsia="ru-RU"/>
        </w:rPr>
        <w:lastRenderedPageBreak/>
        <w:t>пенсия в рамках военной службы, противопожарной службы, службы в органах по контролю за оборотом наркотиков, учреждениях и органах уголовно-исполнительной системы, войсках национальной гвардии, органах принудительного исполнения;</w:t>
      </w:r>
      <w:proofErr w:type="gramEnd"/>
    </w:p>
    <w:p w:rsidR="007B1864" w:rsidRPr="007B1864" w:rsidRDefault="007B1864" w:rsidP="007B1864">
      <w:pPr>
        <w:numPr>
          <w:ilvl w:val="0"/>
          <w:numId w:val="2"/>
        </w:numPr>
        <w:shd w:val="clear" w:color="auto" w:fill="FFFFFF"/>
        <w:spacing w:before="60" w:after="0" w:line="270" w:lineRule="atLeast"/>
        <w:ind w:left="150"/>
        <w:rPr>
          <w:rFonts w:ascii="Arial" w:eastAsia="Times New Roman" w:hAnsi="Arial" w:cs="Arial"/>
          <w:color w:val="333333"/>
          <w:sz w:val="23"/>
          <w:szCs w:val="23"/>
          <w:lang w:eastAsia="ru-RU"/>
        </w:rPr>
      </w:pPr>
      <w:r w:rsidRPr="007B1864">
        <w:rPr>
          <w:rFonts w:ascii="Arial" w:eastAsia="Times New Roman" w:hAnsi="Arial" w:cs="Arial"/>
          <w:color w:val="333333"/>
          <w:sz w:val="23"/>
          <w:szCs w:val="23"/>
          <w:lang w:eastAsia="ru-RU"/>
        </w:rPr>
        <w:t xml:space="preserve">выданный не </w:t>
      </w:r>
      <w:proofErr w:type="gramStart"/>
      <w:r w:rsidRPr="007B1864">
        <w:rPr>
          <w:rFonts w:ascii="Arial" w:eastAsia="Times New Roman" w:hAnsi="Arial" w:cs="Arial"/>
          <w:color w:val="333333"/>
          <w:sz w:val="23"/>
          <w:szCs w:val="23"/>
          <w:lang w:eastAsia="ru-RU"/>
        </w:rPr>
        <w:t>позднее</w:t>
      </w:r>
      <w:proofErr w:type="gramEnd"/>
      <w:r w:rsidRPr="007B1864">
        <w:rPr>
          <w:rFonts w:ascii="Arial" w:eastAsia="Times New Roman" w:hAnsi="Arial" w:cs="Arial"/>
          <w:color w:val="333333"/>
          <w:sz w:val="23"/>
          <w:szCs w:val="23"/>
          <w:lang w:eastAsia="ru-RU"/>
        </w:rPr>
        <w:t xml:space="preserve"> чем за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(направлялся для исполнения), и данные требования не исполнены или исполнены частично;</w:t>
      </w:r>
    </w:p>
    <w:p w:rsidR="007B1864" w:rsidRPr="007B1864" w:rsidRDefault="007B1864" w:rsidP="007B1864">
      <w:pPr>
        <w:numPr>
          <w:ilvl w:val="0"/>
          <w:numId w:val="2"/>
        </w:numPr>
        <w:shd w:val="clear" w:color="auto" w:fill="FFFFFF"/>
        <w:spacing w:before="60" w:after="0" w:line="270" w:lineRule="atLeast"/>
        <w:ind w:left="150"/>
        <w:rPr>
          <w:rFonts w:ascii="Arial" w:eastAsia="Times New Roman" w:hAnsi="Arial" w:cs="Arial"/>
          <w:color w:val="333333"/>
          <w:sz w:val="23"/>
          <w:szCs w:val="23"/>
          <w:lang w:eastAsia="ru-RU"/>
        </w:rPr>
      </w:pPr>
      <w:r w:rsidRPr="007B1864">
        <w:rPr>
          <w:rFonts w:ascii="Arial" w:eastAsia="Times New Roman" w:hAnsi="Arial" w:cs="Arial"/>
          <w:color w:val="333333"/>
          <w:sz w:val="23"/>
          <w:szCs w:val="23"/>
          <w:lang w:eastAsia="ru-RU"/>
        </w:rPr>
        <w:t>у гражданина на дату подачи заявления о признании его банкротом во внесудебном порядке отсутствует имущество, на которое может быть обращено взыскание, за исключением доходов от получения пенсии.</w:t>
      </w:r>
    </w:p>
    <w:p w:rsidR="007B1864" w:rsidRPr="007B1864" w:rsidRDefault="007B1864" w:rsidP="007B1864">
      <w:pPr>
        <w:shd w:val="clear" w:color="auto" w:fill="FFFFFF"/>
        <w:spacing w:after="255" w:line="270" w:lineRule="atLeast"/>
        <w:rPr>
          <w:rFonts w:ascii="Arial" w:eastAsia="Times New Roman" w:hAnsi="Arial" w:cs="Arial"/>
          <w:color w:val="333333"/>
          <w:sz w:val="23"/>
          <w:szCs w:val="23"/>
          <w:lang w:eastAsia="ru-RU"/>
        </w:rPr>
      </w:pPr>
      <w:r w:rsidRPr="007B1864">
        <w:rPr>
          <w:rFonts w:ascii="Arial" w:eastAsia="Times New Roman" w:hAnsi="Arial" w:cs="Arial"/>
          <w:color w:val="333333"/>
          <w:sz w:val="23"/>
          <w:szCs w:val="23"/>
          <w:lang w:eastAsia="ru-RU"/>
        </w:rPr>
        <w:t xml:space="preserve">При этом уточняется, какие документы должен приложить получатель </w:t>
      </w:r>
      <w:proofErr w:type="spellStart"/>
      <w:r w:rsidRPr="007B1864">
        <w:rPr>
          <w:rFonts w:ascii="Arial" w:eastAsia="Times New Roman" w:hAnsi="Arial" w:cs="Arial"/>
          <w:color w:val="333333"/>
          <w:sz w:val="23"/>
          <w:szCs w:val="23"/>
          <w:lang w:eastAsia="ru-RU"/>
        </w:rPr>
        <w:t>соцвыплат</w:t>
      </w:r>
      <w:proofErr w:type="spellEnd"/>
      <w:r w:rsidRPr="007B1864">
        <w:rPr>
          <w:rFonts w:ascii="Arial" w:eastAsia="Times New Roman" w:hAnsi="Arial" w:cs="Arial"/>
          <w:color w:val="333333"/>
          <w:sz w:val="23"/>
          <w:szCs w:val="23"/>
          <w:lang w:eastAsia="ru-RU"/>
        </w:rPr>
        <w:t xml:space="preserve"> к заявлению о признании его банкротом во внесудебном порядке. Во-первых, это справка, подтверждающая, что на дату ее выдачи гражданин является получателем пенсии или срочной пенсионной выплаты. Она выдается гражданину СФР либо пенсионным органом Минобороны России, МВД России, ФСИН России, ФССП России, ФСБ России, Генпрокуратуры или Следственного комитета РФ, назначившими соответствующие пенсию или выплату, в течение 10 рабочих дней со дня обращения гражданина с заявлением о ее выдаче. Формы справки и заявления о выдаче уже </w:t>
      </w:r>
      <w:hyperlink r:id="rId8" w:history="1">
        <w:r w:rsidRPr="007B1864">
          <w:rPr>
            <w:rFonts w:ascii="Arial" w:eastAsia="Times New Roman" w:hAnsi="Arial" w:cs="Arial"/>
            <w:color w:val="808080"/>
            <w:sz w:val="23"/>
            <w:szCs w:val="23"/>
            <w:u w:val="single"/>
            <w:bdr w:val="none" w:sz="0" w:space="0" w:color="auto" w:frame="1"/>
            <w:lang w:eastAsia="ru-RU"/>
          </w:rPr>
          <w:t>утверждены</w:t>
        </w:r>
      </w:hyperlink>
      <w:r w:rsidRPr="007B1864">
        <w:rPr>
          <w:rFonts w:ascii="Arial" w:eastAsia="Times New Roman" w:hAnsi="Arial" w:cs="Arial"/>
          <w:color w:val="333333"/>
          <w:sz w:val="23"/>
          <w:szCs w:val="23"/>
          <w:lang w:eastAsia="ru-RU"/>
        </w:rPr>
        <w:t> </w:t>
      </w:r>
      <w:hyperlink r:id="rId9" w:history="1">
        <w:r w:rsidRPr="007B1864">
          <w:rPr>
            <w:rFonts w:ascii="Arial" w:eastAsia="Times New Roman" w:hAnsi="Arial" w:cs="Arial"/>
            <w:color w:val="808080"/>
            <w:sz w:val="23"/>
            <w:szCs w:val="23"/>
            <w:u w:val="single"/>
            <w:bdr w:val="none" w:sz="0" w:space="0" w:color="auto" w:frame="1"/>
            <w:lang w:eastAsia="ru-RU"/>
          </w:rPr>
          <w:t>Приказом Минэкономразвития России от 9 октября 2023 г. № 706</w:t>
        </w:r>
      </w:hyperlink>
      <w:r w:rsidRPr="007B1864">
        <w:rPr>
          <w:rFonts w:ascii="Arial" w:eastAsia="Times New Roman" w:hAnsi="Arial" w:cs="Arial"/>
          <w:color w:val="333333"/>
          <w:sz w:val="23"/>
          <w:szCs w:val="23"/>
          <w:lang w:eastAsia="ru-RU"/>
        </w:rPr>
        <w:t>.</w:t>
      </w:r>
    </w:p>
    <w:p w:rsidR="007B1864" w:rsidRPr="007B1864" w:rsidRDefault="007B1864" w:rsidP="007B1864">
      <w:pPr>
        <w:shd w:val="clear" w:color="auto" w:fill="FFFFFF"/>
        <w:spacing w:after="255" w:line="270" w:lineRule="atLeast"/>
        <w:rPr>
          <w:rFonts w:ascii="Arial" w:eastAsia="Times New Roman" w:hAnsi="Arial" w:cs="Arial"/>
          <w:color w:val="333333"/>
          <w:sz w:val="23"/>
          <w:szCs w:val="23"/>
          <w:lang w:eastAsia="ru-RU"/>
        </w:rPr>
      </w:pPr>
      <w:r w:rsidRPr="007B1864">
        <w:rPr>
          <w:rFonts w:ascii="Arial" w:eastAsia="Times New Roman" w:hAnsi="Arial" w:cs="Arial"/>
          <w:color w:val="333333"/>
          <w:sz w:val="23"/>
          <w:szCs w:val="23"/>
          <w:lang w:eastAsia="ru-RU"/>
        </w:rPr>
        <w:t xml:space="preserve">Во-вторых, нужна справка, подтверждающая, что на дату ее выдачи выданный не </w:t>
      </w:r>
      <w:proofErr w:type="gramStart"/>
      <w:r w:rsidRPr="007B1864">
        <w:rPr>
          <w:rFonts w:ascii="Arial" w:eastAsia="Times New Roman" w:hAnsi="Arial" w:cs="Arial"/>
          <w:color w:val="333333"/>
          <w:sz w:val="23"/>
          <w:szCs w:val="23"/>
          <w:lang w:eastAsia="ru-RU"/>
        </w:rPr>
        <w:t>позднее</w:t>
      </w:r>
      <w:proofErr w:type="gramEnd"/>
      <w:r w:rsidRPr="007B1864">
        <w:rPr>
          <w:rFonts w:ascii="Arial" w:eastAsia="Times New Roman" w:hAnsi="Arial" w:cs="Arial"/>
          <w:color w:val="333333"/>
          <w:sz w:val="23"/>
          <w:szCs w:val="23"/>
          <w:lang w:eastAsia="ru-RU"/>
        </w:rPr>
        <w:t xml:space="preserve"> чем за год до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(направлялся для исполнения), и данные требования не исполнены или исполнены частично. Ее можно будет получить в банке или иной кредитной организации, организации или у лица, выплачивающего гражданину-должнику зарплату, пенсию, стипендию или иные периодические платежи, в подразделении судебных приставов, ведущем или прекратившем исполнительное производство. К слову, норма об обязанности банков выдавать по запросу физлица такую справку, появилась в Федеральном законе от 2 октября 2007 г. № 229-ФЗ "</w:t>
      </w:r>
      <w:hyperlink r:id="rId10" w:history="1">
        <w:r w:rsidRPr="007B1864">
          <w:rPr>
            <w:rFonts w:ascii="Arial" w:eastAsia="Times New Roman" w:hAnsi="Arial" w:cs="Arial"/>
            <w:color w:val="808080"/>
            <w:sz w:val="23"/>
            <w:szCs w:val="23"/>
            <w:u w:val="single"/>
            <w:bdr w:val="none" w:sz="0" w:space="0" w:color="auto" w:frame="1"/>
            <w:lang w:eastAsia="ru-RU"/>
          </w:rPr>
          <w:t>Об исполнительном производстве</w:t>
        </w:r>
      </w:hyperlink>
      <w:r w:rsidRPr="007B1864">
        <w:rPr>
          <w:rFonts w:ascii="Arial" w:eastAsia="Times New Roman" w:hAnsi="Arial" w:cs="Arial"/>
          <w:color w:val="333333"/>
          <w:sz w:val="23"/>
          <w:szCs w:val="23"/>
          <w:lang w:eastAsia="ru-RU"/>
        </w:rPr>
        <w:t>" (далее – закон об исполнительном производстве). Максимальный срок получения справки – 10 рабочих дней со дня обращения гражданина (</w:t>
      </w:r>
      <w:hyperlink r:id="rId11" w:anchor="p_262093344" w:history="1">
        <w:r w:rsidRPr="007B1864">
          <w:rPr>
            <w:rFonts w:ascii="Arial" w:eastAsia="Times New Roman" w:hAnsi="Arial" w:cs="Arial"/>
            <w:color w:val="808080"/>
            <w:sz w:val="23"/>
            <w:szCs w:val="23"/>
            <w:u w:val="single"/>
            <w:bdr w:val="none" w:sz="0" w:space="0" w:color="auto" w:frame="1"/>
            <w:lang w:eastAsia="ru-RU"/>
          </w:rPr>
          <w:t>подп. 2 п. 3.1 ст. 223.2 закона о банкротстве</w:t>
        </w:r>
      </w:hyperlink>
      <w:r w:rsidRPr="007B1864">
        <w:rPr>
          <w:rFonts w:ascii="Arial" w:eastAsia="Times New Roman" w:hAnsi="Arial" w:cs="Arial"/>
          <w:color w:val="333333"/>
          <w:sz w:val="23"/>
          <w:szCs w:val="23"/>
          <w:lang w:eastAsia="ru-RU"/>
        </w:rPr>
        <w:t>, </w:t>
      </w:r>
      <w:hyperlink r:id="rId12" w:history="1">
        <w:r w:rsidRPr="007B1864">
          <w:rPr>
            <w:rFonts w:ascii="Arial" w:eastAsia="Times New Roman" w:hAnsi="Arial" w:cs="Arial"/>
            <w:color w:val="808080"/>
            <w:sz w:val="23"/>
            <w:szCs w:val="23"/>
            <w:u w:val="single"/>
            <w:bdr w:val="none" w:sz="0" w:space="0" w:color="auto" w:frame="1"/>
            <w:lang w:eastAsia="ru-RU"/>
          </w:rPr>
          <w:t>ст. 9.1 Закона об исполнительном производстве</w:t>
        </w:r>
      </w:hyperlink>
      <w:r w:rsidRPr="007B1864">
        <w:rPr>
          <w:rFonts w:ascii="Arial" w:eastAsia="Times New Roman" w:hAnsi="Arial" w:cs="Arial"/>
          <w:color w:val="333333"/>
          <w:sz w:val="23"/>
          <w:szCs w:val="23"/>
          <w:lang w:eastAsia="ru-RU"/>
        </w:rPr>
        <w:t>).</w:t>
      </w:r>
    </w:p>
    <w:p w:rsidR="007B1864" w:rsidRPr="007B1864" w:rsidRDefault="007B1864" w:rsidP="007B1864">
      <w:pPr>
        <w:shd w:val="clear" w:color="auto" w:fill="FFFFFF"/>
        <w:spacing w:after="255" w:line="270" w:lineRule="atLeast"/>
        <w:rPr>
          <w:rFonts w:ascii="Arial" w:eastAsia="Times New Roman" w:hAnsi="Arial" w:cs="Arial"/>
          <w:color w:val="333333"/>
          <w:sz w:val="23"/>
          <w:szCs w:val="23"/>
          <w:lang w:eastAsia="ru-RU"/>
        </w:rPr>
      </w:pPr>
      <w:r w:rsidRPr="007B1864">
        <w:rPr>
          <w:rFonts w:ascii="Arial" w:eastAsia="Times New Roman" w:hAnsi="Arial" w:cs="Arial"/>
          <w:color w:val="333333"/>
          <w:sz w:val="23"/>
          <w:szCs w:val="23"/>
          <w:lang w:eastAsia="ru-RU"/>
        </w:rPr>
        <w:t>Третья группа оснований тоже касается одновременного соблюдения условий:</w:t>
      </w:r>
    </w:p>
    <w:p w:rsidR="007B1864" w:rsidRPr="007B1864" w:rsidRDefault="007B1864" w:rsidP="007B1864">
      <w:pPr>
        <w:numPr>
          <w:ilvl w:val="0"/>
          <w:numId w:val="3"/>
        </w:numPr>
        <w:shd w:val="clear" w:color="auto" w:fill="FFFFFF"/>
        <w:spacing w:after="0" w:line="270" w:lineRule="atLeast"/>
        <w:ind w:left="150"/>
        <w:rPr>
          <w:rFonts w:ascii="Arial" w:eastAsia="Times New Roman" w:hAnsi="Arial" w:cs="Arial"/>
          <w:color w:val="333333"/>
          <w:sz w:val="23"/>
          <w:szCs w:val="23"/>
          <w:lang w:eastAsia="ru-RU"/>
        </w:rPr>
      </w:pPr>
      <w:r w:rsidRPr="007B1864">
        <w:rPr>
          <w:rFonts w:ascii="Arial" w:eastAsia="Times New Roman" w:hAnsi="Arial" w:cs="Arial"/>
          <w:color w:val="333333"/>
          <w:sz w:val="23"/>
          <w:szCs w:val="23"/>
          <w:lang w:eastAsia="ru-RU"/>
        </w:rPr>
        <w:t>гражданин является получателем ежемесячного пособия в связи с рождением и воспитанием ребенка;</w:t>
      </w:r>
    </w:p>
    <w:p w:rsidR="007B1864" w:rsidRPr="007B1864" w:rsidRDefault="007B1864" w:rsidP="007B1864">
      <w:pPr>
        <w:numPr>
          <w:ilvl w:val="0"/>
          <w:numId w:val="3"/>
        </w:numPr>
        <w:shd w:val="clear" w:color="auto" w:fill="FFFFFF"/>
        <w:spacing w:before="60" w:after="0" w:line="270" w:lineRule="atLeast"/>
        <w:ind w:left="150"/>
        <w:rPr>
          <w:rFonts w:ascii="Arial" w:eastAsia="Times New Roman" w:hAnsi="Arial" w:cs="Arial"/>
          <w:color w:val="333333"/>
          <w:sz w:val="23"/>
          <w:szCs w:val="23"/>
          <w:lang w:eastAsia="ru-RU"/>
        </w:rPr>
      </w:pPr>
      <w:r w:rsidRPr="007B1864">
        <w:rPr>
          <w:rFonts w:ascii="Arial" w:eastAsia="Times New Roman" w:hAnsi="Arial" w:cs="Arial"/>
          <w:color w:val="333333"/>
          <w:sz w:val="23"/>
          <w:szCs w:val="23"/>
          <w:lang w:eastAsia="ru-RU"/>
        </w:rPr>
        <w:t xml:space="preserve">выданный не </w:t>
      </w:r>
      <w:proofErr w:type="gramStart"/>
      <w:r w:rsidRPr="007B1864">
        <w:rPr>
          <w:rFonts w:ascii="Arial" w:eastAsia="Times New Roman" w:hAnsi="Arial" w:cs="Arial"/>
          <w:color w:val="333333"/>
          <w:sz w:val="23"/>
          <w:szCs w:val="23"/>
          <w:lang w:eastAsia="ru-RU"/>
        </w:rPr>
        <w:t>позднее</w:t>
      </w:r>
      <w:proofErr w:type="gramEnd"/>
      <w:r w:rsidRPr="007B1864">
        <w:rPr>
          <w:rFonts w:ascii="Arial" w:eastAsia="Times New Roman" w:hAnsi="Arial" w:cs="Arial"/>
          <w:color w:val="333333"/>
          <w:sz w:val="23"/>
          <w:szCs w:val="23"/>
          <w:lang w:eastAsia="ru-RU"/>
        </w:rPr>
        <w:t xml:space="preserve"> чем за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(направлялся для исполнения) в установленном порядке, и эти требования не исполнены или исполнены частично;</w:t>
      </w:r>
    </w:p>
    <w:p w:rsidR="007B1864" w:rsidRPr="007B1864" w:rsidRDefault="007B1864" w:rsidP="007B1864">
      <w:pPr>
        <w:numPr>
          <w:ilvl w:val="0"/>
          <w:numId w:val="3"/>
        </w:numPr>
        <w:shd w:val="clear" w:color="auto" w:fill="FFFFFF"/>
        <w:spacing w:before="60" w:after="0" w:line="270" w:lineRule="atLeast"/>
        <w:ind w:left="150"/>
        <w:rPr>
          <w:rFonts w:ascii="Arial" w:eastAsia="Times New Roman" w:hAnsi="Arial" w:cs="Arial"/>
          <w:color w:val="333333"/>
          <w:sz w:val="23"/>
          <w:szCs w:val="23"/>
          <w:lang w:eastAsia="ru-RU"/>
        </w:rPr>
      </w:pPr>
      <w:r w:rsidRPr="007B1864">
        <w:rPr>
          <w:rFonts w:ascii="Arial" w:eastAsia="Times New Roman" w:hAnsi="Arial" w:cs="Arial"/>
          <w:color w:val="333333"/>
          <w:sz w:val="23"/>
          <w:szCs w:val="23"/>
          <w:lang w:eastAsia="ru-RU"/>
        </w:rPr>
        <w:t>у гражданина на дату подачи заявления о признании его банкротом во внесудебном порядке отсутствует имущество, на которое может быть обращено взыскание.</w:t>
      </w:r>
    </w:p>
    <w:p w:rsidR="007B1864" w:rsidRPr="007B1864" w:rsidRDefault="007B1864" w:rsidP="007B1864">
      <w:pPr>
        <w:shd w:val="clear" w:color="auto" w:fill="FFFFFF"/>
        <w:spacing w:after="255" w:line="270" w:lineRule="atLeast"/>
        <w:rPr>
          <w:rFonts w:ascii="Arial" w:eastAsia="Times New Roman" w:hAnsi="Arial" w:cs="Arial"/>
          <w:color w:val="333333"/>
          <w:sz w:val="23"/>
          <w:szCs w:val="23"/>
          <w:lang w:eastAsia="ru-RU"/>
        </w:rPr>
      </w:pPr>
      <w:r w:rsidRPr="007B1864">
        <w:rPr>
          <w:rFonts w:ascii="Arial" w:eastAsia="Times New Roman" w:hAnsi="Arial" w:cs="Arial"/>
          <w:color w:val="333333"/>
          <w:sz w:val="23"/>
          <w:szCs w:val="23"/>
          <w:lang w:eastAsia="ru-RU"/>
        </w:rPr>
        <w:t>При таком основании к заявлению нужно будет приложить справку: свидетельствующую, что гражданин является получателем ежемесячного пособия на ребенка (ее выдает СФР по форме, утвержденной </w:t>
      </w:r>
      <w:hyperlink r:id="rId13" w:history="1">
        <w:r w:rsidRPr="007B1864">
          <w:rPr>
            <w:rFonts w:ascii="Arial" w:eastAsia="Times New Roman" w:hAnsi="Arial" w:cs="Arial"/>
            <w:color w:val="808080"/>
            <w:sz w:val="23"/>
            <w:szCs w:val="23"/>
            <w:u w:val="single"/>
            <w:bdr w:val="none" w:sz="0" w:space="0" w:color="auto" w:frame="1"/>
            <w:lang w:eastAsia="ru-RU"/>
          </w:rPr>
          <w:t>Приказом Минэкономразвития России от 9 октября 2023 г. № 706</w:t>
        </w:r>
      </w:hyperlink>
      <w:r w:rsidRPr="007B1864">
        <w:rPr>
          <w:rFonts w:ascii="Arial" w:eastAsia="Times New Roman" w:hAnsi="Arial" w:cs="Arial"/>
          <w:color w:val="333333"/>
          <w:sz w:val="23"/>
          <w:szCs w:val="23"/>
          <w:lang w:eastAsia="ru-RU"/>
        </w:rPr>
        <w:t xml:space="preserve">); подтверждающую, что на дату ее выдачи выданный не </w:t>
      </w:r>
      <w:proofErr w:type="gramStart"/>
      <w:r w:rsidRPr="007B1864">
        <w:rPr>
          <w:rFonts w:ascii="Arial" w:eastAsia="Times New Roman" w:hAnsi="Arial" w:cs="Arial"/>
          <w:color w:val="333333"/>
          <w:sz w:val="23"/>
          <w:szCs w:val="23"/>
          <w:lang w:eastAsia="ru-RU"/>
        </w:rPr>
        <w:t>позднее</w:t>
      </w:r>
      <w:proofErr w:type="gramEnd"/>
      <w:r w:rsidRPr="007B1864">
        <w:rPr>
          <w:rFonts w:ascii="Arial" w:eastAsia="Times New Roman" w:hAnsi="Arial" w:cs="Arial"/>
          <w:color w:val="333333"/>
          <w:sz w:val="23"/>
          <w:szCs w:val="23"/>
          <w:lang w:eastAsia="ru-RU"/>
        </w:rPr>
        <w:t xml:space="preserve"> чем за год до этого исполнительный документ предъявлялся к исполнению, но требования по нему не исполнены или исполнены частично (</w:t>
      </w:r>
      <w:hyperlink r:id="rId14" w:anchor="p_262093346" w:history="1">
        <w:r w:rsidRPr="007B1864">
          <w:rPr>
            <w:rFonts w:ascii="Arial" w:eastAsia="Times New Roman" w:hAnsi="Arial" w:cs="Arial"/>
            <w:color w:val="808080"/>
            <w:sz w:val="23"/>
            <w:szCs w:val="23"/>
            <w:u w:val="single"/>
            <w:bdr w:val="none" w:sz="0" w:space="0" w:color="auto" w:frame="1"/>
            <w:lang w:eastAsia="ru-RU"/>
          </w:rPr>
          <w:t>п. 3.2 ст. 223.2 закона о банкротстве</w:t>
        </w:r>
      </w:hyperlink>
      <w:r w:rsidRPr="007B1864">
        <w:rPr>
          <w:rFonts w:ascii="Arial" w:eastAsia="Times New Roman" w:hAnsi="Arial" w:cs="Arial"/>
          <w:color w:val="333333"/>
          <w:sz w:val="23"/>
          <w:szCs w:val="23"/>
          <w:lang w:eastAsia="ru-RU"/>
        </w:rPr>
        <w:t>, </w:t>
      </w:r>
      <w:hyperlink r:id="rId15" w:history="1">
        <w:r w:rsidRPr="007B1864">
          <w:rPr>
            <w:rFonts w:ascii="Arial" w:eastAsia="Times New Roman" w:hAnsi="Arial" w:cs="Arial"/>
            <w:color w:val="808080"/>
            <w:sz w:val="23"/>
            <w:szCs w:val="23"/>
            <w:u w:val="single"/>
            <w:bdr w:val="none" w:sz="0" w:space="0" w:color="auto" w:frame="1"/>
            <w:lang w:eastAsia="ru-RU"/>
          </w:rPr>
          <w:t>ст. 9.1 закона об исполнительном производстве</w:t>
        </w:r>
      </w:hyperlink>
      <w:r w:rsidRPr="007B1864">
        <w:rPr>
          <w:rFonts w:ascii="Arial" w:eastAsia="Times New Roman" w:hAnsi="Arial" w:cs="Arial"/>
          <w:color w:val="333333"/>
          <w:sz w:val="23"/>
          <w:szCs w:val="23"/>
          <w:lang w:eastAsia="ru-RU"/>
        </w:rPr>
        <w:t>).</w:t>
      </w:r>
    </w:p>
    <w:p w:rsidR="007B1864" w:rsidRPr="007B1864" w:rsidRDefault="007B1864" w:rsidP="007B1864">
      <w:pPr>
        <w:shd w:val="clear" w:color="auto" w:fill="FFFFFF"/>
        <w:spacing w:after="255" w:line="270" w:lineRule="atLeast"/>
        <w:rPr>
          <w:rFonts w:ascii="Arial" w:eastAsia="Times New Roman" w:hAnsi="Arial" w:cs="Arial"/>
          <w:color w:val="333333"/>
          <w:sz w:val="23"/>
          <w:szCs w:val="23"/>
          <w:lang w:eastAsia="ru-RU"/>
        </w:rPr>
      </w:pPr>
      <w:r w:rsidRPr="007B1864">
        <w:rPr>
          <w:rFonts w:ascii="Arial" w:eastAsia="Times New Roman" w:hAnsi="Arial" w:cs="Arial"/>
          <w:color w:val="333333"/>
          <w:sz w:val="23"/>
          <w:szCs w:val="23"/>
          <w:lang w:eastAsia="ru-RU"/>
        </w:rPr>
        <w:lastRenderedPageBreak/>
        <w:t xml:space="preserve">Наконец, четвертое основание говорит о том, что выданный не </w:t>
      </w:r>
      <w:proofErr w:type="gramStart"/>
      <w:r w:rsidRPr="007B1864">
        <w:rPr>
          <w:rFonts w:ascii="Arial" w:eastAsia="Times New Roman" w:hAnsi="Arial" w:cs="Arial"/>
          <w:color w:val="333333"/>
          <w:sz w:val="23"/>
          <w:szCs w:val="23"/>
          <w:lang w:eastAsia="ru-RU"/>
        </w:rPr>
        <w:t>позднее</w:t>
      </w:r>
      <w:proofErr w:type="gramEnd"/>
      <w:r w:rsidRPr="007B1864">
        <w:rPr>
          <w:rFonts w:ascii="Arial" w:eastAsia="Times New Roman" w:hAnsi="Arial" w:cs="Arial"/>
          <w:color w:val="333333"/>
          <w:sz w:val="23"/>
          <w:szCs w:val="23"/>
          <w:lang w:eastAsia="ru-RU"/>
        </w:rPr>
        <w:t xml:space="preserve"> чем за 7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(направлялся для исполнения), но данные требования не исполнены или исполнены частично. Этот факт должен быть подтвержден соответствующей справкой, полученной в банке, иной кредитной организации, подразделении судебных приставов или у лиц, выплачивающих должнику-гражданину периодические платежи (</w:t>
      </w:r>
      <w:hyperlink r:id="rId16" w:anchor="block_223201" w:history="1">
        <w:r w:rsidRPr="007B1864">
          <w:rPr>
            <w:rFonts w:ascii="Arial" w:eastAsia="Times New Roman" w:hAnsi="Arial" w:cs="Arial"/>
            <w:color w:val="808080"/>
            <w:sz w:val="23"/>
            <w:szCs w:val="23"/>
            <w:u w:val="single"/>
            <w:bdr w:val="none" w:sz="0" w:space="0" w:color="auto" w:frame="1"/>
            <w:lang w:eastAsia="ru-RU"/>
          </w:rPr>
          <w:t>п. 1 ст. 223.2 закона о банкротстве</w:t>
        </w:r>
      </w:hyperlink>
      <w:r w:rsidRPr="007B1864">
        <w:rPr>
          <w:rFonts w:ascii="Arial" w:eastAsia="Times New Roman" w:hAnsi="Arial" w:cs="Arial"/>
          <w:color w:val="333333"/>
          <w:sz w:val="23"/>
          <w:szCs w:val="23"/>
          <w:lang w:eastAsia="ru-RU"/>
        </w:rPr>
        <w:t>, </w:t>
      </w:r>
      <w:hyperlink r:id="rId17" w:history="1">
        <w:r w:rsidRPr="007B1864">
          <w:rPr>
            <w:rFonts w:ascii="Arial" w:eastAsia="Times New Roman" w:hAnsi="Arial" w:cs="Arial"/>
            <w:color w:val="808080"/>
            <w:sz w:val="23"/>
            <w:szCs w:val="23"/>
            <w:u w:val="single"/>
            <w:bdr w:val="none" w:sz="0" w:space="0" w:color="auto" w:frame="1"/>
            <w:lang w:eastAsia="ru-RU"/>
          </w:rPr>
          <w:t>ст. 9.1 закона об исполнительном производстве</w:t>
        </w:r>
      </w:hyperlink>
      <w:r w:rsidRPr="007B1864">
        <w:rPr>
          <w:rFonts w:ascii="Arial" w:eastAsia="Times New Roman" w:hAnsi="Arial" w:cs="Arial"/>
          <w:color w:val="333333"/>
          <w:sz w:val="23"/>
          <w:szCs w:val="23"/>
          <w:lang w:eastAsia="ru-RU"/>
        </w:rPr>
        <w:t>).</w:t>
      </w:r>
    </w:p>
    <w:p w:rsidR="007B1864" w:rsidRPr="007B1864" w:rsidRDefault="007B1864" w:rsidP="007B1864">
      <w:pPr>
        <w:shd w:val="clear" w:color="auto" w:fill="FFFFFF"/>
        <w:spacing w:after="255" w:line="270" w:lineRule="atLeast"/>
        <w:rPr>
          <w:rFonts w:ascii="Arial" w:eastAsia="Times New Roman" w:hAnsi="Arial" w:cs="Arial"/>
          <w:color w:val="333333"/>
          <w:sz w:val="23"/>
          <w:szCs w:val="23"/>
          <w:lang w:eastAsia="ru-RU"/>
        </w:rPr>
      </w:pPr>
      <w:r w:rsidRPr="007B1864">
        <w:rPr>
          <w:rFonts w:ascii="Arial" w:eastAsia="Times New Roman" w:hAnsi="Arial" w:cs="Arial"/>
          <w:color w:val="333333"/>
          <w:sz w:val="23"/>
          <w:szCs w:val="23"/>
          <w:lang w:eastAsia="ru-RU"/>
        </w:rPr>
        <w:t>Таким образом, с учетом свежих поправок пенсионеры и граждане, получающие пособие на детей, которое является их единственным доходом, при отсутствии имущества, на которое может быть обращено взыскание, смогут воспользоваться процедурой внесудебного банкротства через год после начала принудительного взыскания долга, а другие категории граждан – через 7 лет. Инициировать процедуру они смогут через МФЦ.</w:t>
      </w:r>
    </w:p>
    <w:p w:rsidR="007B1864" w:rsidRPr="007B1864" w:rsidRDefault="007B1864" w:rsidP="007B1864">
      <w:pPr>
        <w:shd w:val="clear" w:color="auto" w:fill="FFFFFF"/>
        <w:spacing w:after="255" w:line="270" w:lineRule="atLeast"/>
        <w:rPr>
          <w:rFonts w:ascii="Arial" w:eastAsia="Times New Roman" w:hAnsi="Arial" w:cs="Arial"/>
          <w:color w:val="333333"/>
          <w:sz w:val="23"/>
          <w:szCs w:val="23"/>
          <w:lang w:eastAsia="ru-RU"/>
        </w:rPr>
      </w:pPr>
      <w:r w:rsidRPr="007B1864">
        <w:rPr>
          <w:rFonts w:ascii="Arial" w:eastAsia="Times New Roman" w:hAnsi="Arial" w:cs="Arial"/>
          <w:color w:val="333333"/>
          <w:sz w:val="23"/>
          <w:szCs w:val="23"/>
          <w:lang w:eastAsia="ru-RU"/>
        </w:rPr>
        <w:t>Следует учитывать, что все справки, прилагаемые к заявлению о признании гражданина банкротом во внесудебном порядке, должны быть свежими – полученными не ранее чем за три месяца до даты обращения с заявлением. При этом если гражданин не удовлетворяет условию, соответствие которому должна подтвердить справка, ему откажут в выдаче справки, уведомив об этом при его обращении по истечении срока выдачи (</w:t>
      </w:r>
      <w:hyperlink r:id="rId18" w:anchor="p_262093352" w:history="1">
        <w:r w:rsidRPr="007B1864">
          <w:rPr>
            <w:rFonts w:ascii="Arial" w:eastAsia="Times New Roman" w:hAnsi="Arial" w:cs="Arial"/>
            <w:color w:val="808080"/>
            <w:sz w:val="23"/>
            <w:szCs w:val="23"/>
            <w:u w:val="single"/>
            <w:bdr w:val="none" w:sz="0" w:space="0" w:color="auto" w:frame="1"/>
            <w:lang w:eastAsia="ru-RU"/>
          </w:rPr>
          <w:t>п. 3.4 ст. 223.2 закона о банкротстве</w:t>
        </w:r>
      </w:hyperlink>
      <w:r w:rsidRPr="007B1864">
        <w:rPr>
          <w:rFonts w:ascii="Arial" w:eastAsia="Times New Roman" w:hAnsi="Arial" w:cs="Arial"/>
          <w:color w:val="333333"/>
          <w:sz w:val="23"/>
          <w:szCs w:val="23"/>
          <w:lang w:eastAsia="ru-RU"/>
        </w:rPr>
        <w:t>). Следует учитывать, что с 1 июля 2024 года предоставление таких справок будет необязательным – при наличии технической возможности необходимые сведения будут передаваться по единой системе межведомственного электронного взаимодействия (</w:t>
      </w:r>
      <w:hyperlink r:id="rId19" w:anchor="block_223252" w:history="1">
        <w:r w:rsidRPr="007B1864">
          <w:rPr>
            <w:rFonts w:ascii="Arial" w:eastAsia="Times New Roman" w:hAnsi="Arial" w:cs="Arial"/>
            <w:color w:val="808080"/>
            <w:sz w:val="23"/>
            <w:szCs w:val="23"/>
            <w:u w:val="single"/>
            <w:bdr w:val="none" w:sz="0" w:space="0" w:color="auto" w:frame="1"/>
            <w:lang w:eastAsia="ru-RU"/>
          </w:rPr>
          <w:t>п. 5.2 ст. 223.2 закона о банкротстве</w:t>
        </w:r>
      </w:hyperlink>
      <w:r w:rsidRPr="007B1864">
        <w:rPr>
          <w:rFonts w:ascii="Arial" w:eastAsia="Times New Roman" w:hAnsi="Arial" w:cs="Arial"/>
          <w:color w:val="333333"/>
          <w:sz w:val="23"/>
          <w:szCs w:val="23"/>
          <w:lang w:eastAsia="ru-RU"/>
        </w:rPr>
        <w:t>).</w:t>
      </w:r>
    </w:p>
    <w:p w:rsidR="007B1864" w:rsidRPr="007B1864" w:rsidRDefault="007B1864" w:rsidP="007B1864">
      <w:pPr>
        <w:shd w:val="clear" w:color="auto" w:fill="FFFFFF"/>
        <w:spacing w:after="255" w:line="270" w:lineRule="atLeast"/>
        <w:rPr>
          <w:rFonts w:ascii="Arial" w:eastAsia="Times New Roman" w:hAnsi="Arial" w:cs="Arial"/>
          <w:color w:val="333333"/>
          <w:sz w:val="23"/>
          <w:szCs w:val="23"/>
          <w:lang w:eastAsia="ru-RU"/>
        </w:rPr>
      </w:pPr>
      <w:r w:rsidRPr="007B1864">
        <w:rPr>
          <w:rFonts w:ascii="Arial" w:eastAsia="Times New Roman" w:hAnsi="Arial" w:cs="Arial"/>
          <w:color w:val="333333"/>
          <w:sz w:val="23"/>
          <w:szCs w:val="23"/>
          <w:lang w:eastAsia="ru-RU"/>
        </w:rPr>
        <w:t>Согласно поправкам гражданин в заявлении о признании его банкротом во внесудебном порядке должен подтвердить соблюдение указанных условий, при том, что, по общему правилу, их соблюдение предполагается и не требует дополнительного подтверждения гражданином и проверки, в том числе МФЦ. Между тем, помимо рассматриваемых условий для признания гражданина банкротом во внесудебном порядке не требуются соблюдение или подтверждение соблюдения иных условий, в том числе предусмотренных </w:t>
      </w:r>
      <w:hyperlink r:id="rId20" w:history="1">
        <w:r w:rsidRPr="007B1864">
          <w:rPr>
            <w:rFonts w:ascii="Arial" w:eastAsia="Times New Roman" w:hAnsi="Arial" w:cs="Arial"/>
            <w:color w:val="808080"/>
            <w:sz w:val="23"/>
            <w:szCs w:val="23"/>
            <w:u w:val="single"/>
            <w:bdr w:val="none" w:sz="0" w:space="0" w:color="auto" w:frame="1"/>
            <w:lang w:eastAsia="ru-RU"/>
          </w:rPr>
          <w:t>законом о банкротстве</w:t>
        </w:r>
      </w:hyperlink>
      <w:r w:rsidRPr="007B1864">
        <w:rPr>
          <w:rFonts w:ascii="Arial" w:eastAsia="Times New Roman" w:hAnsi="Arial" w:cs="Arial"/>
          <w:color w:val="333333"/>
          <w:sz w:val="23"/>
          <w:szCs w:val="23"/>
          <w:lang w:eastAsia="ru-RU"/>
        </w:rPr>
        <w:t>.</w:t>
      </w:r>
    </w:p>
    <w:p w:rsidR="007B1864" w:rsidRPr="007B1864" w:rsidRDefault="007B1864" w:rsidP="007B1864">
      <w:pPr>
        <w:shd w:val="clear" w:color="auto" w:fill="FFFFFF"/>
        <w:spacing w:after="255" w:line="270" w:lineRule="atLeast"/>
        <w:rPr>
          <w:rFonts w:ascii="Arial" w:eastAsia="Times New Roman" w:hAnsi="Arial" w:cs="Arial"/>
          <w:color w:val="333333"/>
          <w:sz w:val="23"/>
          <w:szCs w:val="23"/>
          <w:lang w:eastAsia="ru-RU"/>
        </w:rPr>
      </w:pPr>
      <w:proofErr w:type="gramStart"/>
      <w:r w:rsidRPr="007B1864">
        <w:rPr>
          <w:rFonts w:ascii="Arial" w:eastAsia="Times New Roman" w:hAnsi="Arial" w:cs="Arial"/>
          <w:color w:val="333333"/>
          <w:sz w:val="23"/>
          <w:szCs w:val="23"/>
          <w:lang w:eastAsia="ru-RU"/>
        </w:rPr>
        <w:t>Если заявление о признании гражданина банкротом во внесудебном порядке будет подано по новым основаниям, закрепленным в законе с 3 ноября, то МФЦ в течение одного рабочего дня, следующего за днем получения такого заявления, включит в реестр сведений о банкротстве проект сообщения о возбуждении процедуры внесудебного банкротства, которое не подлежит размещению в открытом доступе в Интернете.</w:t>
      </w:r>
      <w:proofErr w:type="gramEnd"/>
      <w:r w:rsidRPr="007B1864">
        <w:rPr>
          <w:rFonts w:ascii="Arial" w:eastAsia="Times New Roman" w:hAnsi="Arial" w:cs="Arial"/>
          <w:color w:val="333333"/>
          <w:sz w:val="23"/>
          <w:szCs w:val="23"/>
          <w:lang w:eastAsia="ru-RU"/>
        </w:rPr>
        <w:t xml:space="preserve"> Там же будут отражены сведения о представлении гражданином необходимых справок с приложением их электронных образов (</w:t>
      </w:r>
      <w:hyperlink r:id="rId21" w:anchor="p_262093357" w:history="1">
        <w:r w:rsidRPr="007B1864">
          <w:rPr>
            <w:rFonts w:ascii="Arial" w:eastAsia="Times New Roman" w:hAnsi="Arial" w:cs="Arial"/>
            <w:color w:val="808080"/>
            <w:sz w:val="23"/>
            <w:szCs w:val="23"/>
            <w:u w:val="single"/>
            <w:bdr w:val="none" w:sz="0" w:space="0" w:color="auto" w:frame="1"/>
            <w:lang w:eastAsia="ru-RU"/>
          </w:rPr>
          <w:t>п. 5.1 ст. 223.3 закона о банкротстве</w:t>
        </w:r>
      </w:hyperlink>
      <w:r w:rsidRPr="007B1864">
        <w:rPr>
          <w:rFonts w:ascii="Arial" w:eastAsia="Times New Roman" w:hAnsi="Arial" w:cs="Arial"/>
          <w:color w:val="333333"/>
          <w:sz w:val="23"/>
          <w:szCs w:val="23"/>
          <w:lang w:eastAsia="ru-RU"/>
        </w:rPr>
        <w:t>).</w:t>
      </w:r>
    </w:p>
    <w:p w:rsidR="007B1864" w:rsidRDefault="007B1864" w:rsidP="007B1864">
      <w:pPr>
        <w:shd w:val="clear" w:color="auto" w:fill="FFFFFF"/>
        <w:spacing w:after="255" w:line="270" w:lineRule="atLeast"/>
        <w:rPr>
          <w:rFonts w:ascii="Arial" w:eastAsia="Times New Roman" w:hAnsi="Arial" w:cs="Arial"/>
          <w:color w:val="333333"/>
          <w:sz w:val="23"/>
          <w:szCs w:val="23"/>
          <w:lang w:eastAsia="ru-RU"/>
        </w:rPr>
      </w:pPr>
      <w:r w:rsidRPr="007B1864">
        <w:rPr>
          <w:rFonts w:ascii="Arial" w:eastAsia="Times New Roman" w:hAnsi="Arial" w:cs="Arial"/>
          <w:color w:val="333333"/>
          <w:sz w:val="23"/>
          <w:szCs w:val="23"/>
          <w:lang w:eastAsia="ru-RU"/>
        </w:rPr>
        <w:t>Наконец, с 10 до 5 лет сокращен срок, по истечении которого гражданин вправе повторно инициировать внесудебное банкротство (</w:t>
      </w:r>
      <w:hyperlink r:id="rId22" w:anchor="block_223208" w:history="1">
        <w:r w:rsidRPr="007B1864">
          <w:rPr>
            <w:rFonts w:ascii="Arial" w:eastAsia="Times New Roman" w:hAnsi="Arial" w:cs="Arial"/>
            <w:color w:val="808080"/>
            <w:sz w:val="23"/>
            <w:szCs w:val="23"/>
            <w:u w:val="single"/>
            <w:bdr w:val="none" w:sz="0" w:space="0" w:color="auto" w:frame="1"/>
            <w:lang w:eastAsia="ru-RU"/>
          </w:rPr>
          <w:t>п. 8 ст. 223.2 закона о банкротстве</w:t>
        </w:r>
      </w:hyperlink>
      <w:r w:rsidRPr="007B1864">
        <w:rPr>
          <w:rFonts w:ascii="Arial" w:eastAsia="Times New Roman" w:hAnsi="Arial" w:cs="Arial"/>
          <w:color w:val="333333"/>
          <w:sz w:val="23"/>
          <w:szCs w:val="23"/>
          <w:lang w:eastAsia="ru-RU"/>
        </w:rPr>
        <w:t>).</w:t>
      </w:r>
    </w:p>
    <w:p w:rsidR="00D836A8" w:rsidRDefault="00D836A8" w:rsidP="007B1864">
      <w:pPr>
        <w:shd w:val="clear" w:color="auto" w:fill="FFFFFF"/>
        <w:spacing w:after="255" w:line="270" w:lineRule="atLeast"/>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________________</w:t>
      </w:r>
    </w:p>
    <w:p w:rsidR="00D836A8" w:rsidRDefault="00D836A8" w:rsidP="007B1864">
      <w:pPr>
        <w:shd w:val="clear" w:color="auto" w:fill="FFFFFF"/>
        <w:spacing w:after="255" w:line="270" w:lineRule="atLeast"/>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Помощник прокурора </w:t>
      </w:r>
    </w:p>
    <w:p w:rsidR="00D836A8" w:rsidRPr="007B1864" w:rsidRDefault="00D836A8" w:rsidP="007B1864">
      <w:pPr>
        <w:shd w:val="clear" w:color="auto" w:fill="FFFFFF"/>
        <w:spacing w:after="255" w:line="270" w:lineRule="atLeast"/>
        <w:rPr>
          <w:rFonts w:ascii="Arial" w:eastAsia="Times New Roman" w:hAnsi="Arial" w:cs="Arial"/>
          <w:color w:val="333333"/>
          <w:sz w:val="23"/>
          <w:szCs w:val="23"/>
          <w:lang w:eastAsia="ru-RU"/>
        </w:rPr>
      </w:pPr>
      <w:bookmarkStart w:id="0" w:name="_GoBack"/>
      <w:bookmarkEnd w:id="0"/>
      <w:r>
        <w:rPr>
          <w:rFonts w:ascii="Arial" w:eastAsia="Times New Roman" w:hAnsi="Arial" w:cs="Arial"/>
          <w:color w:val="333333"/>
          <w:sz w:val="23"/>
          <w:szCs w:val="23"/>
          <w:lang w:eastAsia="ru-RU"/>
        </w:rPr>
        <w:t>Елена Шелковина</w:t>
      </w:r>
    </w:p>
    <w:p w:rsidR="007B1864" w:rsidRDefault="007B1864"/>
    <w:sectPr w:rsidR="007B1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05F5"/>
    <w:multiLevelType w:val="multilevel"/>
    <w:tmpl w:val="866C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1639D"/>
    <w:multiLevelType w:val="multilevel"/>
    <w:tmpl w:val="B4C6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A072AC"/>
    <w:multiLevelType w:val="multilevel"/>
    <w:tmpl w:val="F150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64"/>
    <w:rsid w:val="00106035"/>
    <w:rsid w:val="007B1864"/>
    <w:rsid w:val="00D83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22034">
      <w:bodyDiv w:val="1"/>
      <w:marLeft w:val="0"/>
      <w:marRight w:val="0"/>
      <w:marTop w:val="0"/>
      <w:marBottom w:val="0"/>
      <w:divBdr>
        <w:top w:val="none" w:sz="0" w:space="0" w:color="auto"/>
        <w:left w:val="none" w:sz="0" w:space="0" w:color="auto"/>
        <w:bottom w:val="none" w:sz="0" w:space="0" w:color="auto"/>
        <w:right w:val="none" w:sz="0" w:space="0" w:color="auto"/>
      </w:divBdr>
      <w:divsChild>
        <w:div w:id="33445502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news/1654634/" TargetMode="External"/><Relationship Id="rId13" Type="http://schemas.openxmlformats.org/officeDocument/2006/relationships/hyperlink" Target="https://base.garant.ru/407864879/" TargetMode="External"/><Relationship Id="rId18" Type="http://schemas.openxmlformats.org/officeDocument/2006/relationships/hyperlink" Target="https://base.garant.ru/185181/99b41c01f616557195dd4fc4ba3186ab/" TargetMode="External"/><Relationship Id="rId3" Type="http://schemas.microsoft.com/office/2007/relationships/stylesWithEffects" Target="stylesWithEffects.xml"/><Relationship Id="rId21" Type="http://schemas.openxmlformats.org/officeDocument/2006/relationships/hyperlink" Target="https://base.garant.ru/185181/99b41c01f616557195dd4fc4ba3186ab/" TargetMode="External"/><Relationship Id="rId7" Type="http://schemas.openxmlformats.org/officeDocument/2006/relationships/hyperlink" Target="https://base.garant.ru/185181/99b41c01f616557195dd4fc4ba3186ab/" TargetMode="External"/><Relationship Id="rId12" Type="http://schemas.openxmlformats.org/officeDocument/2006/relationships/hyperlink" Target="https://base.garant.ru/12156199/5b0b9d6de8e536dde88971c1cff4803f/" TargetMode="External"/><Relationship Id="rId17" Type="http://schemas.openxmlformats.org/officeDocument/2006/relationships/hyperlink" Target="https://base.garant.ru/12156199/5b0b9d6de8e536dde88971c1cff4803f/" TargetMode="External"/><Relationship Id="rId2" Type="http://schemas.openxmlformats.org/officeDocument/2006/relationships/styles" Target="styles.xml"/><Relationship Id="rId16" Type="http://schemas.openxmlformats.org/officeDocument/2006/relationships/hyperlink" Target="https://base.garant.ru/185181/99b41c01f616557195dd4fc4ba3186ab/" TargetMode="External"/><Relationship Id="rId20" Type="http://schemas.openxmlformats.org/officeDocument/2006/relationships/hyperlink" Target="https://base.garant.ru/185181/" TargetMode="External"/><Relationship Id="rId1" Type="http://schemas.openxmlformats.org/officeDocument/2006/relationships/numbering" Target="numbering.xml"/><Relationship Id="rId6" Type="http://schemas.openxmlformats.org/officeDocument/2006/relationships/hyperlink" Target="https://base.garant.ru/407484257/" TargetMode="External"/><Relationship Id="rId11" Type="http://schemas.openxmlformats.org/officeDocument/2006/relationships/hyperlink" Target="https://base.garant.ru/185181/99b41c01f616557195dd4fc4ba3186a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se.garant.ru/12156199/5b0b9d6de8e536dde88971c1cff4803f/" TargetMode="External"/><Relationship Id="rId23" Type="http://schemas.openxmlformats.org/officeDocument/2006/relationships/fontTable" Target="fontTable.xml"/><Relationship Id="rId10" Type="http://schemas.openxmlformats.org/officeDocument/2006/relationships/hyperlink" Target="https://base.garant.ru/12156199/" TargetMode="External"/><Relationship Id="rId19" Type="http://schemas.openxmlformats.org/officeDocument/2006/relationships/hyperlink" Target="https://base.garant.ru/407484257/1cafb24d049dcd1e7707a22d98e9858f/" TargetMode="External"/><Relationship Id="rId4" Type="http://schemas.openxmlformats.org/officeDocument/2006/relationships/settings" Target="settings.xml"/><Relationship Id="rId9" Type="http://schemas.openxmlformats.org/officeDocument/2006/relationships/hyperlink" Target="https://base.garant.ru/407864879/" TargetMode="External"/><Relationship Id="rId14" Type="http://schemas.openxmlformats.org/officeDocument/2006/relationships/hyperlink" Target="https://base.garant.ru/185181/99b41c01f616557195dd4fc4ba3186ab/" TargetMode="External"/><Relationship Id="rId22" Type="http://schemas.openxmlformats.org/officeDocument/2006/relationships/hyperlink" Target="https://base.garant.ru/185181/99b41c01f616557195dd4fc4ba3186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1625</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2</cp:revision>
  <dcterms:created xsi:type="dcterms:W3CDTF">2023-11-06T15:13:00Z</dcterms:created>
  <dcterms:modified xsi:type="dcterms:W3CDTF">2023-11-06T15:16:00Z</dcterms:modified>
</cp:coreProperties>
</file>