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A5" w:rsidRPr="002657A5" w:rsidRDefault="002657A5" w:rsidP="002657A5">
      <w:pPr>
        <w:jc w:val="center"/>
        <w:rPr>
          <w:b/>
        </w:rPr>
      </w:pPr>
      <w:bookmarkStart w:id="0" w:name="_GoBack"/>
      <w:r>
        <w:rPr>
          <w:b/>
        </w:rPr>
        <w:t>С</w:t>
      </w:r>
      <w:r w:rsidRPr="002657A5">
        <w:rPr>
          <w:b/>
        </w:rPr>
        <w:t>корректирован закон о миграционном учете</w:t>
      </w:r>
    </w:p>
    <w:bookmarkEnd w:id="0"/>
    <w:p w:rsidR="002657A5" w:rsidRDefault="002657A5" w:rsidP="002657A5">
      <w:pPr>
        <w:spacing w:after="0" w:line="240" w:lineRule="auto"/>
        <w:ind w:firstLine="709"/>
        <w:jc w:val="both"/>
      </w:pPr>
      <w:r>
        <w:t xml:space="preserve">С 26 октября </w:t>
      </w:r>
      <w:r>
        <w:t xml:space="preserve">вступает в силу </w:t>
      </w:r>
      <w:r w:rsidRPr="002657A5">
        <w:t>Федеральный закон от 28 апреля 2023 г. № 156-ФЗ "О внесении изменений в статьи 20 и 22 Федерального закона "О миграционном учете иностранных граждан и лиц без гражданства в Российской Федерации"</w:t>
      </w:r>
      <w:r>
        <w:t xml:space="preserve">, согласно которого </w:t>
      </w:r>
      <w:r>
        <w:t xml:space="preserve">расширится перечень случаев самостоятельного уведомления иностранцем органа миграционного учета о месте пребывания. </w:t>
      </w:r>
    </w:p>
    <w:p w:rsidR="002657A5" w:rsidRDefault="002657A5" w:rsidP="002657A5">
      <w:pPr>
        <w:spacing w:after="0" w:line="240" w:lineRule="auto"/>
        <w:ind w:firstLine="709"/>
        <w:jc w:val="both"/>
      </w:pPr>
      <w:r>
        <w:t xml:space="preserve">Так, если иностранец проживает в квартире россиянина и оба зарегистрированы на портале </w:t>
      </w:r>
      <w:proofErr w:type="spellStart"/>
      <w:r>
        <w:t>госуслуг</w:t>
      </w:r>
      <w:proofErr w:type="spellEnd"/>
      <w:r>
        <w:t xml:space="preserve">, то иностранец должен подать уведомление о прибытии сам, а россиянин – выразить свое согласие через портал. </w:t>
      </w:r>
    </w:p>
    <w:p w:rsidR="002657A5" w:rsidRDefault="002657A5" w:rsidP="002657A5">
      <w:pPr>
        <w:spacing w:after="0" w:line="240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иностранный гражданин, прибывший в Россию в визовом режиме, фактически проживает в помещении, которое заявлено в ходатайстве о выдаче приглашения на въезд в страну в качестве предполагаемого места пребывания, уведомление о своем прибытии он сможет подать в орган миграционного учета лично. А при заключении между иностранцем и принимающей стороной договора найма жилого помещения иностранец должен будет представить в миграционный орган лично или в электронной форме уведомление о своем прибытии, приложив к нему копию договора найма и документы, подтверждающие родственные отношения в отношении своих детей, не достигших возраста 18 лет.</w:t>
      </w:r>
    </w:p>
    <w:p w:rsidR="002657A5" w:rsidRDefault="002657A5" w:rsidP="002657A5">
      <w:pPr>
        <w:spacing w:after="0" w:line="240" w:lineRule="auto"/>
        <w:jc w:val="both"/>
      </w:pPr>
      <w:r>
        <w:t>_________________________</w:t>
      </w:r>
    </w:p>
    <w:p w:rsidR="002657A5" w:rsidRDefault="002657A5" w:rsidP="002657A5">
      <w:pPr>
        <w:spacing w:after="0" w:line="240" w:lineRule="auto"/>
        <w:jc w:val="both"/>
      </w:pPr>
      <w:r>
        <w:t>Помощник прокурора</w:t>
      </w:r>
    </w:p>
    <w:p w:rsidR="002657A5" w:rsidRDefault="002657A5" w:rsidP="002657A5">
      <w:pPr>
        <w:spacing w:after="0" w:line="240" w:lineRule="auto"/>
        <w:jc w:val="both"/>
      </w:pPr>
      <w:r>
        <w:t>Елена Шелковина</w:t>
      </w:r>
    </w:p>
    <w:p w:rsidR="002657A5" w:rsidRDefault="002657A5">
      <w:pPr>
        <w:spacing w:after="0" w:line="240" w:lineRule="auto"/>
        <w:ind w:firstLine="709"/>
        <w:jc w:val="both"/>
      </w:pPr>
    </w:p>
    <w:sectPr w:rsidR="0026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A5"/>
    <w:rsid w:val="002657A5"/>
    <w:rsid w:val="00A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2023-10-05T10:18:00Z</dcterms:created>
  <dcterms:modified xsi:type="dcterms:W3CDTF">2023-10-05T10:20:00Z</dcterms:modified>
</cp:coreProperties>
</file>