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53" w:rsidRPr="004B3353" w:rsidRDefault="004B3353" w:rsidP="004B3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3353">
        <w:rPr>
          <w:rFonts w:ascii="Times New Roman" w:hAnsi="Times New Roman" w:cs="Times New Roman"/>
          <w:b/>
          <w:sz w:val="28"/>
          <w:szCs w:val="28"/>
        </w:rPr>
        <w:t>Школьные программы пересмотрены</w:t>
      </w:r>
    </w:p>
    <w:bookmarkEnd w:id="0"/>
    <w:p w:rsidR="004B3353" w:rsidRPr="004B3353" w:rsidRDefault="004B3353" w:rsidP="004B33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35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B3353">
        <w:rPr>
          <w:rFonts w:ascii="Times New Roman" w:hAnsi="Times New Roman" w:cs="Times New Roman"/>
          <w:sz w:val="28"/>
          <w:szCs w:val="28"/>
        </w:rPr>
        <w:t xml:space="preserve"> утвердило поправки к школьным программам:</w:t>
      </w:r>
    </w:p>
    <w:p w:rsidR="004B3353" w:rsidRPr="004B3353" w:rsidRDefault="004B3353" w:rsidP="004B3353">
      <w:pPr>
        <w:jc w:val="both"/>
        <w:rPr>
          <w:rFonts w:ascii="Times New Roman" w:hAnsi="Times New Roman" w:cs="Times New Roman"/>
          <w:sz w:val="28"/>
          <w:szCs w:val="28"/>
        </w:rPr>
      </w:pPr>
      <w:r w:rsidRPr="004B3353">
        <w:rPr>
          <w:rFonts w:ascii="Times New Roman" w:hAnsi="Times New Roman" w:cs="Times New Roman"/>
          <w:sz w:val="28"/>
          <w:szCs w:val="28"/>
        </w:rPr>
        <w:t>- актуализированы федеральные рабочие программы по предметам "Литература" и "География" (в связи с изменившейся геополитической обстановкой);</w:t>
      </w:r>
    </w:p>
    <w:p w:rsidR="004B3353" w:rsidRPr="004B3353" w:rsidRDefault="004B3353" w:rsidP="004B3353">
      <w:pPr>
        <w:jc w:val="both"/>
        <w:rPr>
          <w:rFonts w:ascii="Times New Roman" w:hAnsi="Times New Roman" w:cs="Times New Roman"/>
          <w:sz w:val="28"/>
          <w:szCs w:val="28"/>
        </w:rPr>
      </w:pPr>
      <w:r w:rsidRPr="004B3353">
        <w:rPr>
          <w:rFonts w:ascii="Times New Roman" w:hAnsi="Times New Roman" w:cs="Times New Roman"/>
          <w:sz w:val="28"/>
          <w:szCs w:val="28"/>
        </w:rPr>
        <w:t>- название учебного предмета "Технология" меняется на "Труд (технология)";</w:t>
      </w:r>
    </w:p>
    <w:p w:rsidR="004B3353" w:rsidRPr="004B3353" w:rsidRDefault="004B3353" w:rsidP="004B3353">
      <w:pPr>
        <w:jc w:val="both"/>
        <w:rPr>
          <w:rFonts w:ascii="Times New Roman" w:hAnsi="Times New Roman" w:cs="Times New Roman"/>
          <w:sz w:val="28"/>
          <w:szCs w:val="28"/>
        </w:rPr>
      </w:pPr>
      <w:r w:rsidRPr="004B3353">
        <w:rPr>
          <w:rFonts w:ascii="Times New Roman" w:hAnsi="Times New Roman" w:cs="Times New Roman"/>
          <w:sz w:val="28"/>
          <w:szCs w:val="28"/>
        </w:rPr>
        <w:t>- вводится учебный курс "История нашего края" и исключается предметная область "Основы духовно-нравственной культуры народов России" и соответствующий учебный предмет, курс "Введение в новейшую историю России";</w:t>
      </w:r>
    </w:p>
    <w:p w:rsidR="004B3353" w:rsidRPr="004B3353" w:rsidRDefault="004B3353" w:rsidP="004B3353">
      <w:pPr>
        <w:jc w:val="both"/>
        <w:rPr>
          <w:rFonts w:ascii="Times New Roman" w:hAnsi="Times New Roman" w:cs="Times New Roman"/>
          <w:sz w:val="28"/>
          <w:szCs w:val="28"/>
        </w:rPr>
      </w:pPr>
      <w:r w:rsidRPr="004B3353">
        <w:rPr>
          <w:rFonts w:ascii="Times New Roman" w:hAnsi="Times New Roman" w:cs="Times New Roman"/>
          <w:sz w:val="28"/>
          <w:szCs w:val="28"/>
        </w:rPr>
        <w:t>- уточняются рабочие программы по учебному предмету "Обществознание" на уровнях основного общего и среднего общего образования;</w:t>
      </w:r>
    </w:p>
    <w:p w:rsidR="004B3353" w:rsidRPr="004B3353" w:rsidRDefault="004B3353" w:rsidP="004B3353">
      <w:pPr>
        <w:jc w:val="both"/>
        <w:rPr>
          <w:rFonts w:ascii="Times New Roman" w:hAnsi="Times New Roman" w:cs="Times New Roman"/>
          <w:sz w:val="28"/>
          <w:szCs w:val="28"/>
        </w:rPr>
      </w:pPr>
      <w:r w:rsidRPr="004B3353">
        <w:rPr>
          <w:rFonts w:ascii="Times New Roman" w:hAnsi="Times New Roman" w:cs="Times New Roman"/>
          <w:sz w:val="28"/>
          <w:szCs w:val="28"/>
        </w:rPr>
        <w:t>- в программе учебного предмета "Физическая культура" расширено количество модулей по отдельным видам спорта.</w:t>
      </w:r>
    </w:p>
    <w:p w:rsidR="004B3353" w:rsidRPr="004B3353" w:rsidRDefault="004B3353" w:rsidP="004B3353">
      <w:pPr>
        <w:jc w:val="both"/>
        <w:rPr>
          <w:rFonts w:ascii="Times New Roman" w:hAnsi="Times New Roman" w:cs="Times New Roman"/>
          <w:sz w:val="28"/>
          <w:szCs w:val="28"/>
        </w:rPr>
      </w:pPr>
      <w:r w:rsidRPr="004B335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19 МАРТА 2024 Г. N 171 “О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ОБРАЗОВАНИЯ”</w:t>
      </w:r>
    </w:p>
    <w:p w:rsidR="004B3353" w:rsidRPr="004B3353" w:rsidRDefault="004B3353" w:rsidP="004B3353">
      <w:pPr>
        <w:jc w:val="both"/>
        <w:rPr>
          <w:rFonts w:ascii="Times New Roman" w:hAnsi="Times New Roman" w:cs="Times New Roman"/>
          <w:sz w:val="28"/>
          <w:szCs w:val="28"/>
        </w:rPr>
      </w:pPr>
      <w:r w:rsidRPr="004B3353">
        <w:rPr>
          <w:rFonts w:ascii="Times New Roman" w:hAnsi="Times New Roman" w:cs="Times New Roman"/>
          <w:sz w:val="28"/>
          <w:szCs w:val="28"/>
        </w:rPr>
        <w:t xml:space="preserve"> вступает в силу с 1 сентября 2024 г. Изменения по учебным предметам "История" и "Обществознание" вступают в силу с 1 сентября 2025 г. и применяются при приеме на обучение по программам основного и среднего общего образования с 2025/26 учебного года.</w:t>
      </w:r>
    </w:p>
    <w:p w:rsidR="00301D1E" w:rsidRPr="004B3353" w:rsidRDefault="004B3353" w:rsidP="004B3353">
      <w:pPr>
        <w:jc w:val="both"/>
        <w:rPr>
          <w:rFonts w:ascii="Times New Roman" w:hAnsi="Times New Roman" w:cs="Times New Roman"/>
          <w:sz w:val="28"/>
          <w:szCs w:val="28"/>
        </w:rPr>
      </w:pPr>
      <w:r w:rsidRPr="004B3353">
        <w:rPr>
          <w:rFonts w:ascii="Times New Roman" w:hAnsi="Times New Roman" w:cs="Times New Roman"/>
          <w:sz w:val="28"/>
          <w:szCs w:val="28"/>
        </w:rPr>
        <w:t>Зарегистрировано в Минюсте России 11 апреля 2024 г. Регистрационный № 77830.</w:t>
      </w:r>
    </w:p>
    <w:p w:rsidR="004B3353" w:rsidRPr="004B3353" w:rsidRDefault="004B3353" w:rsidP="004B3353">
      <w:pPr>
        <w:jc w:val="both"/>
        <w:rPr>
          <w:rFonts w:ascii="Times New Roman" w:hAnsi="Times New Roman" w:cs="Times New Roman"/>
          <w:sz w:val="28"/>
          <w:szCs w:val="28"/>
        </w:rPr>
      </w:pPr>
      <w:r w:rsidRPr="004B33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B3353" w:rsidRPr="004B3353" w:rsidRDefault="004B3353" w:rsidP="004B3353">
      <w:pPr>
        <w:jc w:val="both"/>
        <w:rPr>
          <w:rFonts w:ascii="Times New Roman" w:hAnsi="Times New Roman" w:cs="Times New Roman"/>
          <w:sz w:val="28"/>
          <w:szCs w:val="28"/>
        </w:rPr>
      </w:pPr>
      <w:r w:rsidRPr="004B3353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4B3353" w:rsidRPr="004B3353" w:rsidRDefault="004B3353" w:rsidP="004B3353">
      <w:pPr>
        <w:jc w:val="both"/>
        <w:rPr>
          <w:rFonts w:ascii="Times New Roman" w:hAnsi="Times New Roman" w:cs="Times New Roman"/>
          <w:sz w:val="28"/>
          <w:szCs w:val="28"/>
        </w:rPr>
      </w:pPr>
      <w:r w:rsidRPr="004B3353">
        <w:rPr>
          <w:rFonts w:ascii="Times New Roman" w:hAnsi="Times New Roman" w:cs="Times New Roman"/>
          <w:sz w:val="28"/>
          <w:szCs w:val="28"/>
        </w:rPr>
        <w:t>Елена Шелковина</w:t>
      </w:r>
    </w:p>
    <w:p w:rsidR="004B3353" w:rsidRPr="004B3353" w:rsidRDefault="004B3353" w:rsidP="004B33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3353" w:rsidRPr="004B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53"/>
    <w:rsid w:val="00301D1E"/>
    <w:rsid w:val="004B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29E8"/>
  <w15:chartTrackingRefBased/>
  <w15:docId w15:val="{20BA80F2-7190-4EAA-BE42-D8B27F7E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2024-04-23T18:13:00Z</dcterms:created>
  <dcterms:modified xsi:type="dcterms:W3CDTF">2024-04-23T18:14:00Z</dcterms:modified>
</cp:coreProperties>
</file>