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09" w:rsidRDefault="001A5309" w:rsidP="00A266CE">
      <w:pPr>
        <w:suppressAutoHyphens/>
        <w:jc w:val="center"/>
        <w:rPr>
          <w:b/>
          <w:sz w:val="28"/>
          <w:szCs w:val="28"/>
        </w:rPr>
      </w:pPr>
      <w:bookmarkStart w:id="0" w:name="_GoBack"/>
      <w:bookmarkEnd w:id="0"/>
    </w:p>
    <w:p w:rsidR="000D086E" w:rsidRDefault="007C6500" w:rsidP="00A266CE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D086E" w:rsidRPr="000D086E">
        <w:rPr>
          <w:b/>
          <w:sz w:val="28"/>
          <w:szCs w:val="28"/>
        </w:rPr>
        <w:t xml:space="preserve">Извещение о проведении </w:t>
      </w:r>
      <w:r w:rsidR="00923B47">
        <w:rPr>
          <w:b/>
          <w:sz w:val="28"/>
          <w:szCs w:val="28"/>
        </w:rPr>
        <w:t>аукциона</w:t>
      </w:r>
    </w:p>
    <w:p w:rsidR="001A5309" w:rsidRPr="000D086E" w:rsidRDefault="001A5309" w:rsidP="00A266CE">
      <w:pPr>
        <w:suppressAutoHyphens/>
        <w:jc w:val="center"/>
        <w:rPr>
          <w:b/>
          <w:sz w:val="28"/>
          <w:szCs w:val="28"/>
        </w:rPr>
      </w:pPr>
    </w:p>
    <w:p w:rsidR="00CD04F2" w:rsidRDefault="00CD04F2" w:rsidP="00CD04F2">
      <w:pPr>
        <w:ind w:firstLine="720"/>
        <w:jc w:val="both"/>
        <w:rPr>
          <w:bCs/>
          <w:color w:val="000000"/>
        </w:rPr>
      </w:pPr>
      <w:r w:rsidRPr="000853B5">
        <w:rPr>
          <w:bCs/>
          <w:color w:val="000000"/>
        </w:rPr>
        <w:t xml:space="preserve">Организатор </w:t>
      </w:r>
      <w:r w:rsidR="00923B47">
        <w:rPr>
          <w:bCs/>
          <w:color w:val="000000"/>
        </w:rPr>
        <w:t>аукциона</w:t>
      </w:r>
      <w:r w:rsidRPr="000853B5">
        <w:rPr>
          <w:bCs/>
          <w:color w:val="000000"/>
        </w:rPr>
        <w:t xml:space="preserve"> – </w:t>
      </w:r>
      <w:r>
        <w:rPr>
          <w:bCs/>
          <w:color w:val="000000"/>
        </w:rPr>
        <w:t>а</w:t>
      </w:r>
      <w:r w:rsidRPr="000853B5">
        <w:rPr>
          <w:bCs/>
          <w:color w:val="000000"/>
        </w:rPr>
        <w:t xml:space="preserve">дминистрация муниципального района «Корочанский район» Белгородской области, </w:t>
      </w:r>
      <w:r>
        <w:rPr>
          <w:bCs/>
          <w:color w:val="000000"/>
        </w:rPr>
        <w:t xml:space="preserve">в соответствии с </w:t>
      </w:r>
      <w:r w:rsidR="003E5B21">
        <w:rPr>
          <w:bCs/>
          <w:color w:val="000000"/>
        </w:rPr>
        <w:t xml:space="preserve">постановлением </w:t>
      </w:r>
      <w:r w:rsidRPr="004302E0">
        <w:t>администрации муниц</w:t>
      </w:r>
      <w:r w:rsidRPr="004302E0">
        <w:t>и</w:t>
      </w:r>
      <w:r w:rsidRPr="004302E0">
        <w:t xml:space="preserve">пального района «Корочанский район» </w:t>
      </w:r>
      <w:r w:rsidRPr="004302E0">
        <w:rPr>
          <w:bCs/>
          <w:color w:val="000000"/>
        </w:rPr>
        <w:t>«О</w:t>
      </w:r>
      <w:r w:rsidR="00075DC6">
        <w:rPr>
          <w:bCs/>
          <w:color w:val="000000"/>
        </w:rPr>
        <w:t xml:space="preserve">б утверждении положения о проведении аукциона на право заключения договора на размещение нестационарного торгового </w:t>
      </w:r>
      <w:r w:rsidR="003E5B21">
        <w:rPr>
          <w:bCs/>
          <w:color w:val="000000"/>
        </w:rPr>
        <w:t xml:space="preserve">на территории Корочанского район» </w:t>
      </w:r>
      <w:r w:rsidRPr="00E34BCB">
        <w:rPr>
          <w:bCs/>
        </w:rPr>
        <w:t xml:space="preserve">от </w:t>
      </w:r>
      <w:r w:rsidR="00075DC6">
        <w:rPr>
          <w:bCs/>
        </w:rPr>
        <w:t>31 мая 2024</w:t>
      </w:r>
      <w:r w:rsidR="00A96195" w:rsidRPr="006F5CE6">
        <w:rPr>
          <w:bCs/>
        </w:rPr>
        <w:t xml:space="preserve"> года № </w:t>
      </w:r>
      <w:r w:rsidR="00075DC6">
        <w:rPr>
          <w:bCs/>
        </w:rPr>
        <w:t>433</w:t>
      </w:r>
      <w:r w:rsidRPr="00E34BCB">
        <w:rPr>
          <w:bCs/>
        </w:rPr>
        <w:t>,</w:t>
      </w:r>
      <w:r w:rsidRPr="00A37D2A">
        <w:rPr>
          <w:bCs/>
          <w:color w:val="000000"/>
        </w:rPr>
        <w:t xml:space="preserve"> </w:t>
      </w:r>
      <w:r w:rsidRPr="000853B5">
        <w:t>руководств</w:t>
      </w:r>
      <w:r w:rsidRPr="000853B5">
        <w:t>у</w:t>
      </w:r>
      <w:r w:rsidRPr="000853B5">
        <w:t xml:space="preserve">ясь ст. ст. </w:t>
      </w:r>
      <w:r w:rsidR="00A96195" w:rsidRPr="00704515">
        <w:t xml:space="preserve">11, 39.2, </w:t>
      </w:r>
      <w:r w:rsidR="00A96195" w:rsidRPr="00EF3AA4">
        <w:t>39.6</w:t>
      </w:r>
      <w:r w:rsidR="00A96195">
        <w:t>,</w:t>
      </w:r>
      <w:r w:rsidR="00A96195" w:rsidRPr="00EF3AA4">
        <w:t xml:space="preserve"> 39.7</w:t>
      </w:r>
      <w:r w:rsidR="00A96195">
        <w:t>,</w:t>
      </w:r>
      <w:r w:rsidR="00A96195" w:rsidRPr="00EF3AA4">
        <w:t xml:space="preserve"> </w:t>
      </w:r>
      <w:r w:rsidR="00A96195" w:rsidRPr="00704515">
        <w:t>39.11, 39.12</w:t>
      </w:r>
      <w:r w:rsidR="00A96195">
        <w:t xml:space="preserve"> </w:t>
      </w:r>
      <w:r w:rsidRPr="000853B5">
        <w:t xml:space="preserve">Земельного кодекса Российской </w:t>
      </w:r>
      <w:r w:rsidRPr="008815E1">
        <w:t xml:space="preserve">Федерации, </w:t>
      </w:r>
      <w:r w:rsidRPr="008815E1">
        <w:rPr>
          <w:bCs/>
        </w:rPr>
        <w:t>соо</w:t>
      </w:r>
      <w:r w:rsidRPr="008815E1">
        <w:rPr>
          <w:bCs/>
        </w:rPr>
        <w:t>б</w:t>
      </w:r>
      <w:r w:rsidRPr="008815E1">
        <w:rPr>
          <w:bCs/>
        </w:rPr>
        <w:t>щает о п</w:t>
      </w:r>
      <w:r w:rsidRPr="008815E1">
        <w:rPr>
          <w:bCs/>
          <w:color w:val="000000"/>
        </w:rPr>
        <w:t xml:space="preserve">роведении </w:t>
      </w:r>
      <w:r w:rsidR="00EE6501">
        <w:rPr>
          <w:bCs/>
          <w:color w:val="000000"/>
        </w:rPr>
        <w:t xml:space="preserve">2 </w:t>
      </w:r>
      <w:r w:rsidR="00233868">
        <w:rPr>
          <w:bCs/>
          <w:color w:val="000000"/>
        </w:rPr>
        <w:t>декабря</w:t>
      </w:r>
      <w:r w:rsidR="003E5B21">
        <w:rPr>
          <w:bCs/>
        </w:rPr>
        <w:t xml:space="preserve"> </w:t>
      </w:r>
      <w:r w:rsidR="00A96195" w:rsidRPr="005A3B52">
        <w:rPr>
          <w:bCs/>
        </w:rPr>
        <w:t>20</w:t>
      </w:r>
      <w:r w:rsidR="0044458A">
        <w:rPr>
          <w:bCs/>
        </w:rPr>
        <w:t>2</w:t>
      </w:r>
      <w:r w:rsidR="00EE6501">
        <w:rPr>
          <w:bCs/>
        </w:rPr>
        <w:t>4</w:t>
      </w:r>
      <w:r w:rsidR="0064194C">
        <w:rPr>
          <w:bCs/>
        </w:rPr>
        <w:t xml:space="preserve"> года, в 14</w:t>
      </w:r>
      <w:r w:rsidR="00A96195" w:rsidRPr="005A3B52">
        <w:rPr>
          <w:bCs/>
        </w:rPr>
        <w:t xml:space="preserve"> часов </w:t>
      </w:r>
      <w:r w:rsidR="00EE6501">
        <w:rPr>
          <w:bCs/>
        </w:rPr>
        <w:t>0</w:t>
      </w:r>
      <w:r w:rsidR="00A96195" w:rsidRPr="005A3B52">
        <w:rPr>
          <w:bCs/>
        </w:rPr>
        <w:t xml:space="preserve">0 </w:t>
      </w:r>
      <w:r w:rsidRPr="008815E1">
        <w:rPr>
          <w:bCs/>
          <w:color w:val="000000"/>
        </w:rPr>
        <w:t>минут аукциона</w:t>
      </w:r>
      <w:r w:rsidRPr="00F3617E">
        <w:rPr>
          <w:bCs/>
          <w:color w:val="000000"/>
        </w:rPr>
        <w:t xml:space="preserve"> </w:t>
      </w:r>
      <w:r w:rsidR="003E5B21">
        <w:rPr>
          <w:bCs/>
          <w:color w:val="000000"/>
        </w:rPr>
        <w:t>на право заключ</w:t>
      </w:r>
      <w:r w:rsidR="003E5B21">
        <w:rPr>
          <w:bCs/>
          <w:color w:val="000000"/>
        </w:rPr>
        <w:t>е</w:t>
      </w:r>
      <w:r w:rsidR="003E5B21">
        <w:rPr>
          <w:bCs/>
          <w:color w:val="000000"/>
        </w:rPr>
        <w:t>ния договора на размещение нестационарного торгового объекта на территории Короча</w:t>
      </w:r>
      <w:r w:rsidR="003E5B21">
        <w:rPr>
          <w:bCs/>
          <w:color w:val="000000"/>
        </w:rPr>
        <w:t>н</w:t>
      </w:r>
      <w:r w:rsidR="003E5B21">
        <w:rPr>
          <w:bCs/>
          <w:color w:val="000000"/>
        </w:rPr>
        <w:t>ского района</w:t>
      </w:r>
      <w:r w:rsidRPr="00F3617E">
        <w:rPr>
          <w:bCs/>
          <w:color w:val="000000"/>
        </w:rPr>
        <w:t>:</w:t>
      </w:r>
    </w:p>
    <w:p w:rsidR="00233868" w:rsidRPr="0084312C" w:rsidRDefault="00EE6501" w:rsidP="00233868">
      <w:pPr>
        <w:suppressAutoHyphens/>
        <w:ind w:firstLine="567"/>
        <w:jc w:val="both"/>
        <w:rPr>
          <w:b/>
          <w:u w:val="single"/>
        </w:rPr>
      </w:pPr>
      <w:r>
        <w:rPr>
          <w:b/>
          <w:u w:val="single"/>
        </w:rPr>
        <w:t>Лот № 1</w:t>
      </w:r>
    </w:p>
    <w:p w:rsidR="00233868" w:rsidRPr="0084312C" w:rsidRDefault="00233868" w:rsidP="00233868">
      <w:pPr>
        <w:pStyle w:val="ConsPlusNormal"/>
        <w:suppressAutoHyphens/>
        <w:ind w:firstLine="709"/>
        <w:jc w:val="both"/>
        <w:rPr>
          <w:bCs/>
          <w:szCs w:val="24"/>
        </w:rPr>
      </w:pPr>
      <w:r w:rsidRPr="0084312C">
        <w:rPr>
          <w:szCs w:val="24"/>
          <w:u w:val="single"/>
        </w:rPr>
        <w:t>Предмет аукциона</w:t>
      </w:r>
      <w:r w:rsidRPr="0084312C">
        <w:rPr>
          <w:szCs w:val="24"/>
        </w:rPr>
        <w:t xml:space="preserve"> - </w:t>
      </w:r>
      <w:r w:rsidRPr="0084312C">
        <w:rPr>
          <w:bCs/>
          <w:color w:val="000000"/>
        </w:rPr>
        <w:t>право заключения договора на размещение нестационарного торгового объекта на территории Короча</w:t>
      </w:r>
      <w:r w:rsidRPr="0084312C">
        <w:rPr>
          <w:bCs/>
          <w:color w:val="000000"/>
        </w:rPr>
        <w:t>н</w:t>
      </w:r>
      <w:r w:rsidRPr="0084312C">
        <w:rPr>
          <w:bCs/>
          <w:color w:val="000000"/>
        </w:rPr>
        <w:t>ского района</w:t>
      </w:r>
      <w:r w:rsidRPr="0084312C">
        <w:rPr>
          <w:bCs/>
          <w:szCs w:val="24"/>
        </w:rPr>
        <w:t>.</w:t>
      </w:r>
    </w:p>
    <w:p w:rsidR="00233868" w:rsidRPr="0084312C" w:rsidRDefault="00233868" w:rsidP="00233868">
      <w:pPr>
        <w:suppressAutoHyphens/>
        <w:ind w:firstLine="709"/>
        <w:jc w:val="both"/>
        <w:rPr>
          <w:bCs/>
        </w:rPr>
      </w:pPr>
      <w:r w:rsidRPr="0084312C">
        <w:rPr>
          <w:u w:val="single"/>
        </w:rPr>
        <w:t>Сведения о земельном участке</w:t>
      </w:r>
      <w:r w:rsidRPr="0084312C">
        <w:t>: часть стоянки (25 кв.м.), примыкающей к парку Памяти и Славы, расположенного по адресу: г. Короча, ул. Интернациональная.</w:t>
      </w:r>
    </w:p>
    <w:p w:rsidR="00233868" w:rsidRPr="0084312C" w:rsidRDefault="00233868" w:rsidP="00233868">
      <w:pPr>
        <w:suppressAutoHyphens/>
        <w:ind w:firstLine="709"/>
        <w:jc w:val="both"/>
        <w:outlineLvl w:val="2"/>
      </w:pPr>
      <w:r w:rsidRPr="0084312C">
        <w:t>Начальная цена лота (арендной платы</w:t>
      </w:r>
      <w:r w:rsidR="00686D0D">
        <w:t xml:space="preserve"> на 19</w:t>
      </w:r>
      <w:r w:rsidRPr="0084312C">
        <w:t xml:space="preserve"> дней) – </w:t>
      </w:r>
      <w:r w:rsidR="0015312F">
        <w:t>328</w:t>
      </w:r>
      <w:r w:rsidRPr="0084312C">
        <w:t xml:space="preserve"> (</w:t>
      </w:r>
      <w:r w:rsidR="0015312F">
        <w:t xml:space="preserve">триста двадцать </w:t>
      </w:r>
      <w:r>
        <w:t>восемь</w:t>
      </w:r>
      <w:r w:rsidRPr="0084312C">
        <w:t xml:space="preserve">) рублей, </w:t>
      </w:r>
      <w:r w:rsidR="0015312F">
        <w:t>9</w:t>
      </w:r>
      <w:r w:rsidRPr="0084312C">
        <w:t>0 копеек.</w:t>
      </w:r>
    </w:p>
    <w:p w:rsidR="00233868" w:rsidRPr="0084312C" w:rsidRDefault="00233868" w:rsidP="00233868">
      <w:pPr>
        <w:suppressAutoHyphens/>
        <w:ind w:firstLine="709"/>
        <w:jc w:val="both"/>
        <w:outlineLvl w:val="2"/>
        <w:rPr>
          <w:bCs/>
        </w:rPr>
      </w:pPr>
      <w:r w:rsidRPr="0084312C">
        <w:t xml:space="preserve">Начальная цена лота определена по результатам рыночной оценки в соответствии с Федеральным </w:t>
      </w:r>
      <w:hyperlink r:id="rId8" w:history="1">
        <w:r w:rsidRPr="0084312C">
          <w:t>законом</w:t>
        </w:r>
      </w:hyperlink>
      <w:r w:rsidRPr="0084312C">
        <w:t xml:space="preserve"> от 29.07.1998 года № 135-ФЗ «Об оценочной деятельности в Российской Федерации».</w:t>
      </w:r>
    </w:p>
    <w:p w:rsidR="0015312F" w:rsidRPr="0084312C" w:rsidRDefault="00233868" w:rsidP="0015312F">
      <w:pPr>
        <w:suppressAutoHyphens/>
        <w:ind w:firstLine="709"/>
        <w:jc w:val="both"/>
        <w:outlineLvl w:val="2"/>
      </w:pPr>
      <w:r w:rsidRPr="0084312C">
        <w:t xml:space="preserve">Размер задатка установлен в размере 100 процентов от начальной цены аукциона – </w:t>
      </w:r>
      <w:r w:rsidR="0015312F">
        <w:t>328</w:t>
      </w:r>
      <w:r w:rsidR="0015312F" w:rsidRPr="0084312C">
        <w:t xml:space="preserve"> (</w:t>
      </w:r>
      <w:r w:rsidR="0015312F">
        <w:t>триста двадцать восемь</w:t>
      </w:r>
      <w:r w:rsidR="0015312F" w:rsidRPr="0084312C">
        <w:t xml:space="preserve">) рублей, </w:t>
      </w:r>
      <w:r w:rsidR="0015312F">
        <w:t>9</w:t>
      </w:r>
      <w:r w:rsidR="0015312F" w:rsidRPr="0084312C">
        <w:t>0 копеек.</w:t>
      </w:r>
    </w:p>
    <w:p w:rsidR="00233868" w:rsidRPr="0084312C" w:rsidRDefault="00233868" w:rsidP="00E9055F">
      <w:pPr>
        <w:suppressAutoHyphens/>
        <w:ind w:firstLine="709"/>
        <w:jc w:val="both"/>
        <w:outlineLvl w:val="2"/>
      </w:pPr>
      <w:r w:rsidRPr="0084312C">
        <w:t xml:space="preserve">Шаг аукциона устанавливается в размере 3 процентов от начальной цены аукциона – </w:t>
      </w:r>
      <w:r w:rsidR="0015312F">
        <w:t>9</w:t>
      </w:r>
      <w:r w:rsidRPr="0084312C">
        <w:t xml:space="preserve"> (</w:t>
      </w:r>
      <w:r w:rsidR="0015312F">
        <w:t>девять</w:t>
      </w:r>
      <w:r w:rsidRPr="0084312C">
        <w:t>) рублей</w:t>
      </w:r>
      <w:r w:rsidR="00E9055F">
        <w:t xml:space="preserve"> </w:t>
      </w:r>
      <w:r w:rsidR="0015312F">
        <w:t>87</w:t>
      </w:r>
      <w:r w:rsidR="00E9055F">
        <w:t xml:space="preserve"> копеек</w:t>
      </w:r>
      <w:r w:rsidRPr="0084312C">
        <w:t>.</w:t>
      </w:r>
    </w:p>
    <w:p w:rsidR="00233868" w:rsidRPr="0084312C" w:rsidRDefault="00233868" w:rsidP="00233868">
      <w:pPr>
        <w:suppressAutoHyphens/>
        <w:ind w:firstLine="709"/>
        <w:jc w:val="both"/>
      </w:pPr>
      <w:r w:rsidRPr="0084312C">
        <w:t>Срок договора на размещение нестационарного торгового объекта –                        19 (девятнадцать) дней.</w:t>
      </w:r>
    </w:p>
    <w:p w:rsidR="00233868" w:rsidRPr="0084312C" w:rsidRDefault="00233868" w:rsidP="00233868">
      <w:pPr>
        <w:suppressAutoHyphens/>
        <w:ind w:firstLine="709"/>
        <w:jc w:val="both"/>
      </w:pPr>
      <w:r w:rsidRPr="0084312C">
        <w:t>Имеется ограничение прав на земельный участок:</w:t>
      </w:r>
    </w:p>
    <w:p w:rsidR="00233868" w:rsidRPr="0084312C" w:rsidRDefault="00233868" w:rsidP="00233868">
      <w:pPr>
        <w:suppressAutoHyphens/>
        <w:ind w:firstLine="709"/>
        <w:jc w:val="both"/>
      </w:pPr>
      <w:r w:rsidRPr="0084312C">
        <w:t>Земельный участок предоставляется без права возведения объектов капитального строительства.</w:t>
      </w:r>
    </w:p>
    <w:p w:rsidR="00233868" w:rsidRPr="0084312C" w:rsidRDefault="00233868" w:rsidP="00233868">
      <w:pPr>
        <w:suppressAutoHyphens/>
        <w:ind w:firstLine="709"/>
        <w:jc w:val="both"/>
      </w:pPr>
      <w:r w:rsidRPr="0084312C">
        <w:t>Территория елочного базара должна соответствовать схеме организации торговой точки по реализации елей и хвойного лапника (приложение № 1,2).</w:t>
      </w:r>
    </w:p>
    <w:p w:rsidR="00233868" w:rsidRPr="0084312C" w:rsidRDefault="00233868" w:rsidP="00233868">
      <w:pPr>
        <w:suppressAutoHyphens/>
        <w:ind w:firstLine="709"/>
        <w:jc w:val="both"/>
      </w:pPr>
      <w:r w:rsidRPr="0084312C">
        <w:t>Для утилизации нераспроданных деревьев необходимо заключить договор с         ООО «ТК «Экотранс».</w:t>
      </w:r>
    </w:p>
    <w:p w:rsidR="00233868" w:rsidRPr="0084312C" w:rsidRDefault="00233868" w:rsidP="00233868">
      <w:pPr>
        <w:suppressAutoHyphens/>
        <w:ind w:firstLine="567"/>
        <w:jc w:val="both"/>
        <w:rPr>
          <w:b/>
          <w:u w:val="single"/>
        </w:rPr>
      </w:pPr>
      <w:r w:rsidRPr="0084312C">
        <w:rPr>
          <w:b/>
          <w:u w:val="single"/>
        </w:rPr>
        <w:t xml:space="preserve">Лот № </w:t>
      </w:r>
      <w:r w:rsidR="00EE6501">
        <w:rPr>
          <w:b/>
          <w:u w:val="single"/>
        </w:rPr>
        <w:t>2</w:t>
      </w:r>
    </w:p>
    <w:p w:rsidR="00233868" w:rsidRPr="0084312C" w:rsidRDefault="00233868" w:rsidP="00233868">
      <w:pPr>
        <w:pStyle w:val="ConsPlusNormal"/>
        <w:suppressAutoHyphens/>
        <w:ind w:firstLine="709"/>
        <w:jc w:val="both"/>
        <w:rPr>
          <w:bCs/>
          <w:szCs w:val="24"/>
        </w:rPr>
      </w:pPr>
      <w:r w:rsidRPr="0084312C">
        <w:rPr>
          <w:szCs w:val="24"/>
          <w:u w:val="single"/>
        </w:rPr>
        <w:t>Предмет аукциона</w:t>
      </w:r>
      <w:r w:rsidRPr="0084312C">
        <w:rPr>
          <w:szCs w:val="24"/>
        </w:rPr>
        <w:t xml:space="preserve"> - </w:t>
      </w:r>
      <w:r w:rsidRPr="0084312C">
        <w:rPr>
          <w:bCs/>
          <w:color w:val="000000"/>
        </w:rPr>
        <w:t>право заключения договора на размещение нестационарного торгового объекта на территории Короча</w:t>
      </w:r>
      <w:r w:rsidRPr="0084312C">
        <w:rPr>
          <w:bCs/>
          <w:color w:val="000000"/>
        </w:rPr>
        <w:t>н</w:t>
      </w:r>
      <w:r w:rsidRPr="0084312C">
        <w:rPr>
          <w:bCs/>
          <w:color w:val="000000"/>
        </w:rPr>
        <w:t>ского района</w:t>
      </w:r>
      <w:r w:rsidRPr="0084312C">
        <w:rPr>
          <w:bCs/>
          <w:szCs w:val="24"/>
        </w:rPr>
        <w:t>.</w:t>
      </w:r>
    </w:p>
    <w:p w:rsidR="00233868" w:rsidRPr="0084312C" w:rsidRDefault="00233868" w:rsidP="00233868">
      <w:pPr>
        <w:suppressAutoHyphens/>
        <w:ind w:firstLine="709"/>
        <w:jc w:val="both"/>
        <w:rPr>
          <w:bCs/>
        </w:rPr>
      </w:pPr>
      <w:r w:rsidRPr="0084312C">
        <w:rPr>
          <w:u w:val="single"/>
        </w:rPr>
        <w:t>Сведения о земельном участке</w:t>
      </w:r>
      <w:r w:rsidRPr="0084312C">
        <w:t>: часть стоянки (25 кв.м.), расположенной в районе центрального рынка по адресу: г. Короча, ул. Ленина.</w:t>
      </w:r>
    </w:p>
    <w:p w:rsidR="0015312F" w:rsidRPr="0084312C" w:rsidRDefault="00233868" w:rsidP="0015312F">
      <w:pPr>
        <w:suppressAutoHyphens/>
        <w:ind w:firstLine="709"/>
        <w:jc w:val="both"/>
        <w:outlineLvl w:val="2"/>
      </w:pPr>
      <w:r w:rsidRPr="0084312C">
        <w:t>Начальная цена лота (арендной платы на 1</w:t>
      </w:r>
      <w:r w:rsidR="0015312F">
        <w:t>9</w:t>
      </w:r>
      <w:r w:rsidRPr="0084312C">
        <w:t xml:space="preserve"> дней) – </w:t>
      </w:r>
      <w:r w:rsidR="00075DC6">
        <w:t>328</w:t>
      </w:r>
      <w:r w:rsidR="0015312F" w:rsidRPr="0084312C">
        <w:t xml:space="preserve"> (</w:t>
      </w:r>
      <w:r w:rsidR="0015312F">
        <w:t>триста двадцать восемь</w:t>
      </w:r>
      <w:r w:rsidR="0015312F" w:rsidRPr="0084312C">
        <w:t xml:space="preserve">) рублей, </w:t>
      </w:r>
      <w:r w:rsidR="0015312F">
        <w:t>9</w:t>
      </w:r>
      <w:r w:rsidR="0015312F" w:rsidRPr="0084312C">
        <w:t>0 копеек.</w:t>
      </w:r>
    </w:p>
    <w:p w:rsidR="00233868" w:rsidRPr="007738A0" w:rsidRDefault="00233868" w:rsidP="00233868">
      <w:pPr>
        <w:suppressAutoHyphens/>
        <w:ind w:firstLine="709"/>
        <w:jc w:val="both"/>
        <w:outlineLvl w:val="2"/>
        <w:rPr>
          <w:bCs/>
        </w:rPr>
      </w:pPr>
      <w:r w:rsidRPr="007738A0">
        <w:t xml:space="preserve">Начальная цена лота определена по результатам рыночной оценки в соответствии с Федеральным </w:t>
      </w:r>
      <w:hyperlink r:id="rId9" w:history="1">
        <w:r w:rsidRPr="007738A0">
          <w:t>законом</w:t>
        </w:r>
      </w:hyperlink>
      <w:r w:rsidRPr="007738A0">
        <w:t xml:space="preserve"> от 29.07.1998 года № 135-ФЗ «Об оценочной деятельности в Российской Федерации».</w:t>
      </w:r>
    </w:p>
    <w:p w:rsidR="0015312F" w:rsidRPr="0084312C" w:rsidRDefault="00233868" w:rsidP="0015312F">
      <w:pPr>
        <w:suppressAutoHyphens/>
        <w:ind w:firstLine="709"/>
        <w:jc w:val="both"/>
        <w:outlineLvl w:val="2"/>
      </w:pPr>
      <w:r w:rsidRPr="007738A0">
        <w:t xml:space="preserve">Размер задатка установлен в размере 100 процентов от начальной цены аукциона – </w:t>
      </w:r>
      <w:r w:rsidR="0015312F">
        <w:t>328</w:t>
      </w:r>
      <w:r w:rsidR="0015312F" w:rsidRPr="0084312C">
        <w:t xml:space="preserve"> (</w:t>
      </w:r>
      <w:r w:rsidR="0015312F">
        <w:t>триста двадцать восемь</w:t>
      </w:r>
      <w:r w:rsidR="0015312F" w:rsidRPr="0084312C">
        <w:t xml:space="preserve">) рублей, </w:t>
      </w:r>
      <w:r w:rsidR="0015312F">
        <w:t>9</w:t>
      </w:r>
      <w:r w:rsidR="0015312F" w:rsidRPr="0084312C">
        <w:t>0 копеек.</w:t>
      </w:r>
    </w:p>
    <w:p w:rsidR="0015312F" w:rsidRDefault="00233868" w:rsidP="0015312F">
      <w:pPr>
        <w:suppressAutoHyphens/>
        <w:ind w:firstLine="709"/>
        <w:jc w:val="both"/>
        <w:outlineLvl w:val="2"/>
      </w:pPr>
      <w:r w:rsidRPr="007738A0">
        <w:t xml:space="preserve">Шаг аукциона устанавливается в размере </w:t>
      </w:r>
      <w:r>
        <w:t>3</w:t>
      </w:r>
      <w:r w:rsidRPr="007738A0">
        <w:t xml:space="preserve"> процентов от начальной цены аукциона – </w:t>
      </w:r>
      <w:r w:rsidR="0015312F" w:rsidRPr="0015312F">
        <w:t>9 (девять) рублей 87 копеек.</w:t>
      </w:r>
    </w:p>
    <w:p w:rsidR="00233868" w:rsidRPr="00443AC4" w:rsidRDefault="00233868" w:rsidP="0015312F">
      <w:pPr>
        <w:suppressAutoHyphens/>
        <w:ind w:firstLine="709"/>
        <w:jc w:val="both"/>
        <w:outlineLvl w:val="2"/>
      </w:pPr>
      <w:r w:rsidRPr="007738A0">
        <w:t xml:space="preserve">Срок договора </w:t>
      </w:r>
      <w:r>
        <w:t>на размещение нестационарного торгового объекта</w:t>
      </w:r>
      <w:r w:rsidRPr="007738A0">
        <w:t xml:space="preserve"> –</w:t>
      </w:r>
      <w:r>
        <w:t xml:space="preserve">                        19 (девятнадцать) дней</w:t>
      </w:r>
      <w:r w:rsidRPr="007738A0">
        <w:t>.</w:t>
      </w:r>
    </w:p>
    <w:p w:rsidR="00233868" w:rsidRDefault="00233868" w:rsidP="00233868">
      <w:pPr>
        <w:suppressAutoHyphens/>
        <w:ind w:firstLine="709"/>
        <w:jc w:val="both"/>
      </w:pPr>
      <w:r w:rsidRPr="00443AC4">
        <w:t>Имеется ограничение прав на земельный участок</w:t>
      </w:r>
      <w:r>
        <w:t>:</w:t>
      </w:r>
    </w:p>
    <w:p w:rsidR="00233868" w:rsidRDefault="00233868" w:rsidP="00233868">
      <w:pPr>
        <w:suppressAutoHyphens/>
        <w:ind w:firstLine="709"/>
        <w:jc w:val="both"/>
      </w:pPr>
      <w:r>
        <w:t>Земельный участок предоставляется без права возведения объектов капитального строительства.</w:t>
      </w:r>
    </w:p>
    <w:p w:rsidR="00233868" w:rsidRDefault="00233868" w:rsidP="00233868">
      <w:pPr>
        <w:suppressAutoHyphens/>
        <w:ind w:firstLine="709"/>
        <w:jc w:val="both"/>
      </w:pPr>
      <w:r w:rsidRPr="007F3AB5">
        <w:t>Территори</w:t>
      </w:r>
      <w:r>
        <w:t>я</w:t>
      </w:r>
      <w:r w:rsidRPr="007F3AB5">
        <w:t xml:space="preserve"> елочн</w:t>
      </w:r>
      <w:r>
        <w:t>ого</w:t>
      </w:r>
      <w:r w:rsidRPr="007F3AB5">
        <w:t xml:space="preserve"> базар</w:t>
      </w:r>
      <w:r>
        <w:t>а</w:t>
      </w:r>
      <w:r w:rsidRPr="007F3AB5">
        <w:t xml:space="preserve"> должн</w:t>
      </w:r>
      <w:r>
        <w:t>а соответствовать схеме организации торговой точки по реализации елей и хвойного лапника (приложение № 1,2)</w:t>
      </w:r>
      <w:r w:rsidRPr="007F3AB5">
        <w:t>.</w:t>
      </w:r>
    </w:p>
    <w:p w:rsidR="00233868" w:rsidRDefault="00233868" w:rsidP="00233868">
      <w:pPr>
        <w:suppressAutoHyphens/>
        <w:ind w:firstLine="709"/>
        <w:jc w:val="both"/>
      </w:pPr>
      <w:r>
        <w:lastRenderedPageBreak/>
        <w:t>Для утилизации нераспроданных деревьев необходимо заключить договор с        ООО «ТК «Экотранс».</w:t>
      </w:r>
    </w:p>
    <w:p w:rsidR="00233868" w:rsidRPr="00BF4B09" w:rsidRDefault="00233868" w:rsidP="00233868">
      <w:pPr>
        <w:suppressAutoHyphens/>
        <w:ind w:firstLine="567"/>
        <w:jc w:val="both"/>
        <w:rPr>
          <w:b/>
          <w:u w:val="single"/>
        </w:rPr>
      </w:pPr>
      <w:r w:rsidRPr="00BF4B09">
        <w:rPr>
          <w:b/>
          <w:u w:val="single"/>
        </w:rPr>
        <w:t xml:space="preserve">Лот № </w:t>
      </w:r>
      <w:r w:rsidR="00EE6501">
        <w:rPr>
          <w:b/>
          <w:u w:val="single"/>
        </w:rPr>
        <w:t>3</w:t>
      </w:r>
    </w:p>
    <w:p w:rsidR="00233868" w:rsidRPr="00443AC4" w:rsidRDefault="00233868" w:rsidP="00233868">
      <w:pPr>
        <w:pStyle w:val="ConsPlusNormal"/>
        <w:suppressAutoHyphens/>
        <w:ind w:firstLine="709"/>
        <w:jc w:val="both"/>
        <w:rPr>
          <w:bCs/>
          <w:szCs w:val="24"/>
        </w:rPr>
      </w:pPr>
      <w:r w:rsidRPr="00BF4B09">
        <w:rPr>
          <w:szCs w:val="24"/>
          <w:u w:val="single"/>
        </w:rPr>
        <w:t xml:space="preserve">Предмет </w:t>
      </w:r>
      <w:r>
        <w:rPr>
          <w:szCs w:val="24"/>
          <w:u w:val="single"/>
        </w:rPr>
        <w:t>аукциона</w:t>
      </w:r>
      <w:r w:rsidRPr="00BF4B09">
        <w:rPr>
          <w:szCs w:val="24"/>
        </w:rPr>
        <w:t xml:space="preserve"> - </w:t>
      </w:r>
      <w:r>
        <w:rPr>
          <w:bCs/>
          <w:color w:val="000000"/>
        </w:rPr>
        <w:t>право заключения договора на размещение нестационарного торгового объекта на территории Короча</w:t>
      </w:r>
      <w:r>
        <w:rPr>
          <w:bCs/>
          <w:color w:val="000000"/>
        </w:rPr>
        <w:t>н</w:t>
      </w:r>
      <w:r>
        <w:rPr>
          <w:bCs/>
          <w:color w:val="000000"/>
        </w:rPr>
        <w:t>ского района</w:t>
      </w:r>
      <w:r w:rsidRPr="00443AC4">
        <w:rPr>
          <w:bCs/>
          <w:szCs w:val="24"/>
        </w:rPr>
        <w:t>.</w:t>
      </w:r>
    </w:p>
    <w:p w:rsidR="00233868" w:rsidRPr="00443AC4" w:rsidRDefault="00233868" w:rsidP="00233868">
      <w:pPr>
        <w:suppressAutoHyphens/>
        <w:ind w:firstLine="709"/>
        <w:jc w:val="both"/>
        <w:rPr>
          <w:bCs/>
        </w:rPr>
      </w:pPr>
      <w:r w:rsidRPr="00443AC4">
        <w:rPr>
          <w:u w:val="single"/>
        </w:rPr>
        <w:t>Сведения о земельном участке</w:t>
      </w:r>
      <w:r>
        <w:t xml:space="preserve">: </w:t>
      </w:r>
      <w:r w:rsidRPr="00AD07BF">
        <w:t>часть стоянки</w:t>
      </w:r>
      <w:r>
        <w:t xml:space="preserve"> (25 кв.м.)</w:t>
      </w:r>
      <w:r w:rsidRPr="00AD07BF">
        <w:t>, примык</w:t>
      </w:r>
      <w:r>
        <w:t xml:space="preserve">ающей к городскому Стадиону и  </w:t>
      </w:r>
      <w:r w:rsidRPr="00AD07BF">
        <w:t>к  ул. Дорошенко, г. Короча</w:t>
      </w:r>
      <w:r>
        <w:t>.</w:t>
      </w:r>
    </w:p>
    <w:p w:rsidR="0015312F" w:rsidRPr="0084312C" w:rsidRDefault="00233868" w:rsidP="0015312F">
      <w:pPr>
        <w:suppressAutoHyphens/>
        <w:ind w:firstLine="709"/>
        <w:jc w:val="both"/>
        <w:outlineLvl w:val="2"/>
      </w:pPr>
      <w:r w:rsidRPr="007738A0">
        <w:t>Начальная цена лота (арендной платы</w:t>
      </w:r>
      <w:r>
        <w:t xml:space="preserve"> на 1</w:t>
      </w:r>
      <w:r w:rsidR="0015312F">
        <w:t>9</w:t>
      </w:r>
      <w:r>
        <w:t xml:space="preserve"> дней</w:t>
      </w:r>
      <w:r w:rsidRPr="007738A0">
        <w:t xml:space="preserve">) – </w:t>
      </w:r>
      <w:r w:rsidR="00075DC6">
        <w:t>328</w:t>
      </w:r>
      <w:r w:rsidR="0015312F" w:rsidRPr="0084312C">
        <w:t xml:space="preserve"> (</w:t>
      </w:r>
      <w:r w:rsidR="0015312F">
        <w:t>триста двадцать восемь</w:t>
      </w:r>
      <w:r w:rsidR="0015312F" w:rsidRPr="0084312C">
        <w:t xml:space="preserve">) рублей, </w:t>
      </w:r>
      <w:r w:rsidR="0015312F">
        <w:t>9</w:t>
      </w:r>
      <w:r w:rsidR="0015312F" w:rsidRPr="0084312C">
        <w:t>0 копеек.</w:t>
      </w:r>
    </w:p>
    <w:p w:rsidR="00233868" w:rsidRPr="007738A0" w:rsidRDefault="00233868" w:rsidP="00233868">
      <w:pPr>
        <w:suppressAutoHyphens/>
        <w:ind w:firstLine="709"/>
        <w:jc w:val="both"/>
        <w:outlineLvl w:val="2"/>
        <w:rPr>
          <w:bCs/>
        </w:rPr>
      </w:pPr>
      <w:r w:rsidRPr="007738A0">
        <w:t xml:space="preserve">Начальная цена лота определена по результатам рыночной оценки в соответствии с Федеральным </w:t>
      </w:r>
      <w:hyperlink r:id="rId10" w:history="1">
        <w:r w:rsidRPr="007738A0">
          <w:t>законом</w:t>
        </w:r>
      </w:hyperlink>
      <w:r w:rsidRPr="007738A0">
        <w:t xml:space="preserve"> от 29.07.1998 года № 135-ФЗ «Об оценочной деятельности в Российской Федерации».</w:t>
      </w:r>
    </w:p>
    <w:p w:rsidR="0015312F" w:rsidRPr="0084312C" w:rsidRDefault="00233868" w:rsidP="0015312F">
      <w:pPr>
        <w:suppressAutoHyphens/>
        <w:ind w:firstLine="709"/>
        <w:jc w:val="both"/>
        <w:outlineLvl w:val="2"/>
      </w:pPr>
      <w:r w:rsidRPr="007738A0">
        <w:t xml:space="preserve">Размер задатка установлен в размере 100 процентов от начальной цены аукциона – </w:t>
      </w:r>
      <w:r w:rsidR="0015312F">
        <w:t>328</w:t>
      </w:r>
      <w:r w:rsidR="0015312F" w:rsidRPr="0084312C">
        <w:t xml:space="preserve"> (</w:t>
      </w:r>
      <w:r w:rsidR="0015312F">
        <w:t>триста двадцать восемь</w:t>
      </w:r>
      <w:r w:rsidR="0015312F" w:rsidRPr="0084312C">
        <w:t xml:space="preserve">) рублей, </w:t>
      </w:r>
      <w:r w:rsidR="0015312F">
        <w:t>9</w:t>
      </w:r>
      <w:r w:rsidR="0015312F" w:rsidRPr="0084312C">
        <w:t>0 копеек.</w:t>
      </w:r>
    </w:p>
    <w:p w:rsidR="00233868" w:rsidRDefault="00233868" w:rsidP="0015312F">
      <w:pPr>
        <w:suppressAutoHyphens/>
        <w:ind w:firstLine="709"/>
        <w:jc w:val="both"/>
        <w:outlineLvl w:val="2"/>
      </w:pPr>
      <w:r w:rsidRPr="007738A0">
        <w:t xml:space="preserve">Шаг аукциона устанавливается в размере </w:t>
      </w:r>
      <w:r>
        <w:t>3</w:t>
      </w:r>
      <w:r w:rsidRPr="007738A0">
        <w:t xml:space="preserve"> процентов от начальной цены аукциона – </w:t>
      </w:r>
      <w:r w:rsidR="0015312F">
        <w:t>9</w:t>
      </w:r>
      <w:r w:rsidR="0015312F" w:rsidRPr="0084312C">
        <w:t xml:space="preserve"> (</w:t>
      </w:r>
      <w:r w:rsidR="0015312F">
        <w:t>девять</w:t>
      </w:r>
      <w:r w:rsidR="0015312F" w:rsidRPr="0084312C">
        <w:t>) рублей</w:t>
      </w:r>
      <w:r w:rsidR="0015312F">
        <w:t xml:space="preserve"> 87 копеек</w:t>
      </w:r>
      <w:r w:rsidR="0015312F" w:rsidRPr="0084312C">
        <w:t>.</w:t>
      </w:r>
    </w:p>
    <w:p w:rsidR="00233868" w:rsidRPr="00443AC4" w:rsidRDefault="00233868" w:rsidP="00233868">
      <w:pPr>
        <w:suppressAutoHyphens/>
        <w:ind w:firstLine="709"/>
        <w:jc w:val="both"/>
      </w:pPr>
      <w:r w:rsidRPr="007738A0">
        <w:t xml:space="preserve">Срок договора </w:t>
      </w:r>
      <w:r>
        <w:t>на размещение нестационарного торгового объекта</w:t>
      </w:r>
      <w:r w:rsidRPr="007738A0">
        <w:t xml:space="preserve"> –</w:t>
      </w:r>
      <w:r>
        <w:t xml:space="preserve">                        1</w:t>
      </w:r>
      <w:r w:rsidR="0015312F">
        <w:t>9</w:t>
      </w:r>
      <w:r>
        <w:t xml:space="preserve"> (</w:t>
      </w:r>
      <w:r w:rsidR="0015312F">
        <w:t>девятнадцать</w:t>
      </w:r>
      <w:r>
        <w:t>) дней</w:t>
      </w:r>
      <w:r w:rsidRPr="007738A0">
        <w:t>.</w:t>
      </w:r>
    </w:p>
    <w:p w:rsidR="00233868" w:rsidRDefault="00233868" w:rsidP="00233868">
      <w:pPr>
        <w:suppressAutoHyphens/>
        <w:ind w:firstLine="709"/>
        <w:jc w:val="both"/>
      </w:pPr>
      <w:r w:rsidRPr="00443AC4">
        <w:t>Имеется ограничение прав на земельный участок</w:t>
      </w:r>
      <w:r>
        <w:t>:</w:t>
      </w:r>
    </w:p>
    <w:p w:rsidR="00233868" w:rsidRDefault="00233868" w:rsidP="00233868">
      <w:pPr>
        <w:suppressAutoHyphens/>
        <w:ind w:firstLine="709"/>
        <w:jc w:val="both"/>
      </w:pPr>
      <w:r>
        <w:t>Земельный участок предоставляется без права возведения объектов капитального строительства.</w:t>
      </w:r>
    </w:p>
    <w:p w:rsidR="00233868" w:rsidRDefault="00233868" w:rsidP="00233868">
      <w:pPr>
        <w:suppressAutoHyphens/>
        <w:ind w:firstLine="709"/>
        <w:jc w:val="both"/>
      </w:pPr>
      <w:r w:rsidRPr="007F3AB5">
        <w:t>Территори</w:t>
      </w:r>
      <w:r>
        <w:t>я</w:t>
      </w:r>
      <w:r w:rsidRPr="007F3AB5">
        <w:t xml:space="preserve"> елочн</w:t>
      </w:r>
      <w:r>
        <w:t>ого</w:t>
      </w:r>
      <w:r w:rsidRPr="007F3AB5">
        <w:t xml:space="preserve"> базар</w:t>
      </w:r>
      <w:r>
        <w:t>а</w:t>
      </w:r>
      <w:r w:rsidRPr="007F3AB5">
        <w:t xml:space="preserve"> должн</w:t>
      </w:r>
      <w:r>
        <w:t>а соответствовать схеме организации торговой точки по реализации елей и хвойного лапника (приложение № 1,2)</w:t>
      </w:r>
      <w:r w:rsidRPr="007F3AB5">
        <w:t>.</w:t>
      </w:r>
    </w:p>
    <w:p w:rsidR="00233868" w:rsidRDefault="00233868" w:rsidP="00233868">
      <w:pPr>
        <w:suppressAutoHyphens/>
        <w:ind w:firstLine="709"/>
        <w:jc w:val="both"/>
      </w:pPr>
      <w:r>
        <w:t>Для утилизации нераспроданных деревьев необходимо заключить договор с      ООО «ТК «Экотранс».</w:t>
      </w:r>
    </w:p>
    <w:p w:rsidR="00233868" w:rsidRPr="00BF4B09" w:rsidRDefault="00233868" w:rsidP="00233868">
      <w:pPr>
        <w:suppressAutoHyphens/>
        <w:ind w:firstLine="567"/>
        <w:jc w:val="both"/>
        <w:rPr>
          <w:b/>
          <w:u w:val="single"/>
        </w:rPr>
      </w:pPr>
      <w:r w:rsidRPr="00BF4B09">
        <w:rPr>
          <w:b/>
          <w:u w:val="single"/>
        </w:rPr>
        <w:t xml:space="preserve">Лот № </w:t>
      </w:r>
      <w:r w:rsidR="00EE6501">
        <w:rPr>
          <w:b/>
          <w:u w:val="single"/>
        </w:rPr>
        <w:t>4</w:t>
      </w:r>
    </w:p>
    <w:p w:rsidR="00233868" w:rsidRPr="00443AC4" w:rsidRDefault="00233868" w:rsidP="00233868">
      <w:pPr>
        <w:pStyle w:val="ConsPlusNormal"/>
        <w:suppressAutoHyphens/>
        <w:ind w:firstLine="709"/>
        <w:jc w:val="both"/>
        <w:rPr>
          <w:bCs/>
          <w:szCs w:val="24"/>
        </w:rPr>
      </w:pPr>
      <w:r w:rsidRPr="00BF4B09">
        <w:rPr>
          <w:szCs w:val="24"/>
          <w:u w:val="single"/>
        </w:rPr>
        <w:t xml:space="preserve">Предмет </w:t>
      </w:r>
      <w:r>
        <w:rPr>
          <w:szCs w:val="24"/>
          <w:u w:val="single"/>
        </w:rPr>
        <w:t>аукциона</w:t>
      </w:r>
      <w:r w:rsidRPr="00BF4B09">
        <w:rPr>
          <w:szCs w:val="24"/>
        </w:rPr>
        <w:t xml:space="preserve"> - </w:t>
      </w:r>
      <w:r>
        <w:rPr>
          <w:bCs/>
          <w:color w:val="000000"/>
        </w:rPr>
        <w:t>право заключения договора на размещение нестационарного торгового объекта на территории Короча</w:t>
      </w:r>
      <w:r>
        <w:rPr>
          <w:bCs/>
          <w:color w:val="000000"/>
        </w:rPr>
        <w:t>н</w:t>
      </w:r>
      <w:r>
        <w:rPr>
          <w:bCs/>
          <w:color w:val="000000"/>
        </w:rPr>
        <w:t>ского района</w:t>
      </w:r>
      <w:r w:rsidRPr="00443AC4">
        <w:rPr>
          <w:bCs/>
          <w:szCs w:val="24"/>
        </w:rPr>
        <w:t>.</w:t>
      </w:r>
    </w:p>
    <w:p w:rsidR="00233868" w:rsidRPr="00443AC4" w:rsidRDefault="00233868" w:rsidP="00233868">
      <w:pPr>
        <w:suppressAutoHyphens/>
        <w:ind w:firstLine="709"/>
        <w:jc w:val="both"/>
        <w:rPr>
          <w:bCs/>
        </w:rPr>
      </w:pPr>
      <w:r w:rsidRPr="00443AC4">
        <w:rPr>
          <w:u w:val="single"/>
        </w:rPr>
        <w:t>Сведения о земельном участке</w:t>
      </w:r>
      <w:r>
        <w:t>: часть стоянки в парке «Молодежный» г. Ко</w:t>
      </w:r>
      <w:r w:rsidR="00223B89">
        <w:t>роча,  ул. Дорошенко, площадью 10</w:t>
      </w:r>
      <w:r>
        <w:t xml:space="preserve"> кв. м.</w:t>
      </w:r>
    </w:p>
    <w:p w:rsidR="00233868" w:rsidRPr="007738A0" w:rsidRDefault="00233868" w:rsidP="00233868">
      <w:pPr>
        <w:suppressAutoHyphens/>
        <w:ind w:firstLine="709"/>
        <w:jc w:val="both"/>
        <w:outlineLvl w:val="2"/>
      </w:pPr>
      <w:r w:rsidRPr="007738A0">
        <w:t>Начальная цена лота (арендной платы</w:t>
      </w:r>
      <w:r>
        <w:t xml:space="preserve"> на 19 дней</w:t>
      </w:r>
      <w:r w:rsidRPr="007738A0">
        <w:t xml:space="preserve">) – </w:t>
      </w:r>
      <w:r>
        <w:t>2</w:t>
      </w:r>
      <w:r w:rsidR="00223B89">
        <w:t>95</w:t>
      </w:r>
      <w:r w:rsidRPr="007738A0">
        <w:t xml:space="preserve"> (</w:t>
      </w:r>
      <w:r>
        <w:t xml:space="preserve">двести </w:t>
      </w:r>
      <w:r w:rsidR="00223B89">
        <w:t>девяносто пять</w:t>
      </w:r>
      <w:r w:rsidRPr="007738A0">
        <w:t>) рубл</w:t>
      </w:r>
      <w:r>
        <w:t>ей</w:t>
      </w:r>
      <w:r w:rsidRPr="007738A0">
        <w:t xml:space="preserve">, </w:t>
      </w:r>
      <w:r w:rsidR="00E9055F">
        <w:t>9</w:t>
      </w:r>
      <w:r w:rsidR="00223B89">
        <w:t>0</w:t>
      </w:r>
      <w:r w:rsidR="00E9055F">
        <w:t xml:space="preserve"> копе</w:t>
      </w:r>
      <w:r w:rsidR="00223B89">
        <w:t>ек</w:t>
      </w:r>
      <w:r w:rsidRPr="007738A0">
        <w:t>.</w:t>
      </w:r>
    </w:p>
    <w:p w:rsidR="00233868" w:rsidRPr="007738A0" w:rsidRDefault="00233868" w:rsidP="00233868">
      <w:pPr>
        <w:suppressAutoHyphens/>
        <w:ind w:firstLine="709"/>
        <w:jc w:val="both"/>
        <w:outlineLvl w:val="2"/>
        <w:rPr>
          <w:bCs/>
        </w:rPr>
      </w:pPr>
      <w:r w:rsidRPr="007738A0">
        <w:t xml:space="preserve">Начальная цена лота определена по результатам рыночной оценки в соответствии с Федеральным </w:t>
      </w:r>
      <w:hyperlink r:id="rId11" w:history="1">
        <w:r w:rsidRPr="007738A0">
          <w:t>законом</w:t>
        </w:r>
      </w:hyperlink>
      <w:r w:rsidRPr="007738A0">
        <w:t xml:space="preserve"> от 29.07.1998 года № 135-ФЗ «Об оценочной деятельности в Российской Федерации».</w:t>
      </w:r>
    </w:p>
    <w:p w:rsidR="00223B89" w:rsidRPr="007738A0" w:rsidRDefault="00233868" w:rsidP="00223B89">
      <w:pPr>
        <w:suppressAutoHyphens/>
        <w:ind w:firstLine="709"/>
        <w:jc w:val="both"/>
        <w:outlineLvl w:val="2"/>
      </w:pPr>
      <w:r w:rsidRPr="007738A0">
        <w:t xml:space="preserve">Размер задатка установлен в размере 100 процентов от начальной цены аукциона – </w:t>
      </w:r>
      <w:r w:rsidR="00223B89">
        <w:t>295</w:t>
      </w:r>
      <w:r w:rsidR="00223B89" w:rsidRPr="007738A0">
        <w:t xml:space="preserve"> (</w:t>
      </w:r>
      <w:r w:rsidR="00223B89">
        <w:t>двести девяносто пять</w:t>
      </w:r>
      <w:r w:rsidR="00223B89" w:rsidRPr="007738A0">
        <w:t>) рубл</w:t>
      </w:r>
      <w:r w:rsidR="00223B89">
        <w:t>ей</w:t>
      </w:r>
      <w:r w:rsidR="00223B89" w:rsidRPr="007738A0">
        <w:t xml:space="preserve">, </w:t>
      </w:r>
      <w:r w:rsidR="00223B89">
        <w:t>90 копеек</w:t>
      </w:r>
      <w:r w:rsidR="00223B89" w:rsidRPr="007738A0">
        <w:t>.</w:t>
      </w:r>
    </w:p>
    <w:p w:rsidR="00233868" w:rsidRDefault="00233868" w:rsidP="00223B89">
      <w:pPr>
        <w:suppressAutoHyphens/>
        <w:ind w:firstLine="709"/>
        <w:jc w:val="both"/>
        <w:outlineLvl w:val="2"/>
      </w:pPr>
      <w:r w:rsidRPr="007738A0">
        <w:t xml:space="preserve">Шаг аукциона устанавливается в размере </w:t>
      </w:r>
      <w:r>
        <w:t>3</w:t>
      </w:r>
      <w:r w:rsidRPr="007738A0">
        <w:t xml:space="preserve"> процентов от начальной цены аукциона – </w:t>
      </w:r>
      <w:r w:rsidR="00223B89">
        <w:t>8</w:t>
      </w:r>
      <w:r w:rsidR="00E9055F">
        <w:t xml:space="preserve"> </w:t>
      </w:r>
      <w:r w:rsidRPr="007738A0">
        <w:t>(</w:t>
      </w:r>
      <w:r w:rsidR="00223B89">
        <w:t>восемь</w:t>
      </w:r>
      <w:r>
        <w:t>)</w:t>
      </w:r>
      <w:r w:rsidRPr="007738A0">
        <w:t xml:space="preserve"> руб</w:t>
      </w:r>
      <w:r>
        <w:t>лей</w:t>
      </w:r>
      <w:r w:rsidRPr="007738A0">
        <w:t xml:space="preserve">, </w:t>
      </w:r>
      <w:r w:rsidR="00223B89">
        <w:t>88</w:t>
      </w:r>
      <w:r w:rsidRPr="007738A0">
        <w:t xml:space="preserve"> копе</w:t>
      </w:r>
      <w:r>
        <w:t>е</w:t>
      </w:r>
      <w:r w:rsidRPr="007738A0">
        <w:t>к.</w:t>
      </w:r>
    </w:p>
    <w:p w:rsidR="00233868" w:rsidRPr="00443AC4" w:rsidRDefault="00233868" w:rsidP="00233868">
      <w:pPr>
        <w:suppressAutoHyphens/>
        <w:ind w:firstLine="709"/>
        <w:jc w:val="both"/>
      </w:pPr>
      <w:r w:rsidRPr="007738A0">
        <w:t xml:space="preserve">Срок договора </w:t>
      </w:r>
      <w:r>
        <w:t>на размещение нестационарного торгового объекта</w:t>
      </w:r>
      <w:r w:rsidRPr="007738A0">
        <w:t xml:space="preserve"> –</w:t>
      </w:r>
      <w:r>
        <w:t xml:space="preserve">                        19 (</w:t>
      </w:r>
      <w:r w:rsidR="00223B89">
        <w:t>девятнадцать</w:t>
      </w:r>
      <w:r>
        <w:t>) дней</w:t>
      </w:r>
      <w:r w:rsidRPr="007738A0">
        <w:t>.</w:t>
      </w:r>
    </w:p>
    <w:p w:rsidR="00233868" w:rsidRDefault="00233868" w:rsidP="00233868">
      <w:pPr>
        <w:suppressAutoHyphens/>
        <w:ind w:firstLine="709"/>
        <w:jc w:val="both"/>
      </w:pPr>
      <w:r w:rsidRPr="00443AC4">
        <w:t>Имеется ограничение прав на земельный участок</w:t>
      </w:r>
      <w:r>
        <w:t>:</w:t>
      </w:r>
    </w:p>
    <w:p w:rsidR="00233868" w:rsidRDefault="00233868" w:rsidP="00233868">
      <w:pPr>
        <w:suppressAutoHyphens/>
        <w:ind w:firstLine="709"/>
        <w:jc w:val="both"/>
      </w:pPr>
      <w:r>
        <w:t>Земельный участок предоставляется без права возведения объектов капитального строительства.</w:t>
      </w:r>
    </w:p>
    <w:p w:rsidR="00233868" w:rsidRDefault="00233868" w:rsidP="00233868">
      <w:pPr>
        <w:suppressAutoHyphens/>
        <w:ind w:firstLine="709"/>
        <w:jc w:val="both"/>
      </w:pPr>
      <w:r w:rsidRPr="007F3AB5">
        <w:t>Территори</w:t>
      </w:r>
      <w:r>
        <w:t>я</w:t>
      </w:r>
      <w:r w:rsidRPr="007F3AB5">
        <w:t xml:space="preserve"> елочн</w:t>
      </w:r>
      <w:r>
        <w:t>ого</w:t>
      </w:r>
      <w:r w:rsidRPr="007F3AB5">
        <w:t xml:space="preserve"> базар</w:t>
      </w:r>
      <w:r>
        <w:t>а</w:t>
      </w:r>
      <w:r w:rsidRPr="007F3AB5">
        <w:t xml:space="preserve"> должн</w:t>
      </w:r>
      <w:r>
        <w:t>а соответствовать схеме организации торговой точки по реализации елей и хвойного лапника (приложение № 1,2)</w:t>
      </w:r>
      <w:r w:rsidRPr="007F3AB5">
        <w:t>.</w:t>
      </w:r>
    </w:p>
    <w:p w:rsidR="00233868" w:rsidRDefault="00233868" w:rsidP="00233868">
      <w:pPr>
        <w:suppressAutoHyphens/>
        <w:ind w:firstLine="709"/>
        <w:jc w:val="both"/>
      </w:pPr>
      <w:r>
        <w:t>Для утилизации нераспроданных деревьев необходимо заключить договор с            ООО «ТК «Экотранс».</w:t>
      </w:r>
    </w:p>
    <w:p w:rsidR="000579C6" w:rsidRPr="0084312C" w:rsidRDefault="000579C6" w:rsidP="000579C6">
      <w:pPr>
        <w:suppressAutoHyphens/>
        <w:ind w:firstLine="567"/>
        <w:jc w:val="both"/>
        <w:rPr>
          <w:b/>
          <w:u w:val="single"/>
        </w:rPr>
      </w:pPr>
      <w:r w:rsidRPr="0084312C">
        <w:rPr>
          <w:b/>
          <w:u w:val="single"/>
        </w:rPr>
        <w:t xml:space="preserve">Лот № </w:t>
      </w:r>
      <w:r>
        <w:rPr>
          <w:b/>
          <w:u w:val="single"/>
        </w:rPr>
        <w:t>5</w:t>
      </w:r>
    </w:p>
    <w:p w:rsidR="000579C6" w:rsidRPr="0084312C" w:rsidRDefault="000579C6" w:rsidP="000579C6">
      <w:pPr>
        <w:pStyle w:val="ConsPlusNormal"/>
        <w:suppressAutoHyphens/>
        <w:ind w:firstLine="709"/>
        <w:jc w:val="both"/>
        <w:rPr>
          <w:bCs/>
          <w:szCs w:val="24"/>
        </w:rPr>
      </w:pPr>
      <w:r w:rsidRPr="0084312C">
        <w:rPr>
          <w:szCs w:val="24"/>
          <w:u w:val="single"/>
        </w:rPr>
        <w:t>Предмет аукциона</w:t>
      </w:r>
      <w:r w:rsidRPr="0084312C">
        <w:rPr>
          <w:szCs w:val="24"/>
        </w:rPr>
        <w:t xml:space="preserve"> - </w:t>
      </w:r>
      <w:r w:rsidRPr="0084312C">
        <w:rPr>
          <w:bCs/>
          <w:color w:val="000000"/>
        </w:rPr>
        <w:t>право заключения договора на размещение нестационарного торгового объекта на территории Короча</w:t>
      </w:r>
      <w:r w:rsidRPr="0084312C">
        <w:rPr>
          <w:bCs/>
          <w:color w:val="000000"/>
        </w:rPr>
        <w:t>н</w:t>
      </w:r>
      <w:r w:rsidRPr="0084312C">
        <w:rPr>
          <w:bCs/>
          <w:color w:val="000000"/>
        </w:rPr>
        <w:t>ского района</w:t>
      </w:r>
      <w:r w:rsidRPr="0084312C">
        <w:rPr>
          <w:bCs/>
          <w:szCs w:val="24"/>
        </w:rPr>
        <w:t>.</w:t>
      </w:r>
    </w:p>
    <w:p w:rsidR="000579C6" w:rsidRPr="0084312C" w:rsidRDefault="000579C6" w:rsidP="000579C6">
      <w:pPr>
        <w:suppressAutoHyphens/>
        <w:ind w:firstLine="709"/>
        <w:jc w:val="both"/>
        <w:rPr>
          <w:bCs/>
        </w:rPr>
      </w:pPr>
      <w:r w:rsidRPr="0084312C">
        <w:rPr>
          <w:u w:val="single"/>
        </w:rPr>
        <w:t xml:space="preserve">Сведения о </w:t>
      </w:r>
      <w:r>
        <w:rPr>
          <w:u w:val="single"/>
        </w:rPr>
        <w:t>величине рыночной стоимости права размещения нестационарнорго торгового объекта</w:t>
      </w:r>
      <w:r w:rsidRPr="0084312C">
        <w:t xml:space="preserve">: </w:t>
      </w:r>
      <w:r>
        <w:t xml:space="preserve">площадь размещения – 50 </w:t>
      </w:r>
      <w:r w:rsidRPr="0084312C">
        <w:t>кв.м</w:t>
      </w:r>
      <w:r>
        <w:t>.,</w:t>
      </w:r>
      <w:r w:rsidRPr="0084312C">
        <w:t xml:space="preserve"> адрес: г. Короча, </w:t>
      </w:r>
      <w:r>
        <w:t xml:space="preserve">                                            </w:t>
      </w:r>
      <w:r w:rsidRPr="0084312C">
        <w:t>ул. Интернациональная</w:t>
      </w:r>
      <w:r>
        <w:t xml:space="preserve"> в районе магазина «Пятерочка»</w:t>
      </w:r>
      <w:r w:rsidRPr="0084312C">
        <w:t>.</w:t>
      </w:r>
    </w:p>
    <w:p w:rsidR="000579C6" w:rsidRPr="0084312C" w:rsidRDefault="000579C6" w:rsidP="000579C6">
      <w:pPr>
        <w:suppressAutoHyphens/>
        <w:ind w:firstLine="709"/>
        <w:jc w:val="both"/>
        <w:outlineLvl w:val="2"/>
      </w:pPr>
      <w:r w:rsidRPr="0084312C">
        <w:t xml:space="preserve">Начальная цена лота (арендной платы </w:t>
      </w:r>
      <w:r>
        <w:t>за 1 (один) год</w:t>
      </w:r>
      <w:r w:rsidRPr="0084312C">
        <w:t>) – 3</w:t>
      </w:r>
      <w:r>
        <w:t>9 000</w:t>
      </w:r>
      <w:r w:rsidRPr="0084312C">
        <w:t xml:space="preserve"> (три</w:t>
      </w:r>
      <w:r>
        <w:t>дцать девять тысяч</w:t>
      </w:r>
      <w:r w:rsidRPr="0084312C">
        <w:t xml:space="preserve">) рублей, </w:t>
      </w:r>
      <w:r>
        <w:t>0</w:t>
      </w:r>
      <w:r w:rsidRPr="0084312C">
        <w:t>0 копеек.</w:t>
      </w:r>
    </w:p>
    <w:p w:rsidR="000579C6" w:rsidRPr="0084312C" w:rsidRDefault="000579C6" w:rsidP="000579C6">
      <w:pPr>
        <w:suppressAutoHyphens/>
        <w:ind w:firstLine="709"/>
        <w:jc w:val="both"/>
        <w:outlineLvl w:val="2"/>
        <w:rPr>
          <w:bCs/>
        </w:rPr>
      </w:pPr>
      <w:r w:rsidRPr="0084312C">
        <w:lastRenderedPageBreak/>
        <w:t xml:space="preserve">Начальная цена лота определена по результатам рыночной оценки в соответствии с Федеральным </w:t>
      </w:r>
      <w:hyperlink r:id="rId12" w:history="1">
        <w:r w:rsidRPr="0084312C">
          <w:t>законом</w:t>
        </w:r>
      </w:hyperlink>
      <w:r w:rsidRPr="0084312C">
        <w:t xml:space="preserve"> от 29.07.1998 года № 135-ФЗ «Об оценочной деятельности в Российской Федерации».</w:t>
      </w:r>
    </w:p>
    <w:p w:rsidR="000579C6" w:rsidRPr="0084312C" w:rsidRDefault="000579C6" w:rsidP="000579C6">
      <w:pPr>
        <w:suppressAutoHyphens/>
        <w:ind w:firstLine="709"/>
        <w:jc w:val="both"/>
        <w:outlineLvl w:val="2"/>
      </w:pPr>
      <w:r w:rsidRPr="0084312C">
        <w:t>Размер задатка установлен в размере 100 процентов от начальной цены аукциона – 3</w:t>
      </w:r>
      <w:r>
        <w:t>9 000</w:t>
      </w:r>
      <w:r w:rsidRPr="0084312C">
        <w:t xml:space="preserve"> (три</w:t>
      </w:r>
      <w:r>
        <w:t>дцать девять тысяч</w:t>
      </w:r>
      <w:r w:rsidRPr="0084312C">
        <w:t xml:space="preserve">) рублей, </w:t>
      </w:r>
      <w:r>
        <w:t>0</w:t>
      </w:r>
      <w:r w:rsidRPr="0084312C">
        <w:t>0 копеек.</w:t>
      </w:r>
    </w:p>
    <w:p w:rsidR="000579C6" w:rsidRPr="0084312C" w:rsidRDefault="000579C6" w:rsidP="000579C6">
      <w:pPr>
        <w:suppressAutoHyphens/>
        <w:ind w:firstLine="709"/>
        <w:jc w:val="both"/>
      </w:pPr>
      <w:r w:rsidRPr="0084312C">
        <w:t xml:space="preserve">Шаг аукциона устанавливается в размере 3 процентов от начальной цены аукциона – </w:t>
      </w:r>
      <w:r>
        <w:t>1 170</w:t>
      </w:r>
      <w:r w:rsidRPr="0084312C">
        <w:t xml:space="preserve"> (</w:t>
      </w:r>
      <w:r>
        <w:t>одна тысяча сто семьдесят</w:t>
      </w:r>
      <w:r w:rsidRPr="0084312C">
        <w:t xml:space="preserve">) рублей, </w:t>
      </w:r>
      <w:r>
        <w:t>00</w:t>
      </w:r>
      <w:r w:rsidRPr="0084312C">
        <w:t xml:space="preserve"> копе</w:t>
      </w:r>
      <w:r>
        <w:t>ек</w:t>
      </w:r>
      <w:r w:rsidRPr="0084312C">
        <w:t>.</w:t>
      </w:r>
    </w:p>
    <w:p w:rsidR="000579C6" w:rsidRDefault="000579C6" w:rsidP="000579C6">
      <w:pPr>
        <w:suppressAutoHyphens/>
        <w:ind w:firstLine="709"/>
        <w:jc w:val="both"/>
      </w:pPr>
      <w:r w:rsidRPr="0084312C">
        <w:t>Срок договора на размещение нестационарного торгового объекта –</w:t>
      </w:r>
      <w:r>
        <w:t xml:space="preserve">                                1</w:t>
      </w:r>
      <w:r w:rsidRPr="0084312C">
        <w:t xml:space="preserve"> (</w:t>
      </w:r>
      <w:r>
        <w:t>один</w:t>
      </w:r>
      <w:r w:rsidRPr="0084312C">
        <w:t xml:space="preserve">) </w:t>
      </w:r>
      <w:r>
        <w:t>год.</w:t>
      </w:r>
    </w:p>
    <w:p w:rsidR="00075DC6" w:rsidRPr="0084312C" w:rsidRDefault="00075DC6" w:rsidP="00CB3775">
      <w:pPr>
        <w:suppressAutoHyphens/>
        <w:ind w:firstLine="709"/>
        <w:jc w:val="both"/>
      </w:pPr>
      <w:r>
        <w:t xml:space="preserve">Нестационарный торговый объект </w:t>
      </w:r>
      <w:r w:rsidRPr="0084312C">
        <w:t>долж</w:t>
      </w:r>
      <w:r>
        <w:t>ен</w:t>
      </w:r>
      <w:r w:rsidRPr="0084312C">
        <w:t xml:space="preserve"> соответствовать</w:t>
      </w:r>
      <w:r w:rsidR="006A5390">
        <w:t xml:space="preserve"> типовому</w:t>
      </w:r>
      <w:r w:rsidR="00CB3775" w:rsidRPr="00CB3775">
        <w:t xml:space="preserve"> </w:t>
      </w:r>
      <w:r w:rsidR="00CB3775">
        <w:t xml:space="preserve">архитектурному проекту нестационарного торгового объекта, </w:t>
      </w:r>
      <w:r>
        <w:t xml:space="preserve">утвержденному постановлением администрации муниципального района «Корочанский район» </w:t>
      </w:r>
      <w:r w:rsidR="006A5390">
        <w:t>«Об утверждении порядка и условий размещения объектов нестационарной торговли на территории Корочанского района» от  26 июня 2024 года   № 505</w:t>
      </w:r>
      <w:r w:rsidR="00CB3775">
        <w:t xml:space="preserve"> (приложение № 3</w:t>
      </w:r>
      <w:r w:rsidRPr="0084312C">
        <w:t>,</w:t>
      </w:r>
      <w:r w:rsidR="00CB3775">
        <w:t>4</w:t>
      </w:r>
      <w:r w:rsidRPr="0084312C">
        <w:t>).</w:t>
      </w:r>
    </w:p>
    <w:p w:rsidR="000579C6" w:rsidRPr="0084312C" w:rsidRDefault="000579C6" w:rsidP="000579C6">
      <w:pPr>
        <w:suppressAutoHyphens/>
        <w:ind w:firstLine="709"/>
        <w:jc w:val="both"/>
      </w:pPr>
      <w:r w:rsidRPr="0084312C">
        <w:t>Имеется ограничение прав на земельный участок:</w:t>
      </w:r>
    </w:p>
    <w:p w:rsidR="000579C6" w:rsidRPr="0084312C" w:rsidRDefault="000579C6" w:rsidP="000579C6">
      <w:pPr>
        <w:suppressAutoHyphens/>
        <w:ind w:firstLine="709"/>
        <w:jc w:val="both"/>
      </w:pPr>
      <w:r w:rsidRPr="0084312C">
        <w:t>Земельный участок предоставляется без права возведения объектов капитального строительства.</w:t>
      </w:r>
    </w:p>
    <w:p w:rsidR="005D36B5" w:rsidRPr="0084312C" w:rsidRDefault="005D36B5" w:rsidP="005D36B5">
      <w:pPr>
        <w:suppressAutoHyphens/>
        <w:ind w:firstLine="567"/>
        <w:jc w:val="both"/>
        <w:rPr>
          <w:b/>
          <w:u w:val="single"/>
        </w:rPr>
      </w:pPr>
      <w:r w:rsidRPr="0084312C">
        <w:rPr>
          <w:b/>
          <w:u w:val="single"/>
        </w:rPr>
        <w:t xml:space="preserve">Лот № </w:t>
      </w:r>
      <w:r w:rsidR="003C6C10">
        <w:rPr>
          <w:b/>
          <w:u w:val="single"/>
        </w:rPr>
        <w:t>6</w:t>
      </w:r>
    </w:p>
    <w:p w:rsidR="005D36B5" w:rsidRPr="0084312C" w:rsidRDefault="005D36B5" w:rsidP="005D36B5">
      <w:pPr>
        <w:pStyle w:val="ConsPlusNormal"/>
        <w:suppressAutoHyphens/>
        <w:ind w:firstLine="709"/>
        <w:jc w:val="both"/>
        <w:rPr>
          <w:bCs/>
          <w:szCs w:val="24"/>
        </w:rPr>
      </w:pPr>
      <w:r w:rsidRPr="0084312C">
        <w:rPr>
          <w:szCs w:val="24"/>
          <w:u w:val="single"/>
        </w:rPr>
        <w:t>Предмет аукциона</w:t>
      </w:r>
      <w:r w:rsidRPr="0084312C">
        <w:rPr>
          <w:szCs w:val="24"/>
        </w:rPr>
        <w:t xml:space="preserve"> - </w:t>
      </w:r>
      <w:r w:rsidRPr="0084312C">
        <w:rPr>
          <w:bCs/>
          <w:color w:val="000000"/>
        </w:rPr>
        <w:t>право заключения договора на размещение нестационарного торгового объекта на территории Короча</w:t>
      </w:r>
      <w:r w:rsidRPr="0084312C">
        <w:rPr>
          <w:bCs/>
          <w:color w:val="000000"/>
        </w:rPr>
        <w:t>н</w:t>
      </w:r>
      <w:r w:rsidRPr="0084312C">
        <w:rPr>
          <w:bCs/>
          <w:color w:val="000000"/>
        </w:rPr>
        <w:t>ского района</w:t>
      </w:r>
      <w:r w:rsidRPr="0084312C">
        <w:rPr>
          <w:bCs/>
          <w:szCs w:val="24"/>
        </w:rPr>
        <w:t>.</w:t>
      </w:r>
    </w:p>
    <w:p w:rsidR="005D36B5" w:rsidRPr="0084312C" w:rsidRDefault="005D36B5" w:rsidP="005D36B5">
      <w:pPr>
        <w:suppressAutoHyphens/>
        <w:ind w:firstLine="709"/>
        <w:jc w:val="both"/>
        <w:rPr>
          <w:bCs/>
        </w:rPr>
      </w:pPr>
      <w:r w:rsidRPr="0084312C">
        <w:rPr>
          <w:u w:val="single"/>
        </w:rPr>
        <w:t xml:space="preserve">Сведения о </w:t>
      </w:r>
      <w:r>
        <w:rPr>
          <w:u w:val="single"/>
        </w:rPr>
        <w:t>величине рыночной стоимости права размещения нестационарнорго торгового объекта</w:t>
      </w:r>
      <w:r w:rsidRPr="0084312C">
        <w:t xml:space="preserve">: </w:t>
      </w:r>
      <w:r>
        <w:t xml:space="preserve">площадь размещения – 100 </w:t>
      </w:r>
      <w:r w:rsidRPr="0084312C">
        <w:t>кв.м</w:t>
      </w:r>
      <w:r>
        <w:t xml:space="preserve">., адрес: </w:t>
      </w:r>
      <w:r w:rsidRPr="0084312C">
        <w:t>Короча</w:t>
      </w:r>
      <w:r>
        <w:t>нский район</w:t>
      </w:r>
      <w:r w:rsidRPr="0084312C">
        <w:t xml:space="preserve">, </w:t>
      </w:r>
      <w:r w:rsidR="00290363">
        <w:t>с. Дальняя Игуменка,</w:t>
      </w:r>
      <w:r>
        <w:t xml:space="preserve"> ул. Центральная</w:t>
      </w:r>
      <w:r w:rsidRPr="0084312C">
        <w:t>.</w:t>
      </w:r>
    </w:p>
    <w:p w:rsidR="005D36B5" w:rsidRPr="0084312C" w:rsidRDefault="005D36B5" w:rsidP="005D36B5">
      <w:pPr>
        <w:suppressAutoHyphens/>
        <w:ind w:firstLine="709"/>
        <w:jc w:val="both"/>
        <w:outlineLvl w:val="2"/>
      </w:pPr>
      <w:r w:rsidRPr="0084312C">
        <w:t xml:space="preserve">Начальная цена лота (арендной платы </w:t>
      </w:r>
      <w:r>
        <w:t xml:space="preserve">за </w:t>
      </w:r>
      <w:r w:rsidR="003C6C10">
        <w:t>1</w:t>
      </w:r>
      <w:r>
        <w:t xml:space="preserve"> (</w:t>
      </w:r>
      <w:r w:rsidR="003C6C10">
        <w:t>один</w:t>
      </w:r>
      <w:r>
        <w:t xml:space="preserve">) </w:t>
      </w:r>
      <w:r w:rsidR="003C6C10">
        <w:t>год</w:t>
      </w:r>
      <w:r w:rsidRPr="0084312C">
        <w:t xml:space="preserve">) – </w:t>
      </w:r>
      <w:r w:rsidR="003C6C10">
        <w:t>81 400</w:t>
      </w:r>
      <w:r w:rsidRPr="0084312C">
        <w:t xml:space="preserve"> (</w:t>
      </w:r>
      <w:r w:rsidR="003C6C10">
        <w:t>восемьдесят одна</w:t>
      </w:r>
      <w:r>
        <w:t xml:space="preserve"> тысяч</w:t>
      </w:r>
      <w:r w:rsidR="003C6C10">
        <w:t>а четыреста</w:t>
      </w:r>
      <w:r w:rsidRPr="0084312C">
        <w:t xml:space="preserve">) рублей, </w:t>
      </w:r>
      <w:r>
        <w:t>0</w:t>
      </w:r>
      <w:r w:rsidRPr="0084312C">
        <w:t>0 копеек.</w:t>
      </w:r>
    </w:p>
    <w:p w:rsidR="005D36B5" w:rsidRPr="0084312C" w:rsidRDefault="005D36B5" w:rsidP="005D36B5">
      <w:pPr>
        <w:suppressAutoHyphens/>
        <w:ind w:firstLine="709"/>
        <w:jc w:val="both"/>
        <w:outlineLvl w:val="2"/>
        <w:rPr>
          <w:bCs/>
        </w:rPr>
      </w:pPr>
      <w:r w:rsidRPr="0084312C">
        <w:t xml:space="preserve">Начальная цена лота определена по результатам рыночной оценки в соответствии с Федеральным </w:t>
      </w:r>
      <w:hyperlink r:id="rId13" w:history="1">
        <w:r w:rsidRPr="0084312C">
          <w:t>законом</w:t>
        </w:r>
      </w:hyperlink>
      <w:r w:rsidRPr="0084312C">
        <w:t xml:space="preserve"> от 29.07.1998 года № 135-ФЗ «Об оценочной деятельности в Российской Федерации».</w:t>
      </w:r>
    </w:p>
    <w:p w:rsidR="005D36B5" w:rsidRPr="0084312C" w:rsidRDefault="005D36B5" w:rsidP="005D36B5">
      <w:pPr>
        <w:suppressAutoHyphens/>
        <w:ind w:firstLine="709"/>
        <w:jc w:val="both"/>
        <w:outlineLvl w:val="2"/>
      </w:pPr>
      <w:r w:rsidRPr="0084312C">
        <w:t xml:space="preserve">Размер задатка установлен в размере 100 процентов от начальной цены аукциона – </w:t>
      </w:r>
      <w:r>
        <w:t>407 000</w:t>
      </w:r>
      <w:r w:rsidRPr="0084312C">
        <w:t xml:space="preserve"> (</w:t>
      </w:r>
      <w:r>
        <w:t>четыреста семь  тысяч</w:t>
      </w:r>
      <w:r w:rsidRPr="0084312C">
        <w:t xml:space="preserve">) рублей, </w:t>
      </w:r>
      <w:r>
        <w:t>0</w:t>
      </w:r>
      <w:r w:rsidRPr="0084312C">
        <w:t>0 копеек.</w:t>
      </w:r>
    </w:p>
    <w:p w:rsidR="005D36B5" w:rsidRPr="0084312C" w:rsidRDefault="005D36B5" w:rsidP="005D36B5">
      <w:pPr>
        <w:suppressAutoHyphens/>
        <w:ind w:firstLine="709"/>
        <w:jc w:val="both"/>
        <w:outlineLvl w:val="2"/>
      </w:pPr>
      <w:r w:rsidRPr="0084312C">
        <w:t xml:space="preserve">Шаг аукциона устанавливается в размере 3 процентов от начальной цены аукциона – </w:t>
      </w:r>
      <w:r>
        <w:t>12 210</w:t>
      </w:r>
      <w:r w:rsidRPr="0084312C">
        <w:t xml:space="preserve"> (</w:t>
      </w:r>
      <w:r>
        <w:t>двенадцать тысяч двести десят</w:t>
      </w:r>
      <w:r w:rsidRPr="0084312C">
        <w:t xml:space="preserve">) рублей, </w:t>
      </w:r>
      <w:r>
        <w:t>00</w:t>
      </w:r>
      <w:r w:rsidRPr="0084312C">
        <w:t xml:space="preserve"> копе</w:t>
      </w:r>
      <w:r>
        <w:t>ек</w:t>
      </w:r>
      <w:r w:rsidRPr="0084312C">
        <w:t>.</w:t>
      </w:r>
    </w:p>
    <w:p w:rsidR="005D36B5" w:rsidRDefault="005D36B5" w:rsidP="005D36B5">
      <w:pPr>
        <w:suppressAutoHyphens/>
        <w:ind w:firstLine="709"/>
        <w:jc w:val="both"/>
      </w:pPr>
      <w:r w:rsidRPr="0084312C">
        <w:t>Срок договора на размещение нестационарного торгового объекта –</w:t>
      </w:r>
      <w:r>
        <w:t xml:space="preserve">                                5</w:t>
      </w:r>
      <w:r w:rsidRPr="0084312C">
        <w:t xml:space="preserve"> (</w:t>
      </w:r>
      <w:r>
        <w:t>пять</w:t>
      </w:r>
      <w:r w:rsidRPr="0084312C">
        <w:t xml:space="preserve">) </w:t>
      </w:r>
      <w:r>
        <w:t>лет.</w:t>
      </w:r>
    </w:p>
    <w:p w:rsidR="00CB3775" w:rsidRPr="0084312C" w:rsidRDefault="00CB3775" w:rsidP="00CB3775">
      <w:pPr>
        <w:suppressAutoHyphens/>
        <w:ind w:firstLine="709"/>
        <w:jc w:val="both"/>
      </w:pPr>
      <w:r>
        <w:t xml:space="preserve">Нестационарный торговый объект </w:t>
      </w:r>
      <w:r w:rsidRPr="0084312C">
        <w:t>долж</w:t>
      </w:r>
      <w:r>
        <w:t>ен</w:t>
      </w:r>
      <w:r w:rsidRPr="0084312C">
        <w:t xml:space="preserve"> соответствовать</w:t>
      </w:r>
      <w:r>
        <w:t xml:space="preserve"> типовому</w:t>
      </w:r>
      <w:r w:rsidRPr="00CB3775">
        <w:t xml:space="preserve"> </w:t>
      </w:r>
      <w:r>
        <w:t>архитектурному проекту нестационарного торгового объекта, утвержденному постановлением администрации муниципального района «Корочанский район» «Об утверждении порядка и условий размещения объектов нестационарной торговли на территории Корочанского района» от  26 июня 2024 года   № 505 (приложение № 3</w:t>
      </w:r>
      <w:r w:rsidRPr="0084312C">
        <w:t>,</w:t>
      </w:r>
      <w:r>
        <w:t>4</w:t>
      </w:r>
      <w:r w:rsidRPr="0084312C">
        <w:t>).</w:t>
      </w:r>
    </w:p>
    <w:p w:rsidR="005D36B5" w:rsidRPr="0084312C" w:rsidRDefault="005D36B5" w:rsidP="005D36B5">
      <w:pPr>
        <w:suppressAutoHyphens/>
        <w:ind w:firstLine="709"/>
        <w:jc w:val="both"/>
      </w:pPr>
      <w:r w:rsidRPr="0084312C">
        <w:t>Имеется ограничение прав на земельный участок:</w:t>
      </w:r>
    </w:p>
    <w:p w:rsidR="005D36B5" w:rsidRDefault="005D36B5" w:rsidP="005D36B5">
      <w:pPr>
        <w:suppressAutoHyphens/>
        <w:ind w:firstLine="709"/>
        <w:jc w:val="both"/>
      </w:pPr>
      <w:r w:rsidRPr="0084312C">
        <w:t>Земельный участок предоставляется без права возведения объектов капитального строительства.</w:t>
      </w:r>
    </w:p>
    <w:p w:rsidR="00CB3775" w:rsidRPr="00BF4B09" w:rsidRDefault="00CB3775" w:rsidP="00CB3775">
      <w:pPr>
        <w:suppressAutoHyphens/>
        <w:ind w:firstLine="567"/>
        <w:jc w:val="both"/>
        <w:rPr>
          <w:b/>
          <w:u w:val="single"/>
        </w:rPr>
      </w:pPr>
      <w:r w:rsidRPr="00BF4B09">
        <w:rPr>
          <w:b/>
          <w:u w:val="single"/>
        </w:rPr>
        <w:t xml:space="preserve">Лот № </w:t>
      </w:r>
      <w:r w:rsidR="003C6C10">
        <w:rPr>
          <w:b/>
          <w:u w:val="single"/>
        </w:rPr>
        <w:t>7</w:t>
      </w:r>
    </w:p>
    <w:p w:rsidR="00CB3775" w:rsidRPr="00443AC4" w:rsidRDefault="00CB3775" w:rsidP="00CB3775">
      <w:pPr>
        <w:pStyle w:val="ConsPlusNormal"/>
        <w:suppressAutoHyphens/>
        <w:ind w:firstLine="709"/>
        <w:jc w:val="both"/>
        <w:rPr>
          <w:bCs/>
          <w:szCs w:val="24"/>
        </w:rPr>
      </w:pPr>
      <w:r w:rsidRPr="00BF4B09">
        <w:rPr>
          <w:szCs w:val="24"/>
          <w:u w:val="single"/>
        </w:rPr>
        <w:t xml:space="preserve">Предмет </w:t>
      </w:r>
      <w:r>
        <w:rPr>
          <w:szCs w:val="24"/>
          <w:u w:val="single"/>
        </w:rPr>
        <w:t>аукциона</w:t>
      </w:r>
      <w:r w:rsidRPr="00BF4B09">
        <w:rPr>
          <w:szCs w:val="24"/>
        </w:rPr>
        <w:t xml:space="preserve"> - </w:t>
      </w:r>
      <w:r>
        <w:rPr>
          <w:bCs/>
          <w:color w:val="000000"/>
        </w:rPr>
        <w:t>право заключения договора на размещение нестационарного торгового объекта на территории Короча</w:t>
      </w:r>
      <w:r>
        <w:rPr>
          <w:bCs/>
          <w:color w:val="000000"/>
        </w:rPr>
        <w:t>н</w:t>
      </w:r>
      <w:r>
        <w:rPr>
          <w:bCs/>
          <w:color w:val="000000"/>
        </w:rPr>
        <w:t>ского района</w:t>
      </w:r>
      <w:r w:rsidRPr="00443AC4">
        <w:rPr>
          <w:bCs/>
          <w:szCs w:val="24"/>
        </w:rPr>
        <w:t>.</w:t>
      </w:r>
    </w:p>
    <w:p w:rsidR="00CB3775" w:rsidRPr="00443AC4" w:rsidRDefault="00CB3775" w:rsidP="00CB3775">
      <w:pPr>
        <w:suppressAutoHyphens/>
        <w:ind w:firstLine="709"/>
        <w:jc w:val="both"/>
        <w:rPr>
          <w:bCs/>
        </w:rPr>
      </w:pPr>
      <w:r w:rsidRPr="00443AC4">
        <w:rPr>
          <w:u w:val="single"/>
        </w:rPr>
        <w:t>Сведения о земельном участке</w:t>
      </w:r>
      <w:r>
        <w:t xml:space="preserve">: </w:t>
      </w:r>
      <w:r w:rsidRPr="00016110">
        <w:t xml:space="preserve">земельный участок 16 кв.м., расположенный по адресу: участок между зданиями МУП «Благоустройство» г. Короча, ул. Советская, д. 24 а и магазином ИП Московченко А.А. </w:t>
      </w:r>
      <w:r>
        <w:t>г. Короча, ул. Советская, д. 26.</w:t>
      </w:r>
    </w:p>
    <w:p w:rsidR="00CB3775" w:rsidRPr="007738A0" w:rsidRDefault="00CB3775" w:rsidP="00CB3775">
      <w:pPr>
        <w:suppressAutoHyphens/>
        <w:ind w:firstLine="709"/>
        <w:jc w:val="both"/>
        <w:outlineLvl w:val="2"/>
      </w:pPr>
      <w:r w:rsidRPr="007738A0">
        <w:t>Начальная цена лота (</w:t>
      </w:r>
      <w:r>
        <w:t>период размещения 1 год</w:t>
      </w:r>
      <w:r w:rsidRPr="007738A0">
        <w:t xml:space="preserve">) – </w:t>
      </w:r>
      <w:r>
        <w:t>9 100</w:t>
      </w:r>
      <w:r w:rsidRPr="007738A0">
        <w:t xml:space="preserve"> (</w:t>
      </w:r>
      <w:r>
        <w:t>девять тысяч сто</w:t>
      </w:r>
      <w:r w:rsidRPr="007738A0">
        <w:t>) рубл</w:t>
      </w:r>
      <w:r>
        <w:t>ей 00 коп.</w:t>
      </w:r>
    </w:p>
    <w:p w:rsidR="00CB3775" w:rsidRPr="007738A0" w:rsidRDefault="00CB3775" w:rsidP="00CB3775">
      <w:pPr>
        <w:suppressAutoHyphens/>
        <w:ind w:firstLine="709"/>
        <w:jc w:val="both"/>
        <w:outlineLvl w:val="2"/>
        <w:rPr>
          <w:bCs/>
        </w:rPr>
      </w:pPr>
      <w:r w:rsidRPr="007738A0">
        <w:t xml:space="preserve">Начальная цена лота определена по результатам рыночной оценки в соответствии с Федеральным </w:t>
      </w:r>
      <w:hyperlink r:id="rId14" w:history="1">
        <w:r w:rsidRPr="007738A0">
          <w:t>законом</w:t>
        </w:r>
      </w:hyperlink>
      <w:r w:rsidRPr="007738A0">
        <w:t xml:space="preserve"> от 29.07.1998 года № 135-ФЗ «Об оценочной деятельности в Российской Федерации».</w:t>
      </w:r>
    </w:p>
    <w:p w:rsidR="00CB3775" w:rsidRPr="007738A0" w:rsidRDefault="00CB3775" w:rsidP="00CB3775">
      <w:pPr>
        <w:suppressAutoHyphens/>
        <w:ind w:firstLine="709"/>
        <w:jc w:val="both"/>
        <w:outlineLvl w:val="2"/>
      </w:pPr>
      <w:r w:rsidRPr="007738A0">
        <w:t xml:space="preserve">Размер задатка установлен в размере 100 процентов от начальной цены аукциона – </w:t>
      </w:r>
      <w:r>
        <w:t>9 100</w:t>
      </w:r>
      <w:r w:rsidRPr="007738A0">
        <w:t xml:space="preserve"> (</w:t>
      </w:r>
      <w:r>
        <w:t>девять тысяч сто</w:t>
      </w:r>
      <w:r w:rsidRPr="007738A0">
        <w:t>) рубл</w:t>
      </w:r>
      <w:r>
        <w:t>ей 00 коп.</w:t>
      </w:r>
    </w:p>
    <w:p w:rsidR="00CB3775" w:rsidRDefault="00CB3775" w:rsidP="00CB3775">
      <w:pPr>
        <w:suppressAutoHyphens/>
        <w:ind w:firstLine="709"/>
        <w:jc w:val="both"/>
      </w:pPr>
      <w:r w:rsidRPr="007738A0">
        <w:lastRenderedPageBreak/>
        <w:t xml:space="preserve">Шаг аукциона устанавливается в размере </w:t>
      </w:r>
      <w:r>
        <w:t>3</w:t>
      </w:r>
      <w:r w:rsidRPr="007738A0">
        <w:t xml:space="preserve"> процентов от начальной цены аукциона – </w:t>
      </w:r>
      <w:r>
        <w:t>273</w:t>
      </w:r>
      <w:r w:rsidRPr="007738A0">
        <w:t xml:space="preserve"> (</w:t>
      </w:r>
      <w:r>
        <w:t>двести семьдесят три)</w:t>
      </w:r>
      <w:r w:rsidRPr="007738A0">
        <w:t xml:space="preserve"> руб</w:t>
      </w:r>
      <w:r>
        <w:t>ля 00</w:t>
      </w:r>
      <w:r w:rsidRPr="007738A0">
        <w:t xml:space="preserve"> копе</w:t>
      </w:r>
      <w:r>
        <w:t>е</w:t>
      </w:r>
      <w:r w:rsidRPr="007738A0">
        <w:t>к.</w:t>
      </w:r>
    </w:p>
    <w:p w:rsidR="00CB3775" w:rsidRDefault="00CB3775" w:rsidP="00CB3775">
      <w:pPr>
        <w:suppressAutoHyphens/>
        <w:ind w:firstLine="709"/>
        <w:jc w:val="both"/>
      </w:pPr>
      <w:r w:rsidRPr="007738A0">
        <w:t xml:space="preserve">Срок договора </w:t>
      </w:r>
      <w:r>
        <w:t>на размещение нестационарного торгового объекта</w:t>
      </w:r>
      <w:r w:rsidRPr="007738A0">
        <w:t xml:space="preserve"> –</w:t>
      </w:r>
      <w:r>
        <w:t xml:space="preserve"> 1 год</w:t>
      </w:r>
      <w:r w:rsidRPr="007738A0">
        <w:t>.</w:t>
      </w:r>
    </w:p>
    <w:p w:rsidR="00CB3775" w:rsidRPr="00443AC4" w:rsidRDefault="00CB3775" w:rsidP="00CB3775">
      <w:pPr>
        <w:suppressAutoHyphens/>
        <w:ind w:firstLine="709"/>
        <w:jc w:val="both"/>
      </w:pPr>
      <w:r>
        <w:t xml:space="preserve">Нестационарный торговый объект </w:t>
      </w:r>
      <w:r w:rsidRPr="0084312C">
        <w:t>долж</w:t>
      </w:r>
      <w:r>
        <w:t>ен</w:t>
      </w:r>
      <w:r w:rsidRPr="0084312C">
        <w:t xml:space="preserve"> соответствовать</w:t>
      </w:r>
      <w:r>
        <w:t xml:space="preserve"> типовому</w:t>
      </w:r>
      <w:r w:rsidRPr="00CB3775">
        <w:t xml:space="preserve"> </w:t>
      </w:r>
      <w:r>
        <w:t>архитектурному проекту нестационарного торгового объекта, утвержденному постановлением администрации муниципального района «Корочанский район» «Об утверждении порядка и условий размещения объектов нестационарной торговли на территории Корочанского района» от  26 июня 2024 года   № 505 (приложение № 3</w:t>
      </w:r>
      <w:r w:rsidRPr="0084312C">
        <w:t>,</w:t>
      </w:r>
      <w:r>
        <w:t>4</w:t>
      </w:r>
      <w:r w:rsidRPr="0084312C">
        <w:t>).</w:t>
      </w:r>
    </w:p>
    <w:p w:rsidR="00CB3775" w:rsidRDefault="00CB3775" w:rsidP="00CB3775">
      <w:pPr>
        <w:suppressAutoHyphens/>
        <w:ind w:firstLine="709"/>
        <w:jc w:val="both"/>
      </w:pPr>
      <w:r w:rsidRPr="00443AC4">
        <w:t>Имеется ограничение прав на земельный участок</w:t>
      </w:r>
      <w:r>
        <w:t>:</w:t>
      </w:r>
    </w:p>
    <w:p w:rsidR="00CB3775" w:rsidRDefault="00CB3775" w:rsidP="00CB3775">
      <w:pPr>
        <w:suppressAutoHyphens/>
        <w:ind w:firstLine="709"/>
        <w:jc w:val="both"/>
      </w:pPr>
      <w:r>
        <w:t>Земельный участок предоставляется без права возведения объектов капитального строительства</w:t>
      </w:r>
    </w:p>
    <w:p w:rsidR="00A96195" w:rsidRPr="00993D9C" w:rsidRDefault="00A96195" w:rsidP="0084368A">
      <w:pPr>
        <w:ind w:firstLine="709"/>
        <w:jc w:val="both"/>
        <w:outlineLvl w:val="2"/>
        <w:rPr>
          <w:b/>
          <w:bCs/>
        </w:rPr>
      </w:pPr>
      <w:r w:rsidRPr="00993D9C">
        <w:rPr>
          <w:b/>
          <w:bCs/>
          <w:color w:val="000000"/>
        </w:rPr>
        <w:t>Документы, представляемые для участия в аукционе:</w:t>
      </w:r>
    </w:p>
    <w:p w:rsidR="00A96195" w:rsidRPr="00993D9C" w:rsidRDefault="00A96195" w:rsidP="00A9619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-</w:t>
      </w:r>
      <w:r w:rsidRPr="00993D9C">
        <w:rPr>
          <w:lang w:eastAsia="en-US"/>
        </w:rPr>
        <w:t xml:space="preserve"> заявка на участие в аукционе по установленной в извещении о проведении аукц</w:t>
      </w:r>
      <w:r w:rsidRPr="00993D9C">
        <w:rPr>
          <w:lang w:eastAsia="en-US"/>
        </w:rPr>
        <w:t>и</w:t>
      </w:r>
      <w:r w:rsidRPr="00993D9C">
        <w:rPr>
          <w:lang w:eastAsia="en-US"/>
        </w:rPr>
        <w:t>она форме с указанием банковских реквизитов счета для возврата задатка;</w:t>
      </w:r>
    </w:p>
    <w:p w:rsidR="00A96195" w:rsidRPr="00993D9C" w:rsidRDefault="00A96195" w:rsidP="00A9619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-</w:t>
      </w:r>
      <w:r w:rsidRPr="00993D9C">
        <w:rPr>
          <w:lang w:eastAsia="en-US"/>
        </w:rPr>
        <w:t xml:space="preserve"> копии документов, удостоверяющих личность заявителя (для граждан);</w:t>
      </w:r>
    </w:p>
    <w:p w:rsidR="00A96195" w:rsidRPr="00993D9C" w:rsidRDefault="00A96195" w:rsidP="00A9619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-</w:t>
      </w:r>
      <w:r w:rsidRPr="00993D9C">
        <w:rPr>
          <w:lang w:eastAsia="en-US"/>
        </w:rPr>
        <w:t xml:space="preserve"> надлежащим образом заверенный перевод на русский язык документов о госуда</w:t>
      </w:r>
      <w:r w:rsidRPr="00993D9C">
        <w:rPr>
          <w:lang w:eastAsia="en-US"/>
        </w:rPr>
        <w:t>р</w:t>
      </w:r>
      <w:r w:rsidRPr="00993D9C">
        <w:rPr>
          <w:lang w:eastAsia="en-US"/>
        </w:rPr>
        <w:t>ственной регистрации юридического лица в соответствии с законодательством иностра</w:t>
      </w:r>
      <w:r w:rsidRPr="00993D9C">
        <w:rPr>
          <w:lang w:eastAsia="en-US"/>
        </w:rPr>
        <w:t>н</w:t>
      </w:r>
      <w:r w:rsidRPr="00993D9C">
        <w:rPr>
          <w:lang w:eastAsia="en-US"/>
        </w:rPr>
        <w:t>ного государства в случае, если заявителем является иностранное юридическое лицо;</w:t>
      </w:r>
    </w:p>
    <w:p w:rsidR="00A96195" w:rsidRPr="00993D9C" w:rsidRDefault="00A96195" w:rsidP="00A9619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-</w:t>
      </w:r>
      <w:r w:rsidRPr="00993D9C">
        <w:rPr>
          <w:lang w:eastAsia="en-US"/>
        </w:rPr>
        <w:t xml:space="preserve"> документы, подтверждающие внесение задатка.</w:t>
      </w:r>
    </w:p>
    <w:p w:rsidR="00A96195" w:rsidRDefault="00A96195" w:rsidP="00A96195">
      <w:pPr>
        <w:ind w:firstLine="709"/>
        <w:jc w:val="both"/>
        <w:outlineLvl w:val="2"/>
        <w:rPr>
          <w:bCs/>
          <w:color w:val="000000"/>
        </w:rPr>
      </w:pPr>
      <w:r w:rsidRPr="00993D9C">
        <w:rPr>
          <w:bCs/>
          <w:color w:val="000000"/>
        </w:rPr>
        <w:t>Сумма задатка для</w:t>
      </w:r>
      <w:r>
        <w:rPr>
          <w:bCs/>
          <w:color w:val="000000"/>
        </w:rPr>
        <w:t xml:space="preserve"> участия в аукционе составляет 10</w:t>
      </w:r>
      <w:r w:rsidRPr="00993D9C">
        <w:rPr>
          <w:bCs/>
          <w:color w:val="000000"/>
        </w:rPr>
        <w:t>0 % от начальной стоимости предмета торгов по каждому лоту.</w:t>
      </w:r>
    </w:p>
    <w:p w:rsidR="00B35BDB" w:rsidRDefault="00B35BDB" w:rsidP="00B35BDB">
      <w:pPr>
        <w:ind w:firstLine="708"/>
        <w:jc w:val="both"/>
      </w:pPr>
      <w:r w:rsidRPr="00993D9C">
        <w:t>Зад</w:t>
      </w:r>
      <w:r>
        <w:t>аток в сумме 10</w:t>
      </w:r>
      <w:r w:rsidRPr="00993D9C">
        <w:t xml:space="preserve">0 процентов от </w:t>
      </w:r>
      <w:r w:rsidRPr="00993D9C">
        <w:rPr>
          <w:bCs/>
          <w:color w:val="000000"/>
        </w:rPr>
        <w:t>начальной стоимости предмета торгов</w:t>
      </w:r>
      <w:r>
        <w:t xml:space="preserve"> перечи</w:t>
      </w:r>
      <w:r>
        <w:t>с</w:t>
      </w:r>
      <w:r>
        <w:t>ляется по реквизитам: ИНН 3110002415 КПП 311001001 УФК по Белгородской области (Администрация муниципального района «Корочанский район» Белгородской области л/с 04263006050) р/с 03100643000000012600 Отделение Белгород Банка России//УФК по Бе</w:t>
      </w:r>
      <w:r>
        <w:t>л</w:t>
      </w:r>
      <w:r>
        <w:t xml:space="preserve">городской области г. Белгород к/с 40102810745370000018 БИК 011403102 ОГРН 1023101336422 тел. (8 47 231)55292 ОКПО 04023067 ОКТМО 14640101, КБК 85011705050050000180. </w:t>
      </w:r>
    </w:p>
    <w:p w:rsidR="00B35BDB" w:rsidRPr="00993D9C" w:rsidRDefault="00B35BDB" w:rsidP="00A96195">
      <w:pPr>
        <w:ind w:firstLine="709"/>
        <w:jc w:val="both"/>
        <w:outlineLvl w:val="2"/>
        <w:rPr>
          <w:bCs/>
          <w:color w:val="000000"/>
        </w:rPr>
      </w:pPr>
    </w:p>
    <w:p w:rsidR="00A96195" w:rsidRPr="008815E1" w:rsidRDefault="00A96195" w:rsidP="00A96195">
      <w:pPr>
        <w:ind w:firstLine="709"/>
        <w:jc w:val="both"/>
        <w:outlineLvl w:val="2"/>
        <w:rPr>
          <w:bCs/>
          <w:color w:val="000000"/>
        </w:rPr>
      </w:pPr>
      <w:r w:rsidRPr="00127892">
        <w:rPr>
          <w:bCs/>
          <w:color w:val="000000"/>
        </w:rPr>
        <w:t xml:space="preserve">Назначение платежа: задаток для участия в </w:t>
      </w:r>
      <w:r w:rsidRPr="00982187">
        <w:rPr>
          <w:bCs/>
          <w:color w:val="000000"/>
        </w:rPr>
        <w:t>аукционе по продаже права на закл</w:t>
      </w:r>
      <w:r w:rsidRPr="00982187">
        <w:rPr>
          <w:bCs/>
          <w:color w:val="000000"/>
        </w:rPr>
        <w:t>ю</w:t>
      </w:r>
      <w:r w:rsidRPr="00982187">
        <w:rPr>
          <w:bCs/>
          <w:color w:val="000000"/>
        </w:rPr>
        <w:t xml:space="preserve">чение договора аренды земельного участка, </w:t>
      </w:r>
      <w:r w:rsidRPr="004370E9">
        <w:rPr>
          <w:bCs/>
          <w:color w:val="000000"/>
        </w:rPr>
        <w:t xml:space="preserve">расположенного по адресу (указать </w:t>
      </w:r>
      <w:r w:rsidRPr="008815E1">
        <w:rPr>
          <w:bCs/>
          <w:color w:val="000000"/>
        </w:rPr>
        <w:t>адрес и кадастровый номер земельного участка).</w:t>
      </w:r>
    </w:p>
    <w:p w:rsidR="00A96195" w:rsidRPr="008815E1" w:rsidRDefault="00A96195" w:rsidP="00A96195">
      <w:pPr>
        <w:ind w:firstLine="709"/>
        <w:jc w:val="both"/>
        <w:outlineLvl w:val="2"/>
      </w:pPr>
      <w:r w:rsidRPr="008815E1">
        <w:rPr>
          <w:bCs/>
          <w:color w:val="000000"/>
        </w:rPr>
        <w:t xml:space="preserve">Задаток должен поступить на указанный счет не позднее </w:t>
      </w:r>
      <w:r w:rsidR="00223B89">
        <w:rPr>
          <w:bCs/>
          <w:color w:val="000000"/>
        </w:rPr>
        <w:t>22 ноября</w:t>
      </w:r>
      <w:r w:rsidRPr="008815E1">
        <w:rPr>
          <w:bCs/>
          <w:color w:val="000000"/>
        </w:rPr>
        <w:t xml:space="preserve"> 20</w:t>
      </w:r>
      <w:r w:rsidR="000E2095">
        <w:rPr>
          <w:bCs/>
          <w:color w:val="000000"/>
        </w:rPr>
        <w:t>2</w:t>
      </w:r>
      <w:r w:rsidR="00223B89">
        <w:rPr>
          <w:bCs/>
          <w:color w:val="000000"/>
        </w:rPr>
        <w:t>4</w:t>
      </w:r>
      <w:r w:rsidRPr="008815E1">
        <w:rPr>
          <w:bCs/>
          <w:color w:val="000000"/>
        </w:rPr>
        <w:t xml:space="preserve"> года. Форма платежа – единовременная.</w:t>
      </w:r>
    </w:p>
    <w:p w:rsidR="00A96195" w:rsidRPr="008815E1" w:rsidRDefault="00A96195" w:rsidP="00A96195">
      <w:pPr>
        <w:ind w:firstLine="709"/>
        <w:jc w:val="both"/>
        <w:outlineLvl w:val="2"/>
        <w:rPr>
          <w:bCs/>
        </w:rPr>
      </w:pPr>
      <w:r w:rsidRPr="008815E1">
        <w:rPr>
          <w:bCs/>
        </w:rPr>
        <w:t>Возврат задатка лицам, участвовавшим в аукционе, но не победившим в нем, ос</w:t>
      </w:r>
      <w:r w:rsidRPr="008815E1">
        <w:rPr>
          <w:bCs/>
        </w:rPr>
        <w:t>у</w:t>
      </w:r>
      <w:r w:rsidRPr="008815E1">
        <w:rPr>
          <w:bCs/>
        </w:rPr>
        <w:t>ществляется в течение трех рабочих дней со дня подписания протокола о результатах ау</w:t>
      </w:r>
      <w:r w:rsidRPr="008815E1">
        <w:rPr>
          <w:bCs/>
        </w:rPr>
        <w:t>к</w:t>
      </w:r>
      <w:r w:rsidRPr="008815E1">
        <w:rPr>
          <w:bCs/>
        </w:rPr>
        <w:t>циона.</w:t>
      </w:r>
    </w:p>
    <w:p w:rsidR="00A96195" w:rsidRPr="008815E1" w:rsidRDefault="00A96195" w:rsidP="00A96195">
      <w:pPr>
        <w:ind w:firstLine="708"/>
        <w:jc w:val="both"/>
      </w:pPr>
      <w:r w:rsidRPr="008815E1">
        <w:t xml:space="preserve">Заявки об участии в аукционе принимаются со дня опубликования извещения о проведении торгов до 8 часов 30 минут </w:t>
      </w:r>
      <w:r w:rsidR="00223B89">
        <w:t>22 ноября</w:t>
      </w:r>
      <w:r w:rsidRPr="008815E1">
        <w:t xml:space="preserve"> 20</w:t>
      </w:r>
      <w:r w:rsidR="005121BA">
        <w:t>2</w:t>
      </w:r>
      <w:r w:rsidR="00223B89">
        <w:t>4</w:t>
      </w:r>
      <w:r w:rsidRPr="008815E1">
        <w:t xml:space="preserve"> года, ежедневно (кроме выхо</w:t>
      </w:r>
      <w:r w:rsidRPr="008815E1">
        <w:t>д</w:t>
      </w:r>
      <w:r w:rsidRPr="008815E1">
        <w:t xml:space="preserve">ных дней) с 08:00 до 17:00 (перерыв с 12:00 до 13:00), по адресу: Белгородская область, </w:t>
      </w:r>
      <w:r w:rsidR="00713ED3">
        <w:t xml:space="preserve">            </w:t>
      </w:r>
      <w:r w:rsidRPr="008815E1">
        <w:t>г.</w:t>
      </w:r>
      <w:r w:rsidR="00EF22DA">
        <w:t xml:space="preserve"> </w:t>
      </w:r>
      <w:r w:rsidRPr="008815E1">
        <w:t xml:space="preserve">Короча, </w:t>
      </w:r>
      <w:r w:rsidR="005E1A2C">
        <w:t>пл. Васильева, д. 28, отдел экономического развития, поддержки малого пре</w:t>
      </w:r>
      <w:r w:rsidR="005E1A2C">
        <w:t>д</w:t>
      </w:r>
      <w:r w:rsidR="005E1A2C">
        <w:t>принимательства и защиты прав потребителей комитета экономического развития адм</w:t>
      </w:r>
      <w:r w:rsidR="005E1A2C">
        <w:t>и</w:t>
      </w:r>
      <w:r w:rsidR="005E1A2C">
        <w:t>нистрации района.</w:t>
      </w:r>
    </w:p>
    <w:p w:rsidR="00A96195" w:rsidRPr="008815E1" w:rsidRDefault="00A96195" w:rsidP="00A96195">
      <w:pPr>
        <w:ind w:firstLine="708"/>
        <w:jc w:val="both"/>
        <w:rPr>
          <w:bCs/>
          <w:color w:val="000000"/>
        </w:rPr>
      </w:pPr>
      <w:r w:rsidRPr="008815E1">
        <w:rPr>
          <w:bCs/>
          <w:color w:val="000000"/>
        </w:rPr>
        <w:t>Заявки, поступившие после истечения срока приема заявок, указанного в информ</w:t>
      </w:r>
      <w:r w:rsidRPr="008815E1">
        <w:rPr>
          <w:bCs/>
          <w:color w:val="000000"/>
        </w:rPr>
        <w:t>а</w:t>
      </w:r>
      <w:r w:rsidRPr="008815E1">
        <w:rPr>
          <w:bCs/>
          <w:color w:val="000000"/>
        </w:rPr>
        <w:t>ционном сообщении, либо представленные без необходимых документов, либо поданные лицом, не уполномоченным заявителем на осуществление таких действий, не принимаю</w:t>
      </w:r>
      <w:r w:rsidRPr="008815E1">
        <w:rPr>
          <w:bCs/>
          <w:color w:val="000000"/>
        </w:rPr>
        <w:t>т</w:t>
      </w:r>
      <w:r w:rsidRPr="008815E1">
        <w:rPr>
          <w:bCs/>
          <w:color w:val="000000"/>
        </w:rPr>
        <w:t>ся.</w:t>
      </w:r>
    </w:p>
    <w:p w:rsidR="00CD04F2" w:rsidRPr="00127892" w:rsidRDefault="00CD04F2" w:rsidP="00CD04F2">
      <w:pPr>
        <w:ind w:firstLine="709"/>
        <w:jc w:val="both"/>
        <w:outlineLvl w:val="2"/>
        <w:rPr>
          <w:bCs/>
        </w:rPr>
      </w:pPr>
      <w:r w:rsidRPr="00127892">
        <w:rPr>
          <w:bCs/>
          <w:color w:val="000000"/>
        </w:rPr>
        <w:t>Место проведения аукциона: Белгородская область, г.</w:t>
      </w:r>
      <w:r>
        <w:rPr>
          <w:bCs/>
          <w:color w:val="000000"/>
        </w:rPr>
        <w:t xml:space="preserve"> </w:t>
      </w:r>
      <w:r w:rsidRPr="00127892">
        <w:rPr>
          <w:bCs/>
          <w:color w:val="000000"/>
        </w:rPr>
        <w:t xml:space="preserve">Короча, </w:t>
      </w:r>
      <w:r w:rsidR="005E1A2C">
        <w:rPr>
          <w:bCs/>
          <w:color w:val="000000"/>
        </w:rPr>
        <w:t>пл. Васильева, д. 28 малый зал</w:t>
      </w:r>
      <w:r w:rsidRPr="00127892">
        <w:rPr>
          <w:bCs/>
          <w:color w:val="000000"/>
        </w:rPr>
        <w:t>.</w:t>
      </w:r>
    </w:p>
    <w:p w:rsidR="00CD04F2" w:rsidRPr="00127892" w:rsidRDefault="00CD04F2" w:rsidP="00CD04F2">
      <w:pPr>
        <w:ind w:firstLine="708"/>
        <w:jc w:val="both"/>
      </w:pPr>
      <w:r w:rsidRPr="00127892">
        <w:t xml:space="preserve">Победителем </w:t>
      </w:r>
      <w:r w:rsidR="00EF22DA">
        <w:t>аукциона</w:t>
      </w:r>
      <w:r w:rsidRPr="00127892">
        <w:t xml:space="preserve"> признается участник, предложивший наибольшую начал</w:t>
      </w:r>
      <w:r w:rsidRPr="00127892">
        <w:t>ь</w:t>
      </w:r>
      <w:r w:rsidRPr="00127892">
        <w:t>ную цену предмета аукциона.</w:t>
      </w:r>
    </w:p>
    <w:p w:rsidR="00CD04F2" w:rsidRPr="00127892" w:rsidRDefault="00CD04F2" w:rsidP="00CD04F2">
      <w:pPr>
        <w:pStyle w:val="ConsPlusNormal"/>
        <w:ind w:firstLine="720"/>
        <w:jc w:val="both"/>
        <w:rPr>
          <w:szCs w:val="24"/>
        </w:rPr>
      </w:pPr>
      <w:r w:rsidRPr="00982187">
        <w:rPr>
          <w:szCs w:val="24"/>
        </w:rPr>
        <w:t xml:space="preserve">Победителю аукциона или единственному принявшему участие в аукционе его участнику организатором торгов направляется </w:t>
      </w:r>
      <w:r w:rsidR="005121BA">
        <w:rPr>
          <w:szCs w:val="24"/>
        </w:rPr>
        <w:t>два</w:t>
      </w:r>
      <w:r w:rsidRPr="00982187">
        <w:rPr>
          <w:szCs w:val="24"/>
        </w:rPr>
        <w:t xml:space="preserve"> экземпляра подписанного проекта д</w:t>
      </w:r>
      <w:r w:rsidRPr="00982187">
        <w:rPr>
          <w:szCs w:val="24"/>
        </w:rPr>
        <w:t>о</w:t>
      </w:r>
      <w:r w:rsidRPr="00982187">
        <w:rPr>
          <w:szCs w:val="24"/>
        </w:rPr>
        <w:t xml:space="preserve">говора </w:t>
      </w:r>
      <w:r w:rsidR="005121BA">
        <w:rPr>
          <w:szCs w:val="24"/>
        </w:rPr>
        <w:t>на размещение нестационарного торгового объекта</w:t>
      </w:r>
      <w:r w:rsidRPr="00982187">
        <w:rPr>
          <w:szCs w:val="24"/>
        </w:rPr>
        <w:t xml:space="preserve"> в десятидневный срок со дня составления протокола о результатах аукциона. При этом размер ежегодной арендной </w:t>
      </w:r>
      <w:r w:rsidRPr="00982187">
        <w:rPr>
          <w:szCs w:val="24"/>
        </w:rPr>
        <w:lastRenderedPageBreak/>
        <w:t>платы по договору аренды земельного участка  определяется в размере, предложенном победителем аукциона,</w:t>
      </w:r>
      <w:r w:rsidRPr="00127892">
        <w:rPr>
          <w:szCs w:val="24"/>
        </w:rPr>
        <w:t xml:space="preserve">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указанного договора р</w:t>
      </w:r>
      <w:r w:rsidRPr="00127892">
        <w:rPr>
          <w:szCs w:val="24"/>
        </w:rPr>
        <w:t>а</w:t>
      </w:r>
      <w:r w:rsidRPr="00127892">
        <w:rPr>
          <w:szCs w:val="24"/>
        </w:rPr>
        <w:t>нее, чем через десять дней со дня размещения информации о результатах аукциона на официальном са</w:t>
      </w:r>
      <w:r w:rsidRPr="00127892">
        <w:rPr>
          <w:szCs w:val="24"/>
        </w:rPr>
        <w:t>й</w:t>
      </w:r>
      <w:r w:rsidRPr="00127892">
        <w:rPr>
          <w:szCs w:val="24"/>
        </w:rPr>
        <w:t>те.</w:t>
      </w:r>
    </w:p>
    <w:p w:rsidR="00CD04F2" w:rsidRPr="00127892" w:rsidRDefault="00CD04F2" w:rsidP="00CD04F2">
      <w:pPr>
        <w:ind w:firstLine="709"/>
        <w:jc w:val="both"/>
        <w:outlineLvl w:val="2"/>
        <w:rPr>
          <w:bCs/>
        </w:rPr>
      </w:pPr>
      <w:r w:rsidRPr="00127892">
        <w:rPr>
          <w:bCs/>
        </w:rPr>
        <w:t>Победитель аукциона оплачивает цену лота, сложившуюся по итогам аукциона с учетом оплаченного задатка, средства платежа – денежные средства в валюте Российской Федерации (рубли).</w:t>
      </w:r>
    </w:p>
    <w:p w:rsidR="00CD04F2" w:rsidRPr="00127892" w:rsidRDefault="00CD04F2" w:rsidP="00CD04F2">
      <w:pPr>
        <w:ind w:firstLine="540"/>
        <w:jc w:val="both"/>
        <w:rPr>
          <w:bCs/>
          <w:color w:val="000000"/>
        </w:rPr>
      </w:pPr>
      <w:r w:rsidRPr="00127892">
        <w:rPr>
          <w:bCs/>
          <w:color w:val="000000"/>
        </w:rPr>
        <w:t>В случае невыполнения победителем условий аукциона аукцион признаётся несост</w:t>
      </w:r>
      <w:r w:rsidRPr="00127892">
        <w:rPr>
          <w:bCs/>
          <w:color w:val="000000"/>
        </w:rPr>
        <w:t>о</w:t>
      </w:r>
      <w:r w:rsidRPr="00127892">
        <w:rPr>
          <w:bCs/>
          <w:color w:val="000000"/>
        </w:rPr>
        <w:t>явшимся.</w:t>
      </w:r>
    </w:p>
    <w:p w:rsidR="00CD04F2" w:rsidRPr="00127892" w:rsidRDefault="00CD04F2" w:rsidP="00223B89">
      <w:pPr>
        <w:tabs>
          <w:tab w:val="left" w:pos="567"/>
        </w:tabs>
        <w:ind w:firstLine="567"/>
        <w:jc w:val="both"/>
      </w:pPr>
      <w:r w:rsidRPr="00127892">
        <w:t>Осмотр земельного участка (время, порядок) осуществляется по заявке заявителей.</w:t>
      </w:r>
    </w:p>
    <w:p w:rsidR="00CD04F2" w:rsidRPr="00127892" w:rsidRDefault="00CD04F2" w:rsidP="00CD04F2">
      <w:pPr>
        <w:ind w:firstLine="567"/>
        <w:jc w:val="both"/>
      </w:pPr>
      <w:r w:rsidRPr="00127892">
        <w:t>Определи</w:t>
      </w:r>
      <w:r w:rsidR="00B32C2B">
        <w:t>ть телефон для справок 47-231- 5</w:t>
      </w:r>
      <w:r w:rsidRPr="00127892">
        <w:t>-</w:t>
      </w:r>
      <w:r w:rsidR="00B32C2B">
        <w:t>67-99</w:t>
      </w:r>
      <w:r w:rsidRPr="00127892">
        <w:t>.</w:t>
      </w:r>
    </w:p>
    <w:p w:rsidR="001E0716" w:rsidRDefault="00CD04F2" w:rsidP="00223B89">
      <w:pPr>
        <w:suppressAutoHyphens/>
        <w:ind w:firstLine="567"/>
        <w:jc w:val="both"/>
      </w:pPr>
      <w:r w:rsidRPr="00127892">
        <w:t xml:space="preserve">Вся информация по </w:t>
      </w:r>
      <w:r w:rsidR="001A5309">
        <w:t>аукциону</w:t>
      </w:r>
      <w:r w:rsidRPr="00127892">
        <w:t xml:space="preserve"> предоставляется по вышеуказанному адресу и телефону, также размещена на официальном сайте Российской Федерации в сети «Интернет» по адресу официальном </w:t>
      </w:r>
      <w:r w:rsidRPr="00127892">
        <w:rPr>
          <w:lang w:val="en-US"/>
        </w:rPr>
        <w:t>web</w:t>
      </w:r>
      <w:r w:rsidRPr="00127892">
        <w:t xml:space="preserve">-сайте органов местного самоуправления муниципального района «Корочанский район» Белгородской области </w:t>
      </w:r>
      <w:hyperlink r:id="rId15" w:history="1">
        <w:r w:rsidR="00B35BDB" w:rsidRPr="00F41739">
          <w:rPr>
            <w:rStyle w:val="a4"/>
          </w:rPr>
          <w:t>https://korochanskij-r31.gosweb.gosuslugi.ru/</w:t>
        </w:r>
      </w:hyperlink>
    </w:p>
    <w:p w:rsidR="00B35BDB" w:rsidRDefault="00B35BDB" w:rsidP="00B35BDB">
      <w:pPr>
        <w:suppressAutoHyphens/>
        <w:ind w:firstLine="709"/>
        <w:jc w:val="both"/>
      </w:pPr>
    </w:p>
    <w:p w:rsidR="007F2BBE" w:rsidRPr="007F2BBE" w:rsidRDefault="001E0716" w:rsidP="00A266CE">
      <w:pPr>
        <w:suppressAutoHyphens/>
        <w:ind w:firstLine="567"/>
        <w:jc w:val="right"/>
        <w:rPr>
          <w:sz w:val="26"/>
          <w:szCs w:val="26"/>
        </w:rPr>
      </w:pPr>
      <w:r>
        <w:t>К</w:t>
      </w:r>
      <w:r w:rsidRPr="00993D9C">
        <w:t xml:space="preserve">омиссия по проведению </w:t>
      </w:r>
      <w:r w:rsidR="005121BA">
        <w:t>аукциона</w:t>
      </w:r>
    </w:p>
    <w:p w:rsidR="00365C33" w:rsidRPr="007F2BBE" w:rsidRDefault="00365C33" w:rsidP="00A266CE">
      <w:pPr>
        <w:suppressAutoHyphens/>
        <w:ind w:firstLine="567"/>
        <w:jc w:val="right"/>
        <w:rPr>
          <w:sz w:val="26"/>
          <w:szCs w:val="26"/>
        </w:rPr>
      </w:pPr>
    </w:p>
    <w:p w:rsidR="00365C33" w:rsidRPr="00211475" w:rsidRDefault="00365C33" w:rsidP="00A266CE">
      <w:pPr>
        <w:suppressAutoHyphens/>
        <w:jc w:val="both"/>
        <w:rPr>
          <w:b/>
          <w:sz w:val="26"/>
          <w:szCs w:val="26"/>
        </w:rPr>
      </w:pPr>
    </w:p>
    <w:p w:rsidR="000D355C" w:rsidRPr="00211475" w:rsidRDefault="000D355C" w:rsidP="00A266CE">
      <w:pPr>
        <w:pStyle w:val="ConsPlusNormal"/>
        <w:suppressAutoHyphens/>
        <w:jc w:val="both"/>
        <w:rPr>
          <w:b/>
          <w:sz w:val="26"/>
          <w:szCs w:val="26"/>
        </w:rPr>
      </w:pPr>
    </w:p>
    <w:sectPr w:rsidR="000D355C" w:rsidRPr="00211475" w:rsidSect="00A266CE">
      <w:pgSz w:w="11906" w:h="16838"/>
      <w:pgMar w:top="568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241" w:rsidRDefault="00FC0241">
      <w:r>
        <w:separator/>
      </w:r>
    </w:p>
  </w:endnote>
  <w:endnote w:type="continuationSeparator" w:id="0">
    <w:p w:rsidR="00FC0241" w:rsidRDefault="00FC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241" w:rsidRDefault="00FC0241">
      <w:r>
        <w:separator/>
      </w:r>
    </w:p>
  </w:footnote>
  <w:footnote w:type="continuationSeparator" w:id="0">
    <w:p w:rsidR="00FC0241" w:rsidRDefault="00FC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4C"/>
    <w:rsid w:val="00000989"/>
    <w:rsid w:val="00003EEC"/>
    <w:rsid w:val="00004F05"/>
    <w:rsid w:val="000050DD"/>
    <w:rsid w:val="0001159E"/>
    <w:rsid w:val="00016110"/>
    <w:rsid w:val="0002146C"/>
    <w:rsid w:val="00022203"/>
    <w:rsid w:val="00025987"/>
    <w:rsid w:val="00042F17"/>
    <w:rsid w:val="00043267"/>
    <w:rsid w:val="00045D62"/>
    <w:rsid w:val="000475EC"/>
    <w:rsid w:val="000508E9"/>
    <w:rsid w:val="000554EF"/>
    <w:rsid w:val="000579C6"/>
    <w:rsid w:val="00057D70"/>
    <w:rsid w:val="000605B6"/>
    <w:rsid w:val="00061E65"/>
    <w:rsid w:val="00063C77"/>
    <w:rsid w:val="000649EE"/>
    <w:rsid w:val="00067642"/>
    <w:rsid w:val="00070C95"/>
    <w:rsid w:val="00075DC6"/>
    <w:rsid w:val="0007721B"/>
    <w:rsid w:val="00077567"/>
    <w:rsid w:val="00080CD7"/>
    <w:rsid w:val="000816EB"/>
    <w:rsid w:val="000901C2"/>
    <w:rsid w:val="00090DBC"/>
    <w:rsid w:val="00096BF2"/>
    <w:rsid w:val="000A6C77"/>
    <w:rsid w:val="000A7A60"/>
    <w:rsid w:val="000B42B7"/>
    <w:rsid w:val="000C2416"/>
    <w:rsid w:val="000C55FE"/>
    <w:rsid w:val="000C5D4D"/>
    <w:rsid w:val="000C66B9"/>
    <w:rsid w:val="000D04C1"/>
    <w:rsid w:val="000D086E"/>
    <w:rsid w:val="000D0E15"/>
    <w:rsid w:val="000D355C"/>
    <w:rsid w:val="000E2095"/>
    <w:rsid w:val="000F2077"/>
    <w:rsid w:val="000F3C59"/>
    <w:rsid w:val="000F3D93"/>
    <w:rsid w:val="00101ACF"/>
    <w:rsid w:val="00105484"/>
    <w:rsid w:val="00107AA4"/>
    <w:rsid w:val="00117AC7"/>
    <w:rsid w:val="00132EDB"/>
    <w:rsid w:val="00147E34"/>
    <w:rsid w:val="00147F82"/>
    <w:rsid w:val="00152AF1"/>
    <w:rsid w:val="0015312F"/>
    <w:rsid w:val="00160789"/>
    <w:rsid w:val="001642B7"/>
    <w:rsid w:val="001663B0"/>
    <w:rsid w:val="00166D1F"/>
    <w:rsid w:val="00167185"/>
    <w:rsid w:val="00183765"/>
    <w:rsid w:val="00185746"/>
    <w:rsid w:val="00185CF2"/>
    <w:rsid w:val="00187214"/>
    <w:rsid w:val="00190DFB"/>
    <w:rsid w:val="00190EF3"/>
    <w:rsid w:val="0019187E"/>
    <w:rsid w:val="00194BB2"/>
    <w:rsid w:val="001972B8"/>
    <w:rsid w:val="001A019F"/>
    <w:rsid w:val="001A10A2"/>
    <w:rsid w:val="001A2BA1"/>
    <w:rsid w:val="001A5309"/>
    <w:rsid w:val="001A6FE4"/>
    <w:rsid w:val="001A7D19"/>
    <w:rsid w:val="001C2E28"/>
    <w:rsid w:val="001C3271"/>
    <w:rsid w:val="001C7E9F"/>
    <w:rsid w:val="001D28F2"/>
    <w:rsid w:val="001D3DA7"/>
    <w:rsid w:val="001E0716"/>
    <w:rsid w:val="001E65CD"/>
    <w:rsid w:val="001F3B04"/>
    <w:rsid w:val="00201863"/>
    <w:rsid w:val="00201925"/>
    <w:rsid w:val="002029D9"/>
    <w:rsid w:val="00205AF3"/>
    <w:rsid w:val="00206F3F"/>
    <w:rsid w:val="00211475"/>
    <w:rsid w:val="00211990"/>
    <w:rsid w:val="00211B10"/>
    <w:rsid w:val="00215D50"/>
    <w:rsid w:val="00220992"/>
    <w:rsid w:val="00223B89"/>
    <w:rsid w:val="0022517F"/>
    <w:rsid w:val="002262DB"/>
    <w:rsid w:val="00227572"/>
    <w:rsid w:val="00233868"/>
    <w:rsid w:val="00235140"/>
    <w:rsid w:val="00241410"/>
    <w:rsid w:val="00241840"/>
    <w:rsid w:val="00243C21"/>
    <w:rsid w:val="00256B8B"/>
    <w:rsid w:val="002573FA"/>
    <w:rsid w:val="002608D0"/>
    <w:rsid w:val="00267A42"/>
    <w:rsid w:val="002707E9"/>
    <w:rsid w:val="00270BFD"/>
    <w:rsid w:val="00272698"/>
    <w:rsid w:val="00276CD4"/>
    <w:rsid w:val="002841F4"/>
    <w:rsid w:val="00285CE5"/>
    <w:rsid w:val="00290363"/>
    <w:rsid w:val="00290BC1"/>
    <w:rsid w:val="00293AE0"/>
    <w:rsid w:val="002943DD"/>
    <w:rsid w:val="002959E8"/>
    <w:rsid w:val="002A240F"/>
    <w:rsid w:val="002A3960"/>
    <w:rsid w:val="002A5987"/>
    <w:rsid w:val="002A5C11"/>
    <w:rsid w:val="002A7031"/>
    <w:rsid w:val="002B1F25"/>
    <w:rsid w:val="002B3CAE"/>
    <w:rsid w:val="002C355D"/>
    <w:rsid w:val="002C698A"/>
    <w:rsid w:val="002D03E6"/>
    <w:rsid w:val="002E40D2"/>
    <w:rsid w:val="002E69ED"/>
    <w:rsid w:val="002F5D88"/>
    <w:rsid w:val="002F6865"/>
    <w:rsid w:val="003044AF"/>
    <w:rsid w:val="00306EAE"/>
    <w:rsid w:val="003129E0"/>
    <w:rsid w:val="00324C55"/>
    <w:rsid w:val="00332DE9"/>
    <w:rsid w:val="0033740E"/>
    <w:rsid w:val="00337B76"/>
    <w:rsid w:val="00345C50"/>
    <w:rsid w:val="00356972"/>
    <w:rsid w:val="00356BA8"/>
    <w:rsid w:val="003615F7"/>
    <w:rsid w:val="00361B9F"/>
    <w:rsid w:val="00365C33"/>
    <w:rsid w:val="00372655"/>
    <w:rsid w:val="00374D28"/>
    <w:rsid w:val="00377CBA"/>
    <w:rsid w:val="00384582"/>
    <w:rsid w:val="00384E45"/>
    <w:rsid w:val="00387AC6"/>
    <w:rsid w:val="003901A8"/>
    <w:rsid w:val="003921EE"/>
    <w:rsid w:val="003928DD"/>
    <w:rsid w:val="003949BB"/>
    <w:rsid w:val="00395CE5"/>
    <w:rsid w:val="003975A7"/>
    <w:rsid w:val="003A0509"/>
    <w:rsid w:val="003A1514"/>
    <w:rsid w:val="003B576C"/>
    <w:rsid w:val="003B6CD7"/>
    <w:rsid w:val="003B7E87"/>
    <w:rsid w:val="003C01E7"/>
    <w:rsid w:val="003C047A"/>
    <w:rsid w:val="003C539F"/>
    <w:rsid w:val="003C5F24"/>
    <w:rsid w:val="003C6C10"/>
    <w:rsid w:val="003C7C55"/>
    <w:rsid w:val="003D2C34"/>
    <w:rsid w:val="003D3CC2"/>
    <w:rsid w:val="003D5A56"/>
    <w:rsid w:val="003D716B"/>
    <w:rsid w:val="003E5B21"/>
    <w:rsid w:val="003F27A4"/>
    <w:rsid w:val="004043DB"/>
    <w:rsid w:val="00404666"/>
    <w:rsid w:val="00404A96"/>
    <w:rsid w:val="004050FA"/>
    <w:rsid w:val="0040596E"/>
    <w:rsid w:val="00410942"/>
    <w:rsid w:val="004223CB"/>
    <w:rsid w:val="0042389B"/>
    <w:rsid w:val="00424334"/>
    <w:rsid w:val="00427697"/>
    <w:rsid w:val="00427DEA"/>
    <w:rsid w:val="00432771"/>
    <w:rsid w:val="00436281"/>
    <w:rsid w:val="00443C7C"/>
    <w:rsid w:val="0044458A"/>
    <w:rsid w:val="00445EE3"/>
    <w:rsid w:val="00455691"/>
    <w:rsid w:val="004601C9"/>
    <w:rsid w:val="00461F0F"/>
    <w:rsid w:val="004671A1"/>
    <w:rsid w:val="004718AA"/>
    <w:rsid w:val="004730EB"/>
    <w:rsid w:val="00477C24"/>
    <w:rsid w:val="00477D52"/>
    <w:rsid w:val="004803EE"/>
    <w:rsid w:val="004852EE"/>
    <w:rsid w:val="00491343"/>
    <w:rsid w:val="00494997"/>
    <w:rsid w:val="00494E8D"/>
    <w:rsid w:val="004A2C45"/>
    <w:rsid w:val="004A4EDF"/>
    <w:rsid w:val="004B0F1F"/>
    <w:rsid w:val="004B3B2C"/>
    <w:rsid w:val="004D13E2"/>
    <w:rsid w:val="004D3ECE"/>
    <w:rsid w:val="004D6305"/>
    <w:rsid w:val="004E0A99"/>
    <w:rsid w:val="004E3740"/>
    <w:rsid w:val="00501C62"/>
    <w:rsid w:val="005024B5"/>
    <w:rsid w:val="00507ACE"/>
    <w:rsid w:val="00510F67"/>
    <w:rsid w:val="005121BA"/>
    <w:rsid w:val="005134B2"/>
    <w:rsid w:val="00513703"/>
    <w:rsid w:val="005143F7"/>
    <w:rsid w:val="00516787"/>
    <w:rsid w:val="00516F0C"/>
    <w:rsid w:val="00520690"/>
    <w:rsid w:val="0054539B"/>
    <w:rsid w:val="00560D19"/>
    <w:rsid w:val="00581EFA"/>
    <w:rsid w:val="00592648"/>
    <w:rsid w:val="00592C6E"/>
    <w:rsid w:val="00593E0B"/>
    <w:rsid w:val="005A0E4A"/>
    <w:rsid w:val="005A11DF"/>
    <w:rsid w:val="005A46A0"/>
    <w:rsid w:val="005A671B"/>
    <w:rsid w:val="005A7897"/>
    <w:rsid w:val="005B1075"/>
    <w:rsid w:val="005B2A6D"/>
    <w:rsid w:val="005B6150"/>
    <w:rsid w:val="005B63BD"/>
    <w:rsid w:val="005C22D7"/>
    <w:rsid w:val="005C250F"/>
    <w:rsid w:val="005C7EBD"/>
    <w:rsid w:val="005D0EA3"/>
    <w:rsid w:val="005D2824"/>
    <w:rsid w:val="005D36B5"/>
    <w:rsid w:val="005E1A2C"/>
    <w:rsid w:val="005E3E6E"/>
    <w:rsid w:val="005E419F"/>
    <w:rsid w:val="005E481D"/>
    <w:rsid w:val="005E6642"/>
    <w:rsid w:val="005F5C10"/>
    <w:rsid w:val="005F72CB"/>
    <w:rsid w:val="00606A5C"/>
    <w:rsid w:val="00620F79"/>
    <w:rsid w:val="00621C01"/>
    <w:rsid w:val="006222B2"/>
    <w:rsid w:val="00622DEE"/>
    <w:rsid w:val="00623265"/>
    <w:rsid w:val="00636475"/>
    <w:rsid w:val="0064194C"/>
    <w:rsid w:val="00654EB5"/>
    <w:rsid w:val="00657C68"/>
    <w:rsid w:val="00664D7D"/>
    <w:rsid w:val="006702BD"/>
    <w:rsid w:val="00674569"/>
    <w:rsid w:val="00676AA0"/>
    <w:rsid w:val="00686D0D"/>
    <w:rsid w:val="00690B81"/>
    <w:rsid w:val="00691CE4"/>
    <w:rsid w:val="00692F51"/>
    <w:rsid w:val="006943E8"/>
    <w:rsid w:val="006A204E"/>
    <w:rsid w:val="006A5390"/>
    <w:rsid w:val="006A7F54"/>
    <w:rsid w:val="006B0938"/>
    <w:rsid w:val="006B6F95"/>
    <w:rsid w:val="006C0D40"/>
    <w:rsid w:val="006C1D90"/>
    <w:rsid w:val="006C5BD0"/>
    <w:rsid w:val="006C5E82"/>
    <w:rsid w:val="006D1E4C"/>
    <w:rsid w:val="006E3761"/>
    <w:rsid w:val="006E4947"/>
    <w:rsid w:val="006E5156"/>
    <w:rsid w:val="006E6E4B"/>
    <w:rsid w:val="00702EC3"/>
    <w:rsid w:val="0070493A"/>
    <w:rsid w:val="00705887"/>
    <w:rsid w:val="00713ED3"/>
    <w:rsid w:val="00715F75"/>
    <w:rsid w:val="00722265"/>
    <w:rsid w:val="00725BF5"/>
    <w:rsid w:val="007277EB"/>
    <w:rsid w:val="00737217"/>
    <w:rsid w:val="00742DE2"/>
    <w:rsid w:val="007434F9"/>
    <w:rsid w:val="00744925"/>
    <w:rsid w:val="007470BC"/>
    <w:rsid w:val="00747117"/>
    <w:rsid w:val="007524B1"/>
    <w:rsid w:val="0075297F"/>
    <w:rsid w:val="00755427"/>
    <w:rsid w:val="007630E3"/>
    <w:rsid w:val="00764BDA"/>
    <w:rsid w:val="0077095E"/>
    <w:rsid w:val="00771D28"/>
    <w:rsid w:val="0077299C"/>
    <w:rsid w:val="0077388E"/>
    <w:rsid w:val="00787CEE"/>
    <w:rsid w:val="00792EE3"/>
    <w:rsid w:val="00796583"/>
    <w:rsid w:val="007A1E9F"/>
    <w:rsid w:val="007A4765"/>
    <w:rsid w:val="007A6E3D"/>
    <w:rsid w:val="007B1F92"/>
    <w:rsid w:val="007B38AB"/>
    <w:rsid w:val="007C46A5"/>
    <w:rsid w:val="007C6500"/>
    <w:rsid w:val="007D2280"/>
    <w:rsid w:val="007D24D6"/>
    <w:rsid w:val="007E27A9"/>
    <w:rsid w:val="007E3F56"/>
    <w:rsid w:val="007F11B2"/>
    <w:rsid w:val="007F136C"/>
    <w:rsid w:val="007F1BC0"/>
    <w:rsid w:val="007F1CC8"/>
    <w:rsid w:val="007F2BBE"/>
    <w:rsid w:val="007F4008"/>
    <w:rsid w:val="007F4B27"/>
    <w:rsid w:val="007F59B2"/>
    <w:rsid w:val="0080435D"/>
    <w:rsid w:val="008072AF"/>
    <w:rsid w:val="00810990"/>
    <w:rsid w:val="008275CC"/>
    <w:rsid w:val="00830D05"/>
    <w:rsid w:val="00830E4A"/>
    <w:rsid w:val="008349C9"/>
    <w:rsid w:val="00834DE0"/>
    <w:rsid w:val="00835D51"/>
    <w:rsid w:val="00840350"/>
    <w:rsid w:val="0084238E"/>
    <w:rsid w:val="0084368A"/>
    <w:rsid w:val="00843BFF"/>
    <w:rsid w:val="008461C8"/>
    <w:rsid w:val="008469BB"/>
    <w:rsid w:val="00850072"/>
    <w:rsid w:val="00853F10"/>
    <w:rsid w:val="00860532"/>
    <w:rsid w:val="008621B8"/>
    <w:rsid w:val="00866524"/>
    <w:rsid w:val="00867F8A"/>
    <w:rsid w:val="00884F02"/>
    <w:rsid w:val="0089196F"/>
    <w:rsid w:val="00892451"/>
    <w:rsid w:val="00895BF9"/>
    <w:rsid w:val="008A2D33"/>
    <w:rsid w:val="008A3081"/>
    <w:rsid w:val="008B18DC"/>
    <w:rsid w:val="008B6086"/>
    <w:rsid w:val="008C5405"/>
    <w:rsid w:val="008D0E3A"/>
    <w:rsid w:val="008D35C1"/>
    <w:rsid w:val="008D7619"/>
    <w:rsid w:val="00903CCE"/>
    <w:rsid w:val="0091382F"/>
    <w:rsid w:val="009150D8"/>
    <w:rsid w:val="0092094C"/>
    <w:rsid w:val="00923B47"/>
    <w:rsid w:val="00925D3D"/>
    <w:rsid w:val="0092701D"/>
    <w:rsid w:val="00933EA0"/>
    <w:rsid w:val="00935274"/>
    <w:rsid w:val="00935ED5"/>
    <w:rsid w:val="009371A3"/>
    <w:rsid w:val="00941F13"/>
    <w:rsid w:val="00955EE5"/>
    <w:rsid w:val="0095793B"/>
    <w:rsid w:val="00957FA9"/>
    <w:rsid w:val="009655AC"/>
    <w:rsid w:val="00967FCE"/>
    <w:rsid w:val="00971835"/>
    <w:rsid w:val="00971A0F"/>
    <w:rsid w:val="00972254"/>
    <w:rsid w:val="00972D1F"/>
    <w:rsid w:val="00972E63"/>
    <w:rsid w:val="0097335A"/>
    <w:rsid w:val="00974026"/>
    <w:rsid w:val="00975B97"/>
    <w:rsid w:val="00976EBA"/>
    <w:rsid w:val="0098182C"/>
    <w:rsid w:val="00981903"/>
    <w:rsid w:val="00987D8F"/>
    <w:rsid w:val="009916FA"/>
    <w:rsid w:val="009961E7"/>
    <w:rsid w:val="009A0CD5"/>
    <w:rsid w:val="009A2DB3"/>
    <w:rsid w:val="009A778B"/>
    <w:rsid w:val="009B1528"/>
    <w:rsid w:val="009C039A"/>
    <w:rsid w:val="009C233F"/>
    <w:rsid w:val="009C5199"/>
    <w:rsid w:val="009C6A92"/>
    <w:rsid w:val="009D0CDF"/>
    <w:rsid w:val="009D3868"/>
    <w:rsid w:val="009E10AD"/>
    <w:rsid w:val="009E438C"/>
    <w:rsid w:val="009E542F"/>
    <w:rsid w:val="009E6D29"/>
    <w:rsid w:val="009F090A"/>
    <w:rsid w:val="009F0C96"/>
    <w:rsid w:val="009F4CCF"/>
    <w:rsid w:val="009F7DB7"/>
    <w:rsid w:val="00A001B9"/>
    <w:rsid w:val="00A02BAA"/>
    <w:rsid w:val="00A02D33"/>
    <w:rsid w:val="00A05F12"/>
    <w:rsid w:val="00A068EC"/>
    <w:rsid w:val="00A12DE0"/>
    <w:rsid w:val="00A15F23"/>
    <w:rsid w:val="00A161D2"/>
    <w:rsid w:val="00A266CE"/>
    <w:rsid w:val="00A32718"/>
    <w:rsid w:val="00A34DA1"/>
    <w:rsid w:val="00A37603"/>
    <w:rsid w:val="00A438AD"/>
    <w:rsid w:val="00A500DB"/>
    <w:rsid w:val="00A55B06"/>
    <w:rsid w:val="00A56664"/>
    <w:rsid w:val="00A56CCC"/>
    <w:rsid w:val="00A5780F"/>
    <w:rsid w:val="00A614E6"/>
    <w:rsid w:val="00A64BB2"/>
    <w:rsid w:val="00A67607"/>
    <w:rsid w:val="00A67A89"/>
    <w:rsid w:val="00A754C2"/>
    <w:rsid w:val="00A83B09"/>
    <w:rsid w:val="00A850BE"/>
    <w:rsid w:val="00A87E4D"/>
    <w:rsid w:val="00A91B34"/>
    <w:rsid w:val="00A9218E"/>
    <w:rsid w:val="00A96195"/>
    <w:rsid w:val="00AA3A74"/>
    <w:rsid w:val="00AB0BBF"/>
    <w:rsid w:val="00AB2129"/>
    <w:rsid w:val="00AB2272"/>
    <w:rsid w:val="00AB7E64"/>
    <w:rsid w:val="00AC13FC"/>
    <w:rsid w:val="00AC42D1"/>
    <w:rsid w:val="00AC5729"/>
    <w:rsid w:val="00AC7307"/>
    <w:rsid w:val="00AD3BBB"/>
    <w:rsid w:val="00AE0802"/>
    <w:rsid w:val="00AE56A6"/>
    <w:rsid w:val="00AE73E5"/>
    <w:rsid w:val="00AE7C94"/>
    <w:rsid w:val="00AF059A"/>
    <w:rsid w:val="00B01749"/>
    <w:rsid w:val="00B05A72"/>
    <w:rsid w:val="00B1687E"/>
    <w:rsid w:val="00B17509"/>
    <w:rsid w:val="00B23A48"/>
    <w:rsid w:val="00B24AFB"/>
    <w:rsid w:val="00B27824"/>
    <w:rsid w:val="00B32C2B"/>
    <w:rsid w:val="00B35BDB"/>
    <w:rsid w:val="00B365FD"/>
    <w:rsid w:val="00B376FB"/>
    <w:rsid w:val="00B40FF7"/>
    <w:rsid w:val="00B47658"/>
    <w:rsid w:val="00B50654"/>
    <w:rsid w:val="00B54F0E"/>
    <w:rsid w:val="00B55886"/>
    <w:rsid w:val="00B63917"/>
    <w:rsid w:val="00B64E72"/>
    <w:rsid w:val="00B82403"/>
    <w:rsid w:val="00B92523"/>
    <w:rsid w:val="00B9679E"/>
    <w:rsid w:val="00BA0AA5"/>
    <w:rsid w:val="00BA0EE8"/>
    <w:rsid w:val="00BA5F7A"/>
    <w:rsid w:val="00BB16EA"/>
    <w:rsid w:val="00BB21AC"/>
    <w:rsid w:val="00BB5FDE"/>
    <w:rsid w:val="00BD73FF"/>
    <w:rsid w:val="00BE29C7"/>
    <w:rsid w:val="00BE4737"/>
    <w:rsid w:val="00BF3109"/>
    <w:rsid w:val="00BF3D01"/>
    <w:rsid w:val="00BF3D28"/>
    <w:rsid w:val="00BF5419"/>
    <w:rsid w:val="00C004FE"/>
    <w:rsid w:val="00C03590"/>
    <w:rsid w:val="00C039FF"/>
    <w:rsid w:val="00C060F3"/>
    <w:rsid w:val="00C06B9B"/>
    <w:rsid w:val="00C11E90"/>
    <w:rsid w:val="00C14D8A"/>
    <w:rsid w:val="00C170FD"/>
    <w:rsid w:val="00C25B4F"/>
    <w:rsid w:val="00C273CC"/>
    <w:rsid w:val="00C31BFB"/>
    <w:rsid w:val="00C31C66"/>
    <w:rsid w:val="00C3550F"/>
    <w:rsid w:val="00C37D32"/>
    <w:rsid w:val="00C4195F"/>
    <w:rsid w:val="00C431DE"/>
    <w:rsid w:val="00C448F2"/>
    <w:rsid w:val="00C51BA5"/>
    <w:rsid w:val="00C57A6D"/>
    <w:rsid w:val="00C60F23"/>
    <w:rsid w:val="00C758B4"/>
    <w:rsid w:val="00C82C39"/>
    <w:rsid w:val="00C838C6"/>
    <w:rsid w:val="00C87A63"/>
    <w:rsid w:val="00C93349"/>
    <w:rsid w:val="00C9496A"/>
    <w:rsid w:val="00CA1A79"/>
    <w:rsid w:val="00CA1C09"/>
    <w:rsid w:val="00CB3775"/>
    <w:rsid w:val="00CB740F"/>
    <w:rsid w:val="00CC4B39"/>
    <w:rsid w:val="00CD04F2"/>
    <w:rsid w:val="00CD0D45"/>
    <w:rsid w:val="00CD7333"/>
    <w:rsid w:val="00CD7E91"/>
    <w:rsid w:val="00CF3542"/>
    <w:rsid w:val="00D01609"/>
    <w:rsid w:val="00D03E17"/>
    <w:rsid w:val="00D04E6D"/>
    <w:rsid w:val="00D132AA"/>
    <w:rsid w:val="00D176EB"/>
    <w:rsid w:val="00D27108"/>
    <w:rsid w:val="00D277C6"/>
    <w:rsid w:val="00D44038"/>
    <w:rsid w:val="00D57086"/>
    <w:rsid w:val="00D60E82"/>
    <w:rsid w:val="00D7020A"/>
    <w:rsid w:val="00D77778"/>
    <w:rsid w:val="00D777A0"/>
    <w:rsid w:val="00D92A78"/>
    <w:rsid w:val="00D939A5"/>
    <w:rsid w:val="00D9428A"/>
    <w:rsid w:val="00D947BE"/>
    <w:rsid w:val="00DA4ACC"/>
    <w:rsid w:val="00DA4C66"/>
    <w:rsid w:val="00DA732C"/>
    <w:rsid w:val="00DB5BE9"/>
    <w:rsid w:val="00DC5103"/>
    <w:rsid w:val="00DC79F9"/>
    <w:rsid w:val="00DD2CAF"/>
    <w:rsid w:val="00DD3C4C"/>
    <w:rsid w:val="00DD4B30"/>
    <w:rsid w:val="00DD68E9"/>
    <w:rsid w:val="00DE6743"/>
    <w:rsid w:val="00DF399E"/>
    <w:rsid w:val="00DF43C8"/>
    <w:rsid w:val="00E02F98"/>
    <w:rsid w:val="00E04851"/>
    <w:rsid w:val="00E04FC8"/>
    <w:rsid w:val="00E06008"/>
    <w:rsid w:val="00E065C5"/>
    <w:rsid w:val="00E11E7C"/>
    <w:rsid w:val="00E16DC3"/>
    <w:rsid w:val="00E230C3"/>
    <w:rsid w:val="00E27028"/>
    <w:rsid w:val="00E32DB2"/>
    <w:rsid w:val="00E334E5"/>
    <w:rsid w:val="00E33882"/>
    <w:rsid w:val="00E414B1"/>
    <w:rsid w:val="00E43249"/>
    <w:rsid w:val="00E52F15"/>
    <w:rsid w:val="00E52FD7"/>
    <w:rsid w:val="00E536CB"/>
    <w:rsid w:val="00E618B1"/>
    <w:rsid w:val="00E64B87"/>
    <w:rsid w:val="00E66AF9"/>
    <w:rsid w:val="00E72CAF"/>
    <w:rsid w:val="00E77108"/>
    <w:rsid w:val="00E80A33"/>
    <w:rsid w:val="00E82593"/>
    <w:rsid w:val="00E9055F"/>
    <w:rsid w:val="00EA4D61"/>
    <w:rsid w:val="00EA6D1F"/>
    <w:rsid w:val="00EA7A1D"/>
    <w:rsid w:val="00EB5833"/>
    <w:rsid w:val="00EB618C"/>
    <w:rsid w:val="00EB639A"/>
    <w:rsid w:val="00EC1C05"/>
    <w:rsid w:val="00EC1D29"/>
    <w:rsid w:val="00ED1118"/>
    <w:rsid w:val="00ED4D9C"/>
    <w:rsid w:val="00EE4E63"/>
    <w:rsid w:val="00EE563B"/>
    <w:rsid w:val="00EE6501"/>
    <w:rsid w:val="00EF22DA"/>
    <w:rsid w:val="00F020D8"/>
    <w:rsid w:val="00F1623A"/>
    <w:rsid w:val="00F17FB0"/>
    <w:rsid w:val="00F21382"/>
    <w:rsid w:val="00F30AF5"/>
    <w:rsid w:val="00F31B9D"/>
    <w:rsid w:val="00F32129"/>
    <w:rsid w:val="00F347D1"/>
    <w:rsid w:val="00F354FF"/>
    <w:rsid w:val="00F55938"/>
    <w:rsid w:val="00F72367"/>
    <w:rsid w:val="00F72931"/>
    <w:rsid w:val="00F82336"/>
    <w:rsid w:val="00F83D47"/>
    <w:rsid w:val="00F8535E"/>
    <w:rsid w:val="00F85757"/>
    <w:rsid w:val="00F85B02"/>
    <w:rsid w:val="00F8612B"/>
    <w:rsid w:val="00F87D21"/>
    <w:rsid w:val="00F907F9"/>
    <w:rsid w:val="00F914DB"/>
    <w:rsid w:val="00F923FF"/>
    <w:rsid w:val="00F96618"/>
    <w:rsid w:val="00FA61AC"/>
    <w:rsid w:val="00FA7A31"/>
    <w:rsid w:val="00FB345F"/>
    <w:rsid w:val="00FC0241"/>
    <w:rsid w:val="00FC2697"/>
    <w:rsid w:val="00FC5C1E"/>
    <w:rsid w:val="00FD094F"/>
    <w:rsid w:val="00FD0BB2"/>
    <w:rsid w:val="00FD0BEB"/>
    <w:rsid w:val="00FD7221"/>
    <w:rsid w:val="00FE4DC7"/>
    <w:rsid w:val="00FE6CA7"/>
    <w:rsid w:val="00FE7A2B"/>
    <w:rsid w:val="00FF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05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38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7217"/>
    <w:pPr>
      <w:keepNext/>
      <w:widowControl w:val="0"/>
      <w:autoSpaceDE w:val="0"/>
      <w:autoSpaceDN w:val="0"/>
      <w:ind w:left="680" w:hanging="68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qFormat/>
    <w:rsid w:val="00737217"/>
    <w:pPr>
      <w:keepNext/>
      <w:widowControl w:val="0"/>
      <w:autoSpaceDE w:val="0"/>
      <w:autoSpaceDN w:val="0"/>
      <w:ind w:left="680" w:hanging="680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E3F56"/>
    <w:rPr>
      <w:rFonts w:ascii="Tahoma" w:hAnsi="Tahoma" w:cs="Tahoma"/>
      <w:sz w:val="16"/>
      <w:szCs w:val="16"/>
    </w:rPr>
  </w:style>
  <w:style w:type="character" w:customStyle="1" w:styleId="Hyperlink">
    <w:name w:val="Hyperlink"/>
    <w:rsid w:val="00737217"/>
    <w:rPr>
      <w:color w:val="0000FF"/>
      <w:u w:val="single"/>
    </w:rPr>
  </w:style>
  <w:style w:type="character" w:styleId="a4">
    <w:name w:val="Hyperlink"/>
    <w:rsid w:val="00F17FB0"/>
    <w:rPr>
      <w:color w:val="0000FF"/>
      <w:u w:val="single"/>
    </w:rPr>
  </w:style>
  <w:style w:type="character" w:customStyle="1" w:styleId="10">
    <w:name w:val="Заголовок 1 Знак"/>
    <w:link w:val="1"/>
    <w:rsid w:val="0077388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5">
    <w:name w:val="Table Grid"/>
    <w:basedOn w:val="a1"/>
    <w:rsid w:val="007738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C51BA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C51BA5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2D03E6"/>
  </w:style>
  <w:style w:type="character" w:customStyle="1" w:styleId="s1">
    <w:name w:val="s1"/>
    <w:basedOn w:val="a0"/>
    <w:rsid w:val="002707E9"/>
  </w:style>
  <w:style w:type="paragraph" w:customStyle="1" w:styleId="p2">
    <w:name w:val="p2"/>
    <w:basedOn w:val="a"/>
    <w:rsid w:val="002707E9"/>
    <w:pPr>
      <w:spacing w:before="100" w:beforeAutospacing="1" w:after="100" w:afterAutospacing="1"/>
    </w:pPr>
  </w:style>
  <w:style w:type="paragraph" w:customStyle="1" w:styleId="p3">
    <w:name w:val="p3"/>
    <w:basedOn w:val="a"/>
    <w:rsid w:val="002707E9"/>
    <w:pPr>
      <w:spacing w:before="100" w:beforeAutospacing="1" w:after="100" w:afterAutospacing="1"/>
    </w:pPr>
  </w:style>
  <w:style w:type="paragraph" w:customStyle="1" w:styleId="p5">
    <w:name w:val="p5"/>
    <w:basedOn w:val="a"/>
    <w:rsid w:val="002707E9"/>
    <w:pPr>
      <w:spacing w:before="100" w:beforeAutospacing="1" w:after="100" w:afterAutospacing="1"/>
    </w:pPr>
  </w:style>
  <w:style w:type="paragraph" w:customStyle="1" w:styleId="NoSpacing">
    <w:name w:val="No Spacing"/>
    <w:rsid w:val="00147E34"/>
    <w:rPr>
      <w:rFonts w:ascii="Calibri" w:eastAsia="Calibri" w:hAnsi="Calibri"/>
      <w:sz w:val="22"/>
      <w:szCs w:val="22"/>
    </w:rPr>
  </w:style>
  <w:style w:type="character" w:customStyle="1" w:styleId="a8">
    <w:name w:val="Основной текст Знак"/>
    <w:link w:val="a9"/>
    <w:rsid w:val="00BA5F7A"/>
    <w:rPr>
      <w:sz w:val="27"/>
      <w:szCs w:val="27"/>
      <w:lang w:bidi="ar-SA"/>
    </w:rPr>
  </w:style>
  <w:style w:type="character" w:customStyle="1" w:styleId="aa">
    <w:name w:val="Основной текст + Курсив"/>
    <w:rsid w:val="00BA5F7A"/>
    <w:rPr>
      <w:i/>
      <w:iCs/>
      <w:sz w:val="27"/>
      <w:szCs w:val="27"/>
      <w:lang w:bidi="ar-SA"/>
    </w:rPr>
  </w:style>
  <w:style w:type="paragraph" w:styleId="a9">
    <w:name w:val="Body Text"/>
    <w:basedOn w:val="a"/>
    <w:link w:val="a8"/>
    <w:rsid w:val="00BA5F7A"/>
    <w:pPr>
      <w:widowControl w:val="0"/>
      <w:shd w:val="clear" w:color="auto" w:fill="FFFFFF"/>
      <w:spacing w:line="240" w:lineRule="atLeast"/>
    </w:pPr>
    <w:rPr>
      <w:sz w:val="27"/>
      <w:szCs w:val="27"/>
      <w:lang w:val="ru-RU" w:eastAsia="ru-RU"/>
    </w:rPr>
  </w:style>
  <w:style w:type="character" w:customStyle="1" w:styleId="ab">
    <w:name w:val="Основной текст + Полужирный"/>
    <w:rsid w:val="00BA5F7A"/>
    <w:rPr>
      <w:b/>
      <w:bCs/>
      <w:sz w:val="27"/>
      <w:szCs w:val="27"/>
      <w:lang w:bidi="ar-SA"/>
    </w:rPr>
  </w:style>
  <w:style w:type="paragraph" w:customStyle="1" w:styleId="ConsPlusNormal">
    <w:name w:val="ConsPlusNormal"/>
    <w:uiPriority w:val="99"/>
    <w:rsid w:val="00F85B02"/>
    <w:pPr>
      <w:widowControl w:val="0"/>
      <w:autoSpaceDE w:val="0"/>
      <w:autoSpaceDN w:val="0"/>
    </w:pPr>
    <w:rPr>
      <w:sz w:val="24"/>
    </w:rPr>
  </w:style>
  <w:style w:type="character" w:styleId="ac">
    <w:name w:val="Strong"/>
    <w:uiPriority w:val="99"/>
    <w:qFormat/>
    <w:rsid w:val="00365C33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05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38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7217"/>
    <w:pPr>
      <w:keepNext/>
      <w:widowControl w:val="0"/>
      <w:autoSpaceDE w:val="0"/>
      <w:autoSpaceDN w:val="0"/>
      <w:ind w:left="680" w:hanging="68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qFormat/>
    <w:rsid w:val="00737217"/>
    <w:pPr>
      <w:keepNext/>
      <w:widowControl w:val="0"/>
      <w:autoSpaceDE w:val="0"/>
      <w:autoSpaceDN w:val="0"/>
      <w:ind w:left="680" w:hanging="680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E3F56"/>
    <w:rPr>
      <w:rFonts w:ascii="Tahoma" w:hAnsi="Tahoma" w:cs="Tahoma"/>
      <w:sz w:val="16"/>
      <w:szCs w:val="16"/>
    </w:rPr>
  </w:style>
  <w:style w:type="character" w:customStyle="1" w:styleId="Hyperlink">
    <w:name w:val="Hyperlink"/>
    <w:rsid w:val="00737217"/>
    <w:rPr>
      <w:color w:val="0000FF"/>
      <w:u w:val="single"/>
    </w:rPr>
  </w:style>
  <w:style w:type="character" w:styleId="a4">
    <w:name w:val="Hyperlink"/>
    <w:rsid w:val="00F17FB0"/>
    <w:rPr>
      <w:color w:val="0000FF"/>
      <w:u w:val="single"/>
    </w:rPr>
  </w:style>
  <w:style w:type="character" w:customStyle="1" w:styleId="10">
    <w:name w:val="Заголовок 1 Знак"/>
    <w:link w:val="1"/>
    <w:rsid w:val="0077388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5">
    <w:name w:val="Table Grid"/>
    <w:basedOn w:val="a1"/>
    <w:rsid w:val="007738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C51BA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C51BA5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2D03E6"/>
  </w:style>
  <w:style w:type="character" w:customStyle="1" w:styleId="s1">
    <w:name w:val="s1"/>
    <w:basedOn w:val="a0"/>
    <w:rsid w:val="002707E9"/>
  </w:style>
  <w:style w:type="paragraph" w:customStyle="1" w:styleId="p2">
    <w:name w:val="p2"/>
    <w:basedOn w:val="a"/>
    <w:rsid w:val="002707E9"/>
    <w:pPr>
      <w:spacing w:before="100" w:beforeAutospacing="1" w:after="100" w:afterAutospacing="1"/>
    </w:pPr>
  </w:style>
  <w:style w:type="paragraph" w:customStyle="1" w:styleId="p3">
    <w:name w:val="p3"/>
    <w:basedOn w:val="a"/>
    <w:rsid w:val="002707E9"/>
    <w:pPr>
      <w:spacing w:before="100" w:beforeAutospacing="1" w:after="100" w:afterAutospacing="1"/>
    </w:pPr>
  </w:style>
  <w:style w:type="paragraph" w:customStyle="1" w:styleId="p5">
    <w:name w:val="p5"/>
    <w:basedOn w:val="a"/>
    <w:rsid w:val="002707E9"/>
    <w:pPr>
      <w:spacing w:before="100" w:beforeAutospacing="1" w:after="100" w:afterAutospacing="1"/>
    </w:pPr>
  </w:style>
  <w:style w:type="paragraph" w:customStyle="1" w:styleId="NoSpacing">
    <w:name w:val="No Spacing"/>
    <w:rsid w:val="00147E34"/>
    <w:rPr>
      <w:rFonts w:ascii="Calibri" w:eastAsia="Calibri" w:hAnsi="Calibri"/>
      <w:sz w:val="22"/>
      <w:szCs w:val="22"/>
    </w:rPr>
  </w:style>
  <w:style w:type="character" w:customStyle="1" w:styleId="a8">
    <w:name w:val="Основной текст Знак"/>
    <w:link w:val="a9"/>
    <w:rsid w:val="00BA5F7A"/>
    <w:rPr>
      <w:sz w:val="27"/>
      <w:szCs w:val="27"/>
      <w:lang w:bidi="ar-SA"/>
    </w:rPr>
  </w:style>
  <w:style w:type="character" w:customStyle="1" w:styleId="aa">
    <w:name w:val="Основной текст + Курсив"/>
    <w:rsid w:val="00BA5F7A"/>
    <w:rPr>
      <w:i/>
      <w:iCs/>
      <w:sz w:val="27"/>
      <w:szCs w:val="27"/>
      <w:lang w:bidi="ar-SA"/>
    </w:rPr>
  </w:style>
  <w:style w:type="paragraph" w:styleId="a9">
    <w:name w:val="Body Text"/>
    <w:basedOn w:val="a"/>
    <w:link w:val="a8"/>
    <w:rsid w:val="00BA5F7A"/>
    <w:pPr>
      <w:widowControl w:val="0"/>
      <w:shd w:val="clear" w:color="auto" w:fill="FFFFFF"/>
      <w:spacing w:line="240" w:lineRule="atLeast"/>
    </w:pPr>
    <w:rPr>
      <w:sz w:val="27"/>
      <w:szCs w:val="27"/>
      <w:lang w:val="ru-RU" w:eastAsia="ru-RU"/>
    </w:rPr>
  </w:style>
  <w:style w:type="character" w:customStyle="1" w:styleId="ab">
    <w:name w:val="Основной текст + Полужирный"/>
    <w:rsid w:val="00BA5F7A"/>
    <w:rPr>
      <w:b/>
      <w:bCs/>
      <w:sz w:val="27"/>
      <w:szCs w:val="27"/>
      <w:lang w:bidi="ar-SA"/>
    </w:rPr>
  </w:style>
  <w:style w:type="paragraph" w:customStyle="1" w:styleId="ConsPlusNormal">
    <w:name w:val="ConsPlusNormal"/>
    <w:uiPriority w:val="99"/>
    <w:rsid w:val="00F85B02"/>
    <w:pPr>
      <w:widowControl w:val="0"/>
      <w:autoSpaceDE w:val="0"/>
      <w:autoSpaceDN w:val="0"/>
    </w:pPr>
    <w:rPr>
      <w:sz w:val="24"/>
    </w:rPr>
  </w:style>
  <w:style w:type="character" w:styleId="ac">
    <w:name w:val="Strong"/>
    <w:uiPriority w:val="99"/>
    <w:qFormat/>
    <w:rsid w:val="00365C3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0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0FB6D71D07CDD6D2FB5098486AAD4561E20012B3CA56006676C1DE9EdDCAK" TargetMode="External"/><Relationship Id="rId13" Type="http://schemas.openxmlformats.org/officeDocument/2006/relationships/hyperlink" Target="consultantplus://offline/ref=2B0FB6D71D07CDD6D2FB5098486AAD4561E20012B3CA56006676C1DE9EdDCA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B0FB6D71D07CDD6D2FB5098486AAD4561E20012B3CA56006676C1DE9EdDCA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B0FB6D71D07CDD6D2FB5098486AAD4561E20012B3CA56006676C1DE9EdDC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orochanskij-r31.gosweb.gosuslugi.ru/" TargetMode="External"/><Relationship Id="rId10" Type="http://schemas.openxmlformats.org/officeDocument/2006/relationships/hyperlink" Target="consultantplus://offline/ref=2B0FB6D71D07CDD6D2FB5098486AAD4561E20012B3CA56006676C1DE9EdDC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B0FB6D71D07CDD6D2FB5098486AAD4561E20012B3CA56006676C1DE9EdDCAK" TargetMode="External"/><Relationship Id="rId14" Type="http://schemas.openxmlformats.org/officeDocument/2006/relationships/hyperlink" Target="consultantplus://offline/ref=2B0FB6D71D07CDD6D2FB5098486AAD4561E20012B3CA56006676C1DE9EdDC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2D098-60AB-415B-9D5D-23B6DB01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Администрация района</Company>
  <LinksUpToDate>false</LinksUpToDate>
  <CharactersWithSpaces>15023</CharactersWithSpaces>
  <SharedDoc>false</SharedDoc>
  <HLinks>
    <vt:vector size="48" baseType="variant"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https://korochanskij-r31.gosweb.gosuslugi.ru/</vt:lpwstr>
      </vt:variant>
      <vt:variant>
        <vt:lpwstr/>
      </vt:variant>
      <vt:variant>
        <vt:i4>1704020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consultantplus://offline/ref=2B0FB6D71D07CDD6D2FB5098486AAD4561E20012B3CA56006676C1DE9EdDCAK</vt:lpwstr>
      </vt:variant>
      <vt:variant>
        <vt:lpwstr/>
      </vt:variant>
      <vt:variant>
        <vt:i4>1704020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consultantplus://offline/ref=2B0FB6D71D07CDD6D2FB5098486AAD4561E20012B3CA56006676C1DE9EdDCAK</vt:lpwstr>
      </vt:variant>
      <vt:variant>
        <vt:lpwstr/>
      </vt:variant>
      <vt:variant>
        <vt:i4>1704020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consultantplus://offline/ref=2B0FB6D71D07CDD6D2FB5098486AAD4561E20012B3CA56006676C1DE9EdDCAK</vt:lpwstr>
      </vt:variant>
      <vt:variant>
        <vt:lpwstr/>
      </vt:variant>
      <vt:variant>
        <vt:i4>1704020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consultantplus://offline/ref=2B0FB6D71D07CDD6D2FB5098486AAD4561E20012B3CA56006676C1DE9EdDCAK</vt:lpwstr>
      </vt:variant>
      <vt:variant>
        <vt:lpwstr/>
      </vt:variant>
      <vt:variant>
        <vt:i4>1704020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consultantplus://offline/ref=2B0FB6D71D07CDD6D2FB5098486AAD4561E20012B3CA56006676C1DE9EdDCAK</vt:lpwstr>
      </vt:variant>
      <vt:variant>
        <vt:lpwstr/>
      </vt:variant>
      <vt:variant>
        <vt:i4>1704020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consultantplus://offline/ref=2B0FB6D71D07CDD6D2FB5098486AAD4561E20012B3CA56006676C1DE9EdDCAK</vt:lpwstr>
      </vt:variant>
      <vt:variant>
        <vt:lpwstr/>
      </vt:variant>
      <vt:variant>
        <vt:i4>1704020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consultantplus://offline/ref=2B0FB6D71D07CDD6D2FB5098486AAD4561E20012B3CA56006676C1DE9EdDCAK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Марина Петровна Афанаськова</dc:creator>
  <cp:lastModifiedBy>PC</cp:lastModifiedBy>
  <cp:revision>2</cp:revision>
  <cp:lastPrinted>2023-09-18T11:56:00Z</cp:lastPrinted>
  <dcterms:created xsi:type="dcterms:W3CDTF">2024-11-19T10:30:00Z</dcterms:created>
  <dcterms:modified xsi:type="dcterms:W3CDTF">2024-11-19T10:30:00Z</dcterms:modified>
</cp:coreProperties>
</file>