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0A" w:rsidRPr="00AB7B0A" w:rsidRDefault="00AB7B0A" w:rsidP="00AB7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7B0A">
        <w:rPr>
          <w:rFonts w:ascii="Times New Roman" w:hAnsi="Times New Roman" w:cs="Times New Roman"/>
          <w:b/>
          <w:sz w:val="28"/>
          <w:szCs w:val="28"/>
        </w:rPr>
        <w:t>Регионы смогут привлеч</w:t>
      </w:r>
      <w:r>
        <w:rPr>
          <w:rFonts w:ascii="Times New Roman" w:hAnsi="Times New Roman" w:cs="Times New Roman"/>
          <w:b/>
          <w:sz w:val="28"/>
          <w:szCs w:val="28"/>
        </w:rPr>
        <w:t>ь больше иностранных работников</w:t>
      </w:r>
    </w:p>
    <w:bookmarkEnd w:id="0"/>
    <w:p w:rsidR="00AB7B0A" w:rsidRPr="00AB7B0A" w:rsidRDefault="00AB7B0A" w:rsidP="00AB7B0A">
      <w:pPr>
        <w:jc w:val="both"/>
        <w:rPr>
          <w:rFonts w:ascii="Times New Roman" w:hAnsi="Times New Roman" w:cs="Times New Roman"/>
          <w:sz w:val="28"/>
          <w:szCs w:val="28"/>
        </w:rPr>
      </w:pPr>
      <w:r w:rsidRPr="00AB7B0A">
        <w:rPr>
          <w:rFonts w:ascii="Times New Roman" w:hAnsi="Times New Roman" w:cs="Times New Roman"/>
          <w:sz w:val="28"/>
          <w:szCs w:val="28"/>
        </w:rPr>
        <w:t>Для регионов увеличены квоты на выдачу в 2024 г. иностранцам, прибывающим в Россию по визе, разрешений на работу и приглашений на въезд. Уточнено распределение квот по профессионально-квалификационным группам. Резерв квоты по России сокращен с 22 066 до 10 531.</w:t>
      </w:r>
    </w:p>
    <w:p w:rsidR="00AB7B0A" w:rsidRPr="00AB7B0A" w:rsidRDefault="00AB7B0A" w:rsidP="00AB7B0A">
      <w:pPr>
        <w:jc w:val="both"/>
        <w:rPr>
          <w:rFonts w:ascii="Times New Roman" w:hAnsi="Times New Roman" w:cs="Times New Roman"/>
          <w:sz w:val="28"/>
          <w:szCs w:val="28"/>
        </w:rPr>
      </w:pPr>
      <w:r w:rsidRPr="00AB7B0A">
        <w:rPr>
          <w:rFonts w:ascii="Times New Roman" w:hAnsi="Times New Roman" w:cs="Times New Roman"/>
          <w:sz w:val="28"/>
          <w:szCs w:val="28"/>
        </w:rPr>
        <w:t>Зарегистрировано в Минюсте России 17 апреля 2024 г. Регистрационный № 77918.</w:t>
      </w:r>
    </w:p>
    <w:p w:rsidR="00301D1E" w:rsidRPr="00AB7B0A" w:rsidRDefault="00AB7B0A" w:rsidP="00AB7B0A">
      <w:pPr>
        <w:jc w:val="both"/>
        <w:rPr>
          <w:rFonts w:ascii="Times New Roman" w:hAnsi="Times New Roman" w:cs="Times New Roman"/>
          <w:sz w:val="28"/>
          <w:szCs w:val="28"/>
        </w:rPr>
      </w:pPr>
      <w:r w:rsidRPr="00AB7B0A">
        <w:rPr>
          <w:rFonts w:ascii="Times New Roman" w:hAnsi="Times New Roman" w:cs="Times New Roman"/>
          <w:sz w:val="28"/>
          <w:szCs w:val="28"/>
        </w:rPr>
        <w:t>Приказ Министерства труда и социаль</w:t>
      </w:r>
      <w:r w:rsidRPr="00AB7B0A">
        <w:rPr>
          <w:rFonts w:ascii="Times New Roman" w:hAnsi="Times New Roman" w:cs="Times New Roman"/>
          <w:sz w:val="28"/>
          <w:szCs w:val="28"/>
        </w:rPr>
        <w:t xml:space="preserve">ной защиты Российской Федерации от 20 марта 2024 г. N 126н </w:t>
      </w:r>
      <w:r w:rsidRPr="00AB7B0A">
        <w:rPr>
          <w:rFonts w:ascii="Times New Roman" w:hAnsi="Times New Roman" w:cs="Times New Roman"/>
          <w:sz w:val="28"/>
          <w:szCs w:val="28"/>
        </w:rPr>
        <w:t>“О внесении изменений в приложения N 1 - 3 к приказу Министерства труда и социальной защиты Российской Федерации от 22 декабря 2023 г. N 884н "О распределении по субъектам Российской Федерации утвержденных Правительством Российской Федерации на 2024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деятельности"</w:t>
      </w:r>
    </w:p>
    <w:p w:rsidR="00AB7B0A" w:rsidRPr="00AB7B0A" w:rsidRDefault="00AB7B0A" w:rsidP="00AB7B0A">
      <w:pPr>
        <w:jc w:val="both"/>
        <w:rPr>
          <w:rFonts w:ascii="Times New Roman" w:hAnsi="Times New Roman" w:cs="Times New Roman"/>
          <w:sz w:val="28"/>
          <w:szCs w:val="28"/>
        </w:rPr>
      </w:pPr>
      <w:r w:rsidRPr="00AB7B0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B0A" w:rsidRPr="00AB7B0A" w:rsidRDefault="00AB7B0A" w:rsidP="00AB7B0A">
      <w:pPr>
        <w:jc w:val="both"/>
        <w:rPr>
          <w:rFonts w:ascii="Times New Roman" w:hAnsi="Times New Roman" w:cs="Times New Roman"/>
          <w:sz w:val="28"/>
          <w:szCs w:val="28"/>
        </w:rPr>
      </w:pPr>
      <w:r w:rsidRPr="00AB7B0A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B7B0A" w:rsidRPr="00AB7B0A" w:rsidRDefault="00AB7B0A" w:rsidP="00AB7B0A">
      <w:pPr>
        <w:jc w:val="both"/>
        <w:rPr>
          <w:rFonts w:ascii="Times New Roman" w:hAnsi="Times New Roman" w:cs="Times New Roman"/>
          <w:sz w:val="28"/>
          <w:szCs w:val="28"/>
        </w:rPr>
      </w:pPr>
      <w:r w:rsidRPr="00AB7B0A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AB7B0A" w:rsidRPr="00AB7B0A" w:rsidRDefault="00AB7B0A" w:rsidP="00AB7B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B0A" w:rsidRPr="00AB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0A"/>
    <w:rsid w:val="00301D1E"/>
    <w:rsid w:val="00A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41C4"/>
  <w15:chartTrackingRefBased/>
  <w15:docId w15:val="{34F36853-76A9-4083-82AA-A6D1F2A2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2024-04-23T18:10:00Z</dcterms:created>
  <dcterms:modified xsi:type="dcterms:W3CDTF">2024-04-23T18:10:00Z</dcterms:modified>
</cp:coreProperties>
</file>