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E1" w:rsidRPr="004978E1" w:rsidRDefault="004978E1" w:rsidP="004978E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4978E1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4978E1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4978E1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4978E1" w:rsidRPr="004978E1" w:rsidRDefault="004978E1" w:rsidP="004978E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4978E1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4978E1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794087E8" wp14:editId="3BAABD34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978E1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978E1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978E1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4978E1" w:rsidRPr="004978E1" w:rsidRDefault="004978E1" w:rsidP="004978E1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4978E1" w:rsidRPr="004978E1" w:rsidRDefault="004978E1" w:rsidP="004978E1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4978E1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4978E1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4978E1" w:rsidRPr="004978E1" w:rsidRDefault="004978E1" w:rsidP="004978E1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860ACF" w:rsidRPr="004978E1" w:rsidRDefault="004978E1" w:rsidP="004978E1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4978E1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№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/206</w:t>
      </w:r>
      <w:r w:rsidRPr="004978E1">
        <w:rPr>
          <w:rFonts w:ascii="Times New Roman" w:hAnsi="Times New Roman"/>
          <w:color w:val="auto"/>
          <w:sz w:val="28"/>
          <w:szCs w:val="28"/>
        </w:rPr>
        <w:t>-14-1</w:t>
      </w:r>
    </w:p>
    <w:p w:rsidR="00860ACF" w:rsidRDefault="00860ACF">
      <w:pPr>
        <w:spacing w:after="0" w:line="240" w:lineRule="auto"/>
        <w:rPr>
          <w:rFonts w:ascii="Times New Roman" w:hAnsi="Times New Roman"/>
          <w:sz w:val="28"/>
        </w:rPr>
      </w:pPr>
    </w:p>
    <w:p w:rsidR="00860ACF" w:rsidRDefault="0037797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предоставления </w:t>
      </w:r>
    </w:p>
    <w:p w:rsidR="00860ACF" w:rsidRDefault="0037797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единовременной выплаты при рождении</w:t>
      </w:r>
    </w:p>
    <w:p w:rsidR="00860ACF" w:rsidRDefault="0037797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proofErr w:type="gramStart"/>
      <w:r>
        <w:rPr>
          <w:rFonts w:ascii="Times New Roman" w:hAnsi="Times New Roman"/>
          <w:b/>
          <w:sz w:val="28"/>
        </w:rPr>
        <w:t>усыновлении</w:t>
      </w:r>
      <w:proofErr w:type="gramEnd"/>
      <w:r>
        <w:rPr>
          <w:rFonts w:ascii="Times New Roman" w:hAnsi="Times New Roman"/>
          <w:b/>
          <w:sz w:val="28"/>
        </w:rPr>
        <w:t>) двойни (тройни)</w:t>
      </w:r>
    </w:p>
    <w:p w:rsidR="00860ACF" w:rsidRDefault="00860ACF">
      <w:pPr>
        <w:spacing w:after="0" w:line="240" w:lineRule="auto"/>
        <w:rPr>
          <w:rFonts w:ascii="Times New Roman" w:hAnsi="Times New Roman"/>
          <w:sz w:val="28"/>
        </w:rPr>
      </w:pPr>
    </w:p>
    <w:p w:rsidR="00860ACF" w:rsidRDefault="00860ACF">
      <w:pPr>
        <w:spacing w:after="0" w:line="240" w:lineRule="auto"/>
        <w:rPr>
          <w:rFonts w:ascii="Times New Roman" w:hAnsi="Times New Roman"/>
          <w:sz w:val="28"/>
        </w:rPr>
      </w:pP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в целях оказания социальной поддержки молодым семьям и семьям с детьми, проживающим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и л: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 Установить дополнительную меру социальной поддержки семей </w:t>
      </w:r>
      <w:r w:rsidR="00BA216E">
        <w:rPr>
          <w:rFonts w:ascii="Times New Roman" w:hAnsi="Times New Roman"/>
          <w:sz w:val="28"/>
          <w:highlight w:val="white"/>
        </w:rPr>
        <w:t xml:space="preserve">          </w:t>
      </w:r>
      <w:r>
        <w:rPr>
          <w:rFonts w:ascii="Times New Roman" w:hAnsi="Times New Roman"/>
          <w:sz w:val="28"/>
          <w:highlight w:val="white"/>
        </w:rPr>
        <w:t xml:space="preserve"> с детьми в виде </w:t>
      </w:r>
      <w:r>
        <w:rPr>
          <w:rFonts w:ascii="Times New Roman" w:hAnsi="Times New Roman"/>
          <w:sz w:val="28"/>
        </w:rPr>
        <w:t>единовременной выплаты при рождении (усыновлении) двойни (тройни).</w:t>
      </w:r>
    </w:p>
    <w:p w:rsidR="00860ACF" w:rsidRDefault="0037797C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Порядок предоставления единовременной выплаты при рождении (усыновлении) двойни (тройни) (прилагается).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при рождении (усыновлении) двойни (тройни)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860ACF" w:rsidRDefault="0037797C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единовременной выплаты </w:t>
      </w:r>
      <w:r>
        <w:rPr>
          <w:rFonts w:ascii="Times New Roman" w:hAnsi="Times New Roman"/>
          <w:sz w:val="28"/>
        </w:rPr>
        <w:t xml:space="preserve">при рождении (усыновлении) двойни (тройни), </w:t>
      </w:r>
      <w:r>
        <w:rPr>
          <w:rFonts w:ascii="Times New Roman" w:hAnsi="Times New Roman"/>
          <w:sz w:val="28"/>
          <w:highlight w:val="white"/>
        </w:rPr>
        <w:t xml:space="preserve">установленная в пункте 1 настоящего решения, не учитывается при определении размера 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</w:t>
      </w:r>
      <w:r>
        <w:rPr>
          <w:rFonts w:ascii="Times New Roman" w:hAnsi="Times New Roman"/>
          <w:sz w:val="28"/>
          <w:highlight w:val="white"/>
        </w:rPr>
        <w:lastRenderedPageBreak/>
        <w:t>государственных пособий, компенсаций, иных социальных выплат, субсидии на оплату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жилого помещения и коммунальных услуг.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/70-8-4 «Об утверждении Порядка предоставления единовременной выплаты при рождении (усыновлении) двойни (тройни)». 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6833A3" w:rsidRDefault="0037797C" w:rsidP="006833A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 w:rsidR="006833A3" w:rsidRPr="00B81522">
        <w:rPr>
          <w:rFonts w:ascii="Times New Roman" w:hAnsi="Times New Roman"/>
          <w:sz w:val="28"/>
        </w:rPr>
        <w:t>Разместить</w:t>
      </w:r>
      <w:proofErr w:type="gramEnd"/>
      <w:r w:rsidR="006833A3" w:rsidRPr="00B81522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="006833A3" w:rsidRPr="00B81522">
        <w:rPr>
          <w:rFonts w:ascii="Times New Roman" w:hAnsi="Times New Roman"/>
          <w:sz w:val="28"/>
        </w:rPr>
        <w:t>Корочанского</w:t>
      </w:r>
      <w:proofErr w:type="spellEnd"/>
      <w:r w:rsidR="006833A3" w:rsidRPr="00B81522"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 w:rsidR="004978E1" w:rsidRPr="00B81522">
        <w:rPr>
          <w:rFonts w:ascii="Times New Roman" w:hAnsi="Times New Roman"/>
          <w:sz w:val="28"/>
        </w:rPr>
        <w:t>(</w:t>
      </w:r>
      <w:hyperlink r:id="rId8" w:history="1">
        <w:r w:rsidR="004978E1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4978E1" w:rsidRPr="00B81522">
        <w:rPr>
          <w:rFonts w:ascii="Times New Roman" w:hAnsi="Times New Roman"/>
          <w:sz w:val="28"/>
        </w:rPr>
        <w:t xml:space="preserve">) </w:t>
      </w:r>
      <w:r w:rsidR="006833A3" w:rsidRPr="00B81522"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 w:rsidR="004978E1">
        <w:rPr>
          <w:rFonts w:ascii="Times New Roman" w:hAnsi="Times New Roman"/>
          <w:sz w:val="28"/>
        </w:rPr>
        <w:t>,</w:t>
      </w:r>
      <w:r w:rsidR="006833A3"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6833A3" w:rsidRPr="00B81522">
        <w:rPr>
          <w:rFonts w:ascii="Times New Roman" w:hAnsi="Times New Roman"/>
          <w:sz w:val="28"/>
        </w:rPr>
        <w:t>Корочанского</w:t>
      </w:r>
      <w:proofErr w:type="spellEnd"/>
      <w:r w:rsidR="006833A3"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="006833A3" w:rsidRPr="00B81522">
          <w:rPr>
            <w:rFonts w:ascii="Times New Roman" w:hAnsi="Times New Roman"/>
            <w:sz w:val="28"/>
          </w:rPr>
          <w:t>https://korocha31.ru</w:t>
        </w:r>
      </w:hyperlink>
      <w:r w:rsidR="006833A3" w:rsidRPr="00B81522">
        <w:rPr>
          <w:rFonts w:ascii="Times New Roman" w:hAnsi="Times New Roman"/>
          <w:sz w:val="28"/>
        </w:rPr>
        <w:t>).</w:t>
      </w:r>
    </w:p>
    <w:p w:rsidR="00860ACF" w:rsidRDefault="003779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860ACF" w:rsidRDefault="00860ACF"/>
    <w:p w:rsidR="004978E1" w:rsidRPr="004978E1" w:rsidRDefault="004978E1">
      <w:pPr>
        <w:rPr>
          <w:b/>
        </w:rPr>
      </w:pPr>
    </w:p>
    <w:p w:rsidR="00860ACF" w:rsidRPr="004978E1" w:rsidRDefault="0037797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978E1">
        <w:rPr>
          <w:rFonts w:ascii="Times New Roman" w:hAnsi="Times New Roman"/>
          <w:b/>
          <w:sz w:val="28"/>
        </w:rPr>
        <w:t>Председатель Совета</w:t>
      </w:r>
    </w:p>
    <w:p w:rsidR="00860ACF" w:rsidRPr="004978E1" w:rsidRDefault="0037797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978E1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4978E1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860ACF" w:rsidRPr="004978E1" w:rsidRDefault="0037797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978E1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4978E1" w:rsidRPr="004978E1">
        <w:rPr>
          <w:rFonts w:ascii="Times New Roman" w:hAnsi="Times New Roman"/>
          <w:b/>
          <w:sz w:val="28"/>
        </w:rPr>
        <w:t xml:space="preserve">                       </w:t>
      </w:r>
      <w:r w:rsidR="004978E1">
        <w:rPr>
          <w:rFonts w:ascii="Times New Roman" w:hAnsi="Times New Roman"/>
          <w:b/>
          <w:sz w:val="28"/>
        </w:rPr>
        <w:t xml:space="preserve">   </w:t>
      </w:r>
      <w:r w:rsidRPr="004978E1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4978E1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860ACF" w:rsidRPr="004978E1" w:rsidRDefault="00860ACF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860ACF" w:rsidRPr="004978E1" w:rsidRDefault="00860ACF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4978E1" w:rsidRDefault="0037797C" w:rsidP="004978E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978E1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4978E1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860ACF" w:rsidRPr="004978E1" w:rsidRDefault="0037797C" w:rsidP="004978E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978E1">
        <w:rPr>
          <w:rFonts w:ascii="Times New Roman" w:hAnsi="Times New Roman"/>
          <w:b/>
          <w:sz w:val="28"/>
        </w:rPr>
        <w:t xml:space="preserve">муниципального округа                                 </w:t>
      </w:r>
      <w:r w:rsidR="004978E1" w:rsidRPr="004978E1">
        <w:rPr>
          <w:rFonts w:ascii="Times New Roman" w:hAnsi="Times New Roman"/>
          <w:b/>
          <w:sz w:val="28"/>
        </w:rPr>
        <w:t xml:space="preserve">                          </w:t>
      </w:r>
      <w:r w:rsidRPr="004978E1">
        <w:rPr>
          <w:rFonts w:ascii="Times New Roman" w:hAnsi="Times New Roman"/>
          <w:b/>
          <w:sz w:val="28"/>
        </w:rPr>
        <w:t xml:space="preserve"> </w:t>
      </w:r>
      <w:r w:rsidR="004978E1">
        <w:rPr>
          <w:rFonts w:ascii="Times New Roman" w:hAnsi="Times New Roman"/>
          <w:b/>
          <w:sz w:val="28"/>
        </w:rPr>
        <w:t xml:space="preserve">       </w:t>
      </w:r>
      <w:r w:rsidRPr="004978E1">
        <w:rPr>
          <w:rFonts w:ascii="Times New Roman" w:hAnsi="Times New Roman"/>
          <w:b/>
          <w:sz w:val="28"/>
        </w:rPr>
        <w:t xml:space="preserve">Н.В. Нестеров   </w:t>
      </w:r>
    </w:p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p w:rsidR="00860ACF" w:rsidRDefault="00860ACF"/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5209"/>
      </w:tblGrid>
      <w:tr w:rsidR="00860ACF">
        <w:trPr>
          <w:trHeight w:val="1650"/>
        </w:trPr>
        <w:tc>
          <w:tcPr>
            <w:tcW w:w="5209" w:type="dxa"/>
            <w:shd w:val="clear" w:color="auto" w:fill="auto"/>
          </w:tcPr>
          <w:p w:rsidR="00860ACF" w:rsidRPr="004978E1" w:rsidRDefault="003779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978E1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860ACF" w:rsidRPr="004978E1" w:rsidRDefault="003779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978E1">
              <w:rPr>
                <w:rFonts w:ascii="Times New Roman" w:hAnsi="Times New Roman"/>
                <w:sz w:val="28"/>
              </w:rPr>
              <w:t>решением Совета депутатов</w:t>
            </w:r>
          </w:p>
          <w:p w:rsidR="00860ACF" w:rsidRPr="004978E1" w:rsidRDefault="003779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978E1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4978E1">
              <w:rPr>
                <w:rFonts w:ascii="Times New Roman" w:hAnsi="Times New Roman"/>
                <w:sz w:val="28"/>
              </w:rPr>
              <w:t xml:space="preserve"> муниципального округа Белгородской области</w:t>
            </w:r>
          </w:p>
          <w:p w:rsidR="00860ACF" w:rsidRPr="004978E1" w:rsidRDefault="004978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 июня 2026 года №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/206-14-1</w:t>
            </w:r>
          </w:p>
          <w:p w:rsidR="00860ACF" w:rsidRDefault="00860ACF" w:rsidP="00497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highlight w:val="green"/>
              </w:rPr>
            </w:pPr>
          </w:p>
        </w:tc>
      </w:tr>
    </w:tbl>
    <w:p w:rsidR="00860ACF" w:rsidRDefault="00860AC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823AD" w:rsidRDefault="003823AD" w:rsidP="009F15C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3823AD" w:rsidRDefault="003823A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 рождении (усыновлении) двойни (тройни)</w:t>
      </w:r>
    </w:p>
    <w:p w:rsidR="00860ACF" w:rsidRDefault="00860AC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60ACF" w:rsidRDefault="0037797C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Порядок предоставления единовременной выплаты при рождении (усыновлении) двойни (тройни)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>а также определяет перечень документов и порядок назначения единовременной выплаты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при рождении (усыновлении) двойни (тройни).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>Единовременная выплата осуществляется в размере</w:t>
      </w:r>
      <w:r w:rsidR="006833A3">
        <w:rPr>
          <w:rFonts w:ascii="Times New Roman" w:hAnsi="Times New Roman"/>
          <w:sz w:val="28"/>
          <w:highlight w:val="white"/>
        </w:rPr>
        <w:t xml:space="preserve"> 25 000 </w:t>
      </w:r>
      <w:r>
        <w:rPr>
          <w:rFonts w:ascii="Times New Roman" w:hAnsi="Times New Roman"/>
          <w:sz w:val="28"/>
          <w:highlight w:val="white"/>
        </w:rPr>
        <w:t xml:space="preserve">рублей </w:t>
      </w:r>
      <w:r>
        <w:rPr>
          <w:rFonts w:ascii="Times New Roman" w:hAnsi="Times New Roman"/>
          <w:sz w:val="28"/>
        </w:rPr>
        <w:t xml:space="preserve">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денежной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860ACF" w:rsidRDefault="00860A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60ACF" w:rsidRDefault="003779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 Право на предоставление единовременной выплаты </w:t>
      </w:r>
      <w:r>
        <w:rPr>
          <w:rFonts w:ascii="Times New Roman" w:hAnsi="Times New Roman"/>
          <w:sz w:val="28"/>
        </w:rPr>
        <w:t xml:space="preserve">при рождении (усыновлении) двойни (тройни) </w:t>
      </w:r>
      <w:r>
        <w:rPr>
          <w:rFonts w:ascii="Times New Roman" w:hAnsi="Times New Roman"/>
          <w:sz w:val="28"/>
          <w:highlight w:val="white"/>
        </w:rPr>
        <w:t xml:space="preserve">(далее – Единовременная выплата) </w:t>
      </w:r>
      <w:r>
        <w:rPr>
          <w:rFonts w:ascii="Times New Roman" w:hAnsi="Times New Roman"/>
          <w:sz w:val="28"/>
        </w:rPr>
        <w:t xml:space="preserve">возникает   у женщины при условии рождения (усыновления) двойни (тройни), </w:t>
      </w:r>
      <w:r>
        <w:rPr>
          <w:rFonts w:ascii="Times New Roman" w:hAnsi="Times New Roman"/>
          <w:sz w:val="28"/>
          <w:highlight w:val="white"/>
        </w:rPr>
        <w:t xml:space="preserve">имеющей гражданство Российской Федерации и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момент рождения (усыновления) двойни (тройни).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2.2. В случае смерти матери заявителем выступает отец ребенка или усыновитель.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2.3. </w:t>
      </w:r>
      <w:r>
        <w:rPr>
          <w:rFonts w:ascii="Times New Roman" w:hAnsi="Times New Roman"/>
          <w:sz w:val="28"/>
        </w:rPr>
        <w:t>Интересы заявителей, указанных в пунктах 2.1. и 2.2.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860ACF" w:rsidRDefault="00860ACF">
      <w:pPr>
        <w:widowControl w:val="0"/>
        <w:spacing w:after="0" w:line="240" w:lineRule="auto"/>
        <w:contextualSpacing/>
        <w:outlineLvl w:val="1"/>
        <w:rPr>
          <w:rFonts w:ascii="Times New Roman" w:hAnsi="Times New Roman"/>
          <w:b/>
          <w:sz w:val="28"/>
        </w:rPr>
      </w:pPr>
    </w:p>
    <w:p w:rsidR="00860ACF" w:rsidRDefault="0037797C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кабинете на Едином портале государственных и муниципальных услуг (функций) (с момента реализации на ЕПГУ):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(представителя);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г)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в установленном порядке.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 В случае смерти матери отцом (усыновителем) детей, в связи с рождением (усыновлением) которых возникло право на Единовременную выплату, при подаче заявления дополнительно представляется документ, подтверждающий смерть женщины, объявление ее умершей.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3.3.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Датой приема заявления считается дата регистрации Заявления               в Управлении.</w:t>
      </w:r>
    </w:p>
    <w:p w:rsidR="00860ACF" w:rsidRDefault="003779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Заявитель вправе обратиться в Управление с Заявлением не позднее 25 декабря текущего года.</w:t>
      </w:r>
    </w:p>
    <w:p w:rsidR="00860ACF" w:rsidRDefault="003779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Женщины, родившие (усыновившие) двойню (тройню)                 после 25 декабря текущего года могут обратиться за Единовременной выплатой не позднее 6 месяцев со дня возникновения права на указанную выплату.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 рамках межведомственного взаимодействия Управление запрашивает: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заявителя        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 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 рождении детей;</w:t>
      </w:r>
    </w:p>
    <w:p w:rsidR="00860ACF" w:rsidRDefault="003779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сведения о номере страхового свидетельства обязательного пенсионного страхования заявителя и ребенка (детей).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Заявитель (представитель) вправе предоставить по собственной инициативе документы, указанные в пункте 3.8. настоящего Порядка.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3.10.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проводит проверку представленного заявителем (представителем) пакета документов;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формирует личное дело заявителя;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 направляет межведомственные запросы в уполномоченные органы для предоставления документов, указанных в пункте 3.8. настоящего Порядка;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принимает решение о предоставлении (об отказе в предоставлении) заявителю Единовременной выплаты.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860ACF" w:rsidRDefault="0037797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                        в уполномоченном органе в рамках межведомственного взаимодействия.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Основаниями для отказа в назначении единовременной выплаты являются: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  <w:highlight w:val="white"/>
        </w:rPr>
        <w:t xml:space="preserve"> на момент рождения (усыновления) двойни (тройни);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подача заявления на единовременную выплату позднее 25 декабря текущего года;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представление недостоверных сведений;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нахождение детей, в связи с которыми возникло право на единовременную выплату, на полном государственном обеспечении.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860ACF" w:rsidRDefault="00860A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60ACF" w:rsidRDefault="003779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860ACF" w:rsidRDefault="0037797C" w:rsidP="006833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       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6833A3" w:rsidRDefault="0037797C" w:rsidP="004978E1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             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0" w:history="1">
        <w:r>
          <w:rPr>
            <w:rStyle w:val="a7"/>
            <w:color w:val="000000"/>
            <w:sz w:val="28"/>
            <w:u w:val="none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9F15C8" w:rsidRDefault="009F15C8" w:rsidP="004978E1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9F15C8" w:rsidRDefault="009F15C8" w:rsidP="004978E1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9F15C8" w:rsidRDefault="009F15C8" w:rsidP="004978E1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9F15C8" w:rsidRDefault="009F15C8" w:rsidP="004978E1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tbl>
      <w:tblPr>
        <w:tblStyle w:val="16"/>
        <w:tblW w:w="0" w:type="auto"/>
        <w:tblInd w:w="3652" w:type="dxa"/>
        <w:tblLayout w:type="fixed"/>
        <w:tblLook w:val="04A0" w:firstRow="1" w:lastRow="0" w:firstColumn="1" w:lastColumn="0" w:noHBand="0" w:noVBand="1"/>
      </w:tblPr>
      <w:tblGrid>
        <w:gridCol w:w="6202"/>
      </w:tblGrid>
      <w:tr w:rsidR="00860ACF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860ACF" w:rsidRDefault="0037797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860ACF" w:rsidRDefault="0037797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 Порядку предоставления единовременной выплаты при рождении (усыновлении)</w:t>
            </w:r>
          </w:p>
          <w:p w:rsidR="00860ACF" w:rsidRDefault="0037797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двойни (тройни)</w:t>
            </w:r>
          </w:p>
          <w:p w:rsidR="00860ACF" w:rsidRDefault="00860ACF">
            <w:pPr>
              <w:widowControl w:val="0"/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860ACF" w:rsidRDefault="0037797C">
            <w:pPr>
              <w:widowControl w:val="0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860ACF" w:rsidRDefault="00860ACF" w:rsidP="009F15C8">
      <w:pPr>
        <w:spacing w:after="0" w:line="240" w:lineRule="auto"/>
        <w:rPr>
          <w:rFonts w:ascii="Times New Roman" w:hAnsi="Times New Roman"/>
          <w:sz w:val="28"/>
        </w:rPr>
      </w:pPr>
    </w:p>
    <w:p w:rsidR="00860ACF" w:rsidRDefault="00860AC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4101" w:type="dxa"/>
        <w:tblLayout w:type="fixed"/>
        <w:tblLook w:val="04A0" w:firstRow="1" w:lastRow="0" w:firstColumn="1" w:lastColumn="0" w:noHBand="0" w:noVBand="1"/>
      </w:tblPr>
      <w:tblGrid>
        <w:gridCol w:w="5709"/>
      </w:tblGrid>
      <w:tr w:rsidR="00860ACF">
        <w:trPr>
          <w:trHeight w:val="8393"/>
        </w:trPr>
        <w:tc>
          <w:tcPr>
            <w:tcW w:w="5709" w:type="dxa"/>
            <w:shd w:val="clear" w:color="auto" w:fill="auto"/>
          </w:tcPr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</w:t>
            </w:r>
          </w:p>
          <w:p w:rsidR="00860ACF" w:rsidRDefault="0037797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860ACF" w:rsidRDefault="00860ACF">
      <w:pPr>
        <w:spacing w:after="0" w:line="240" w:lineRule="auto"/>
        <w:rPr>
          <w:rFonts w:ascii="Times New Roman" w:hAnsi="Times New Roman"/>
          <w:sz w:val="24"/>
        </w:rPr>
      </w:pPr>
    </w:p>
    <w:p w:rsidR="00860ACF" w:rsidRDefault="00860ACF">
      <w:pPr>
        <w:spacing w:after="0" w:line="240" w:lineRule="auto"/>
        <w:rPr>
          <w:rFonts w:ascii="Times New Roman" w:hAnsi="Times New Roman"/>
          <w:sz w:val="24"/>
        </w:rPr>
      </w:pPr>
    </w:p>
    <w:p w:rsidR="00860ACF" w:rsidRDefault="00860ACF">
      <w:pPr>
        <w:spacing w:after="0" w:line="240" w:lineRule="auto"/>
        <w:rPr>
          <w:rFonts w:ascii="Times New Roman" w:hAnsi="Times New Roman"/>
          <w:sz w:val="24"/>
        </w:rPr>
      </w:pP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 рождении (усыновлении) двойни (тройни)</w:t>
      </w:r>
    </w:p>
    <w:p w:rsidR="00860ACF" w:rsidRDefault="00860A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предоставить мне единовременную выплату при рождении (усыновлении) двойни (тройни) в размере</w:t>
      </w:r>
      <w:r w:rsidR="006833A3">
        <w:rPr>
          <w:rFonts w:ascii="Times New Roman" w:hAnsi="Times New Roman"/>
          <w:sz w:val="28"/>
        </w:rPr>
        <w:t xml:space="preserve"> 25 000 </w:t>
      </w:r>
      <w:r>
        <w:rPr>
          <w:rFonts w:ascii="Times New Roman" w:hAnsi="Times New Roman"/>
          <w:sz w:val="28"/>
        </w:rPr>
        <w:t>рублей.</w:t>
      </w:r>
    </w:p>
    <w:p w:rsidR="004978E1" w:rsidRDefault="004978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ребенке (детях) заявителя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557"/>
        <w:gridCol w:w="2955"/>
        <w:gridCol w:w="1879"/>
      </w:tblGrid>
      <w:tr w:rsidR="00860ACF">
        <w:trPr>
          <w:trHeight w:hRule="exact" w:val="15"/>
        </w:trPr>
        <w:tc>
          <w:tcPr>
            <w:tcW w:w="480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860ACF">
        <w:trPr>
          <w:trHeight w:hRule="exact" w:val="15"/>
        </w:trPr>
        <w:tc>
          <w:tcPr>
            <w:tcW w:w="4248" w:type="dxa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51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879" w:type="dxa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Отчество (при наличии)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записи акта о рождении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записи акта: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составления записи акта: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60ACF">
        <w:tc>
          <w:tcPr>
            <w:tcW w:w="424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органа, которым произведена государственная регистрация акта гражданского состояния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F15C8" w:rsidRDefault="009F15C8" w:rsidP="004978E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60ACF" w:rsidRDefault="0037797C" w:rsidP="004978E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Прошу выплатить установленную мне выплату через кредитную организацию _________________________________________________________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при рождении (усыновлении)  двойни (тройни) на основании того, что представлен неполный пакет документов и/или неполные, недостоверные сведения.</w:t>
      </w:r>
    </w:p>
    <w:p w:rsidR="00860ACF" w:rsidRDefault="0037797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860ACF" w:rsidRDefault="0037797C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860ACF" w:rsidRDefault="0037797C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860ACF" w:rsidRDefault="0037797C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860ACF" w:rsidRDefault="0037797C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860ACF" w:rsidRDefault="0037797C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860ACF" w:rsidRDefault="0037797C" w:rsidP="004978E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tbl>
      <w:tblPr>
        <w:tblW w:w="0" w:type="auto"/>
        <w:tblInd w:w="293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142"/>
        <w:gridCol w:w="3140"/>
        <w:gridCol w:w="3357"/>
      </w:tblGrid>
      <w:tr w:rsidR="00860ACF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860ACF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860ACF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60ACF" w:rsidRDefault="00860ACF">
      <w:pPr>
        <w:spacing w:after="0" w:line="240" w:lineRule="auto"/>
        <w:rPr>
          <w:rFonts w:ascii="Times New Roman" w:hAnsi="Times New Roman"/>
          <w:sz w:val="24"/>
        </w:rPr>
      </w:pPr>
    </w:p>
    <w:p w:rsidR="00860ACF" w:rsidRDefault="003779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</w:t>
      </w:r>
      <w:r w:rsidR="004978E1"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___________________________________________</w:t>
      </w:r>
    </w:p>
    <w:p w:rsidR="00860ACF" w:rsidRDefault="0037797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0"/>
        <w:gridCol w:w="3357"/>
      </w:tblGrid>
      <w:tr w:rsidR="00860ACF">
        <w:trPr>
          <w:trHeight w:hRule="exact" w:val="15"/>
        </w:trPr>
        <w:tc>
          <w:tcPr>
            <w:tcW w:w="3142" w:type="dxa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0" w:type="dxa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7" w:type="dxa"/>
            <w:shd w:val="clear" w:color="auto" w:fill="auto"/>
            <w:tcMar>
              <w:left w:w="0" w:type="dxa"/>
              <w:right w:w="0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860A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860ACF">
        <w:tc>
          <w:tcPr>
            <w:tcW w:w="31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860ACF" w:rsidRDefault="00377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860ACF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860ACF" w:rsidRDefault="00860ACF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860ACF" w:rsidRDefault="00860ACF"/>
    <w:sectPr w:rsidR="00860ACF" w:rsidSect="004978E1">
      <w:headerReference w:type="default" r:id="rId11"/>
      <w:pgSz w:w="11906" w:h="16838"/>
      <w:pgMar w:top="567" w:right="567" w:bottom="426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E1" w:rsidRDefault="002722E1">
      <w:pPr>
        <w:spacing w:after="0" w:line="240" w:lineRule="auto"/>
      </w:pPr>
      <w:r>
        <w:separator/>
      </w:r>
    </w:p>
  </w:endnote>
  <w:endnote w:type="continuationSeparator" w:id="0">
    <w:p w:rsidR="002722E1" w:rsidRDefault="0027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E1" w:rsidRDefault="002722E1">
      <w:pPr>
        <w:spacing w:after="0" w:line="240" w:lineRule="auto"/>
      </w:pPr>
      <w:r>
        <w:separator/>
      </w:r>
    </w:p>
  </w:footnote>
  <w:footnote w:type="continuationSeparator" w:id="0">
    <w:p w:rsidR="002722E1" w:rsidRDefault="0027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CF" w:rsidRDefault="0037797C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9F15C8">
      <w:rPr>
        <w:rFonts w:ascii="Times New Roman" w:hAnsi="Times New Roman"/>
        <w:noProof/>
        <w:sz w:val="28"/>
      </w:rPr>
      <w:t>7</w:t>
    </w:r>
    <w:r>
      <w:rPr>
        <w:rFonts w:ascii="Times New Roman" w:hAnsi="Times New Roman"/>
        <w:sz w:val="28"/>
      </w:rPr>
      <w:fldChar w:fldCharType="end"/>
    </w:r>
  </w:p>
  <w:p w:rsidR="00860ACF" w:rsidRDefault="00860ACF">
    <w:pPr>
      <w:pStyle w:val="a5"/>
      <w:rPr>
        <w:rFonts w:ascii="Times New Roman" w:hAnsi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0ACF"/>
    <w:rsid w:val="002722E1"/>
    <w:rsid w:val="00280B0F"/>
    <w:rsid w:val="002F7230"/>
    <w:rsid w:val="0035476D"/>
    <w:rsid w:val="0037797C"/>
    <w:rsid w:val="003823AD"/>
    <w:rsid w:val="004978E1"/>
    <w:rsid w:val="006833A3"/>
    <w:rsid w:val="00860ACF"/>
    <w:rsid w:val="009F15C8"/>
    <w:rsid w:val="00BA216E"/>
    <w:rsid w:val="00C25F53"/>
    <w:rsid w:val="00DD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FF"/>
      <w:u w:val="single"/>
    </w:rPr>
  </w:style>
  <w:style w:type="character" w:styleId="a7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3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A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2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FF"/>
      <w:u w:val="single"/>
    </w:rPr>
  </w:style>
  <w:style w:type="character" w:styleId="a7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3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A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2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9</cp:revision>
  <cp:lastPrinted>2026-07-02T13:19:00Z</cp:lastPrinted>
  <dcterms:created xsi:type="dcterms:W3CDTF">2026-06-25T05:10:00Z</dcterms:created>
  <dcterms:modified xsi:type="dcterms:W3CDTF">2026-07-02T13:20:00Z</dcterms:modified>
</cp:coreProperties>
</file>