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7B123B" w:rsidP="00BD022F">
      <w:pPr>
        <w:ind w:right="-259"/>
      </w:pPr>
      <w:bookmarkStart w:id="0" w:name="_GoBack"/>
      <w:bookmarkEnd w:id="0"/>
    </w:p>
    <w:p w:rsidR="007B123B" w:rsidRPr="007B123B" w:rsidRDefault="00057DCB">
      <w:pPr>
        <w:ind w:left="-600" w:right="-259"/>
        <w:jc w:val="center"/>
        <w:rPr>
          <w:cap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29845</wp:posOffset>
                </wp:positionV>
                <wp:extent cx="6408420" cy="2766060"/>
                <wp:effectExtent l="7620" t="10795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E1" w:rsidRPr="00B559E1" w:rsidRDefault="00B559E1" w:rsidP="00B559E1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B559E1" w:rsidRPr="00B559E1" w:rsidRDefault="00B559E1" w:rsidP="00B559E1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B559E1" w:rsidRPr="00B559E1" w:rsidRDefault="00B559E1" w:rsidP="00B559E1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057DC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34035" cy="504825"/>
                                  <wp:effectExtent l="0" t="0" r="0" b="9525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59E1" w:rsidRPr="00B559E1" w:rsidRDefault="00B559E1" w:rsidP="00B559E1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B559E1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B559E1" w:rsidRPr="00B559E1" w:rsidRDefault="00B559E1" w:rsidP="00B559E1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B559E1" w:rsidRPr="00B559E1" w:rsidRDefault="00B559E1" w:rsidP="00B559E1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B559E1" w:rsidRPr="00B559E1" w:rsidRDefault="00B559E1" w:rsidP="00B559E1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B559E1" w:rsidRPr="00B559E1" w:rsidRDefault="00B559E1" w:rsidP="00B559E1">
                            <w:pPr>
                              <w:autoSpaceDN w:val="0"/>
                              <w:spacing w:after="200"/>
                              <w:ind w:left="567" w:right="-28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B559E1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B559E1" w:rsidRPr="00B559E1" w:rsidRDefault="00B559E1" w:rsidP="00B559E1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8"/>
                                <w:szCs w:val="28"/>
                              </w:rPr>
                            </w:pPr>
                            <w:r w:rsidRPr="00B559E1">
                              <w:rPr>
                                <w:sz w:val="28"/>
                                <w:szCs w:val="28"/>
                              </w:rPr>
                              <w:t xml:space="preserve">17 декабря 2024 года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№Р/122</w:t>
                            </w:r>
                            <w:r w:rsidRPr="00B559E1">
                              <w:rPr>
                                <w:sz w:val="28"/>
                                <w:szCs w:val="28"/>
                              </w:rPr>
                              <w:t>-17-4</w:t>
                            </w:r>
                          </w:p>
                          <w:p w:rsidR="00A95C21" w:rsidRPr="00FA75A0" w:rsidRDefault="00A95C21" w:rsidP="00A95C2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2.35pt;width:504.6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" strokecolor="white">
                <v:textbox>
                  <w:txbxContent>
                    <w:p w:rsidR="00B559E1" w:rsidRPr="00B559E1" w:rsidRDefault="00B559E1" w:rsidP="00B559E1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B559E1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B559E1" w:rsidRPr="00B559E1" w:rsidRDefault="00B559E1" w:rsidP="00B559E1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559E1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B559E1" w:rsidRPr="00B559E1" w:rsidRDefault="00B559E1" w:rsidP="00B559E1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B559E1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057DC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34035" cy="504825"/>
                            <wp:effectExtent l="0" t="0" r="0" b="9525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59E1" w:rsidRPr="00B559E1" w:rsidRDefault="00B559E1" w:rsidP="00B559E1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B559E1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B559E1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B559E1" w:rsidRPr="00B559E1" w:rsidRDefault="00B559E1" w:rsidP="00B559E1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B559E1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B559E1" w:rsidRPr="00B559E1" w:rsidRDefault="00B559E1" w:rsidP="00B559E1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B559E1" w:rsidRPr="00B559E1" w:rsidRDefault="00B559E1" w:rsidP="00B559E1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B559E1" w:rsidRPr="00B559E1" w:rsidRDefault="00B559E1" w:rsidP="00B559E1">
                      <w:pPr>
                        <w:autoSpaceDN w:val="0"/>
                        <w:spacing w:after="200"/>
                        <w:ind w:left="567" w:right="-282"/>
                        <w:rPr>
                          <w:b/>
                          <w:sz w:val="28"/>
                          <w:szCs w:val="28"/>
                        </w:rPr>
                      </w:pPr>
                      <w:r w:rsidRPr="00B559E1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B559E1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B559E1" w:rsidRPr="00B559E1" w:rsidRDefault="00B559E1" w:rsidP="00B559E1">
                      <w:pPr>
                        <w:autoSpaceDN w:val="0"/>
                        <w:spacing w:after="200"/>
                        <w:ind w:right="-282"/>
                        <w:rPr>
                          <w:sz w:val="28"/>
                          <w:szCs w:val="28"/>
                        </w:rPr>
                      </w:pPr>
                      <w:r w:rsidRPr="00B559E1">
                        <w:rPr>
                          <w:sz w:val="28"/>
                          <w:szCs w:val="28"/>
                        </w:rPr>
                        <w:t xml:space="preserve">17 декабря 2024 года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№Р/122</w:t>
                      </w:r>
                      <w:r w:rsidRPr="00B559E1">
                        <w:rPr>
                          <w:sz w:val="28"/>
                          <w:szCs w:val="28"/>
                        </w:rPr>
                        <w:t>-17-4</w:t>
                      </w:r>
                    </w:p>
                    <w:p w:rsidR="00A95C21" w:rsidRPr="00FA75A0" w:rsidRDefault="00A95C21" w:rsidP="00A95C21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A95C21" w:rsidRDefault="00A95C21" w:rsidP="00715B2F">
      <w:pPr>
        <w:rPr>
          <w:b/>
          <w:sz w:val="28"/>
          <w:szCs w:val="28"/>
        </w:rPr>
      </w:pPr>
    </w:p>
    <w:p w:rsidR="007B29E8" w:rsidRDefault="007B29E8" w:rsidP="007B29E8">
      <w:pPr>
        <w:rPr>
          <w:sz w:val="18"/>
          <w:szCs w:val="18"/>
        </w:rPr>
      </w:pPr>
    </w:p>
    <w:p w:rsidR="00AD27C6" w:rsidRDefault="00AD27C6" w:rsidP="007B29E8">
      <w:pPr>
        <w:rPr>
          <w:sz w:val="18"/>
          <w:szCs w:val="18"/>
        </w:rPr>
      </w:pPr>
    </w:p>
    <w:p w:rsidR="00AD27C6" w:rsidRPr="004D54FB" w:rsidRDefault="00AD27C6" w:rsidP="007B29E8">
      <w:pPr>
        <w:rPr>
          <w:sz w:val="18"/>
          <w:szCs w:val="18"/>
        </w:rPr>
      </w:pPr>
    </w:p>
    <w:p w:rsidR="00AD27C6" w:rsidRDefault="00AD27C6" w:rsidP="00DF651C">
      <w:pPr>
        <w:rPr>
          <w:b/>
          <w:sz w:val="28"/>
        </w:rPr>
      </w:pPr>
      <w:r>
        <w:rPr>
          <w:b/>
          <w:sz w:val="28"/>
        </w:rPr>
        <w:t xml:space="preserve">О </w:t>
      </w:r>
      <w:r w:rsidR="00B559E1">
        <w:rPr>
          <w:b/>
          <w:sz w:val="28"/>
        </w:rPr>
        <w:t xml:space="preserve">      </w:t>
      </w:r>
      <w:r>
        <w:rPr>
          <w:b/>
          <w:sz w:val="28"/>
        </w:rPr>
        <w:t xml:space="preserve">принятии </w:t>
      </w:r>
      <w:r w:rsidR="00B559E1">
        <w:rPr>
          <w:b/>
          <w:sz w:val="28"/>
        </w:rPr>
        <w:t xml:space="preserve">     </w:t>
      </w:r>
      <w:r>
        <w:rPr>
          <w:b/>
          <w:sz w:val="28"/>
        </w:rPr>
        <w:t xml:space="preserve">полномочий </w:t>
      </w:r>
      <w:r w:rsidR="00B559E1">
        <w:rPr>
          <w:b/>
          <w:sz w:val="28"/>
        </w:rPr>
        <w:t xml:space="preserve">      </w:t>
      </w:r>
      <w:r>
        <w:rPr>
          <w:b/>
          <w:sz w:val="28"/>
        </w:rPr>
        <w:t>городского</w:t>
      </w:r>
    </w:p>
    <w:p w:rsidR="00AD27C6" w:rsidRDefault="00AD27C6" w:rsidP="00DF651C">
      <w:pPr>
        <w:rPr>
          <w:b/>
          <w:sz w:val="28"/>
        </w:rPr>
      </w:pPr>
      <w:r>
        <w:rPr>
          <w:b/>
          <w:sz w:val="28"/>
        </w:rPr>
        <w:t>поселения «Город Короча» по осуществлению</w:t>
      </w:r>
    </w:p>
    <w:p w:rsidR="007B29E8" w:rsidRPr="00DF651C" w:rsidRDefault="00AD27C6" w:rsidP="00DF651C">
      <w:pPr>
        <w:rPr>
          <w:b/>
          <w:sz w:val="28"/>
          <w:szCs w:val="28"/>
        </w:rPr>
      </w:pPr>
      <w:r>
        <w:rPr>
          <w:b/>
          <w:sz w:val="28"/>
        </w:rPr>
        <w:t>муниципального земельного контроля</w:t>
      </w:r>
    </w:p>
    <w:p w:rsidR="007B29E8" w:rsidRPr="004D54FB" w:rsidRDefault="007B29E8" w:rsidP="007B29E8">
      <w:pPr>
        <w:rPr>
          <w:b/>
          <w:sz w:val="16"/>
          <w:szCs w:val="16"/>
        </w:rPr>
      </w:pPr>
    </w:p>
    <w:p w:rsidR="007B29E8" w:rsidRDefault="007B29E8" w:rsidP="007B29E8">
      <w:pPr>
        <w:pStyle w:val="ConsPlusNormal"/>
        <w:jc w:val="center"/>
        <w:rPr>
          <w:sz w:val="16"/>
          <w:szCs w:val="16"/>
        </w:rPr>
      </w:pPr>
    </w:p>
    <w:p w:rsidR="00AD27C6" w:rsidRPr="004D54FB" w:rsidRDefault="00AD27C6" w:rsidP="007B29E8">
      <w:pPr>
        <w:pStyle w:val="ConsPlusNormal"/>
        <w:jc w:val="center"/>
        <w:rPr>
          <w:sz w:val="16"/>
          <w:szCs w:val="16"/>
        </w:rPr>
      </w:pPr>
    </w:p>
    <w:p w:rsidR="007B29E8" w:rsidRPr="00E45A07" w:rsidRDefault="00AD27C6" w:rsidP="007B29E8">
      <w:pPr>
        <w:ind w:firstLine="540"/>
        <w:jc w:val="both"/>
        <w:rPr>
          <w:sz w:val="28"/>
          <w:szCs w:val="28"/>
        </w:rPr>
      </w:pPr>
      <w:r w:rsidRPr="00876AA1">
        <w:rPr>
          <w:sz w:val="28"/>
        </w:rPr>
        <w:t xml:space="preserve">В соответствии с Федеральным законом от 06 октября 2003 года </w:t>
      </w:r>
      <w:r w:rsidR="001139EC">
        <w:rPr>
          <w:sz w:val="28"/>
        </w:rPr>
        <w:t xml:space="preserve">                         </w:t>
      </w:r>
      <w:r w:rsidRPr="00876AA1">
        <w:rPr>
          <w:sz w:val="28"/>
        </w:rPr>
        <w:t>№ 131-ФЗ «Об общих принципах организации местного самоуправления в Российской Федерации», Постановлением Правительства Белгородской области от 18 января 2016 года № 11-пп «Об организации осуществления муниципального земельного контроля и координации взаимодействия при проведении государственного земельного надзора на территории Белгородской области», на основании решения городского собрания городского поселения «Город Короча» муниципального района «Корочанс</w:t>
      </w:r>
      <w:r>
        <w:rPr>
          <w:sz w:val="28"/>
        </w:rPr>
        <w:t xml:space="preserve">кий район» Белгородской </w:t>
      </w:r>
      <w:r w:rsidRPr="00BD022F">
        <w:rPr>
          <w:sz w:val="28"/>
        </w:rPr>
        <w:t xml:space="preserve">области от </w:t>
      </w:r>
      <w:r w:rsidR="001139EC">
        <w:rPr>
          <w:sz w:val="28"/>
        </w:rPr>
        <w:t>25</w:t>
      </w:r>
      <w:r w:rsidRPr="00BD022F">
        <w:rPr>
          <w:sz w:val="28"/>
        </w:rPr>
        <w:t xml:space="preserve"> </w:t>
      </w:r>
      <w:r w:rsidR="001139EC">
        <w:rPr>
          <w:sz w:val="28"/>
        </w:rPr>
        <w:t>ноября</w:t>
      </w:r>
      <w:r w:rsidR="00BD022F" w:rsidRPr="00BD022F">
        <w:rPr>
          <w:sz w:val="28"/>
        </w:rPr>
        <w:t xml:space="preserve"> 202</w:t>
      </w:r>
      <w:r w:rsidR="001139EC">
        <w:rPr>
          <w:sz w:val="28"/>
        </w:rPr>
        <w:t>4</w:t>
      </w:r>
      <w:r w:rsidR="00BD022F" w:rsidRPr="00BD022F">
        <w:rPr>
          <w:sz w:val="28"/>
        </w:rPr>
        <w:t xml:space="preserve"> года № </w:t>
      </w:r>
      <w:r w:rsidR="001139EC">
        <w:rPr>
          <w:sz w:val="28"/>
        </w:rPr>
        <w:t>78</w:t>
      </w:r>
      <w:r w:rsidRPr="00876AA1">
        <w:rPr>
          <w:sz w:val="28"/>
        </w:rPr>
        <w:t xml:space="preserve"> </w:t>
      </w:r>
      <w:r w:rsidR="005F2C09">
        <w:rPr>
          <w:sz w:val="28"/>
        </w:rPr>
        <w:t xml:space="preserve">    </w:t>
      </w:r>
      <w:r w:rsidRPr="00876AA1">
        <w:rPr>
          <w:sz w:val="28"/>
        </w:rPr>
        <w:t xml:space="preserve">«О передаче администрации муниципального района «Корочанский район» полномочий городского поселения «Город Короча» по осуществлению муниципального земельного контроля за использованием земель городского поселения», Муниципальный совет Корочанского района </w:t>
      </w:r>
      <w:r w:rsidRPr="004A57C5">
        <w:rPr>
          <w:b/>
          <w:bCs/>
          <w:sz w:val="28"/>
        </w:rPr>
        <w:t>решил</w:t>
      </w:r>
      <w:r w:rsidRPr="00876AA1">
        <w:rPr>
          <w:sz w:val="28"/>
        </w:rPr>
        <w:t>:</w:t>
      </w:r>
    </w:p>
    <w:p w:rsidR="00245F0B" w:rsidRDefault="007B29E8" w:rsidP="00DA0F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5A07">
        <w:rPr>
          <w:sz w:val="28"/>
          <w:szCs w:val="28"/>
        </w:rPr>
        <w:t>1.</w:t>
      </w:r>
      <w:r w:rsidRPr="00E45A07">
        <w:rPr>
          <w:sz w:val="28"/>
          <w:szCs w:val="28"/>
        </w:rPr>
        <w:tab/>
      </w:r>
      <w:r w:rsidR="00AD27C6" w:rsidRPr="00415206">
        <w:rPr>
          <w:sz w:val="28"/>
        </w:rPr>
        <w:t>Принять полномочия органов местного самоуправления городского поселения «Город Короча» муниципального района «Корочанский район» Белгородской области по осуществлению муниципального земельного контроля за использованием земель, расположенных на территории городского поселения «Город Короча»</w:t>
      </w:r>
      <w:r w:rsidR="00AD27C6" w:rsidRPr="00992EB0">
        <w:rPr>
          <w:sz w:val="28"/>
        </w:rPr>
        <w:t xml:space="preserve"> на 202</w:t>
      </w:r>
      <w:r w:rsidR="001139EC">
        <w:rPr>
          <w:sz w:val="28"/>
        </w:rPr>
        <w:t>5</w:t>
      </w:r>
      <w:r w:rsidR="00AD27C6" w:rsidRPr="00992EB0">
        <w:rPr>
          <w:sz w:val="28"/>
        </w:rPr>
        <w:t xml:space="preserve"> года и плановый период </w:t>
      </w:r>
      <w:r w:rsidR="00B559E1">
        <w:rPr>
          <w:sz w:val="28"/>
        </w:rPr>
        <w:t xml:space="preserve">                 </w:t>
      </w:r>
      <w:r w:rsidR="00AD27C6" w:rsidRPr="00992EB0">
        <w:rPr>
          <w:sz w:val="28"/>
        </w:rPr>
        <w:t>202</w:t>
      </w:r>
      <w:r w:rsidR="001139EC">
        <w:rPr>
          <w:sz w:val="28"/>
        </w:rPr>
        <w:t>6</w:t>
      </w:r>
      <w:r w:rsidR="00AD27C6" w:rsidRPr="00992EB0">
        <w:rPr>
          <w:sz w:val="28"/>
        </w:rPr>
        <w:t xml:space="preserve"> и 202</w:t>
      </w:r>
      <w:r w:rsidR="001139EC">
        <w:rPr>
          <w:sz w:val="28"/>
        </w:rPr>
        <w:t>7</w:t>
      </w:r>
      <w:r w:rsidR="00AD27C6" w:rsidRPr="00992EB0">
        <w:rPr>
          <w:sz w:val="28"/>
        </w:rPr>
        <w:t xml:space="preserve"> годов</w:t>
      </w:r>
      <w:r w:rsidR="00DA0F15" w:rsidRPr="00B11418">
        <w:rPr>
          <w:sz w:val="28"/>
          <w:szCs w:val="28"/>
        </w:rPr>
        <w:t>.</w:t>
      </w:r>
    </w:p>
    <w:p w:rsidR="00AD27C6" w:rsidRPr="00992EB0" w:rsidRDefault="00AD27C6" w:rsidP="00AD27C6">
      <w:pPr>
        <w:ind w:firstLine="709"/>
        <w:contextualSpacing/>
        <w:jc w:val="both"/>
        <w:rPr>
          <w:sz w:val="28"/>
        </w:rPr>
      </w:pPr>
      <w:r w:rsidRPr="00992EB0">
        <w:rPr>
          <w:sz w:val="28"/>
        </w:rPr>
        <w:t xml:space="preserve">2. </w:t>
      </w:r>
      <w:r w:rsidRPr="00876AA1">
        <w:rPr>
          <w:sz w:val="28"/>
        </w:rPr>
        <w:t>Поручить администрации Корочанского района заключить с городским поселением «Город Короча» соглашение о передаче полномочий по осуществлению муниципального земельного контроля за использованием земель городского поселения «Город Короча» муниципального района «Корочанский район» Белгородской области</w:t>
      </w:r>
      <w:r w:rsidRPr="00992EB0">
        <w:rPr>
          <w:sz w:val="28"/>
        </w:rPr>
        <w:t>.</w:t>
      </w:r>
    </w:p>
    <w:p w:rsidR="00AD27C6" w:rsidRDefault="00AD27C6" w:rsidP="00DA0F15">
      <w:pPr>
        <w:tabs>
          <w:tab w:val="left" w:pos="1134"/>
        </w:tabs>
        <w:ind w:firstLine="709"/>
        <w:jc w:val="both"/>
        <w:rPr>
          <w:sz w:val="28"/>
        </w:rPr>
      </w:pPr>
      <w:r w:rsidRPr="00992EB0">
        <w:rPr>
          <w:sz w:val="28"/>
        </w:rPr>
        <w:t>3.</w:t>
      </w:r>
      <w:r w:rsidRPr="00876AA1">
        <w:t xml:space="preserve"> </w:t>
      </w:r>
      <w:r w:rsidRPr="00876AA1">
        <w:rPr>
          <w:sz w:val="28"/>
        </w:rPr>
        <w:t xml:space="preserve">Признать утратившим силу решение муниципального совета Корочанского района от </w:t>
      </w:r>
      <w:r w:rsidR="001139EC">
        <w:rPr>
          <w:sz w:val="28"/>
        </w:rPr>
        <w:t>26</w:t>
      </w:r>
      <w:r>
        <w:rPr>
          <w:sz w:val="28"/>
        </w:rPr>
        <w:t xml:space="preserve"> декабря</w:t>
      </w:r>
      <w:r w:rsidRPr="00876AA1">
        <w:rPr>
          <w:sz w:val="28"/>
        </w:rPr>
        <w:t xml:space="preserve"> 202</w:t>
      </w:r>
      <w:r w:rsidR="001139EC">
        <w:rPr>
          <w:sz w:val="28"/>
        </w:rPr>
        <w:t>3</w:t>
      </w:r>
      <w:r w:rsidRPr="00876AA1">
        <w:rPr>
          <w:sz w:val="28"/>
        </w:rPr>
        <w:t xml:space="preserve"> года № Р/</w:t>
      </w:r>
      <w:r w:rsidR="001139EC">
        <w:rPr>
          <w:sz w:val="28"/>
        </w:rPr>
        <w:t>31-4-4</w:t>
      </w:r>
      <w:r w:rsidRPr="00876AA1">
        <w:rPr>
          <w:sz w:val="28"/>
        </w:rPr>
        <w:t xml:space="preserve"> «О принятии полномочий городского поселения «Город Короча» по осуществлению муниципального земельного контроля».</w:t>
      </w:r>
    </w:p>
    <w:p w:rsidR="00DB4C8F" w:rsidRDefault="00DB4C8F" w:rsidP="00DA0F15">
      <w:pPr>
        <w:tabs>
          <w:tab w:val="left" w:pos="1134"/>
        </w:tabs>
        <w:ind w:firstLine="709"/>
        <w:jc w:val="both"/>
        <w:rPr>
          <w:sz w:val="28"/>
        </w:rPr>
      </w:pPr>
    </w:p>
    <w:p w:rsidR="00DB4C8F" w:rsidRDefault="00DB4C8F" w:rsidP="00DA0F15">
      <w:pPr>
        <w:tabs>
          <w:tab w:val="left" w:pos="1134"/>
        </w:tabs>
        <w:ind w:firstLine="709"/>
        <w:jc w:val="both"/>
        <w:rPr>
          <w:sz w:val="28"/>
        </w:rPr>
      </w:pPr>
    </w:p>
    <w:p w:rsidR="00DB4C8F" w:rsidRPr="00E45A07" w:rsidRDefault="00DB4C8F" w:rsidP="00DA0F1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B29E8" w:rsidRPr="00E45A07" w:rsidRDefault="00856CDA" w:rsidP="007B2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95C21" w:rsidRPr="00E45A07">
        <w:rPr>
          <w:sz w:val="28"/>
          <w:szCs w:val="28"/>
          <w:lang w:eastAsia="en-US"/>
        </w:rPr>
        <w:t>.</w:t>
      </w:r>
      <w:r w:rsidR="00A95C21" w:rsidRPr="00E45A07">
        <w:rPr>
          <w:sz w:val="28"/>
          <w:szCs w:val="28"/>
          <w:lang w:eastAsia="en-US"/>
        </w:rPr>
        <w:tab/>
      </w:r>
      <w:r w:rsidR="006543BA" w:rsidRPr="00B11418">
        <w:rPr>
          <w:sz w:val="28"/>
          <w:szCs w:val="28"/>
        </w:rPr>
        <w:t>Разместить настоящее решение на официальном сайте органов местного самоуправления муниципального района «Корочанский район» Белгородской области (</w:t>
      </w:r>
      <w:r w:rsidR="006543BA" w:rsidRPr="000B2637">
        <w:rPr>
          <w:color w:val="000000"/>
          <w:sz w:val="28"/>
          <w:szCs w:val="28"/>
          <w:shd w:val="clear" w:color="auto" w:fill="FFFFFF"/>
        </w:rPr>
        <w:t>korochanskij-r31.gosweb.gosuslugi.ru</w:t>
      </w:r>
      <w:r w:rsidR="006543BA" w:rsidRPr="00B11418">
        <w:rPr>
          <w:sz w:val="28"/>
          <w:szCs w:val="28"/>
        </w:rPr>
        <w:t>) и сетевом издании</w:t>
      </w:r>
      <w:r w:rsidR="006543BA" w:rsidRPr="00027C74">
        <w:rPr>
          <w:sz w:val="28"/>
          <w:szCs w:val="28"/>
        </w:rPr>
        <w:t xml:space="preserve"> Корочанского района «Ясный ключ» (http://</w:t>
      </w:r>
      <w:r w:rsidR="006543BA" w:rsidRPr="00027C74">
        <w:rPr>
          <w:sz w:val="28"/>
          <w:szCs w:val="28"/>
          <w:lang w:val="en-US"/>
        </w:rPr>
        <w:t>korocha</w:t>
      </w:r>
      <w:r w:rsidR="006543BA" w:rsidRPr="00027C74">
        <w:rPr>
          <w:sz w:val="28"/>
          <w:szCs w:val="28"/>
        </w:rPr>
        <w:t>31.</w:t>
      </w:r>
      <w:r w:rsidR="006543BA" w:rsidRPr="00027C74">
        <w:rPr>
          <w:sz w:val="28"/>
          <w:szCs w:val="28"/>
          <w:lang w:val="en-US"/>
        </w:rPr>
        <w:t>ru</w:t>
      </w:r>
      <w:r w:rsidR="006543BA" w:rsidRPr="00027C74">
        <w:rPr>
          <w:sz w:val="28"/>
          <w:szCs w:val="28"/>
        </w:rPr>
        <w:t>)</w:t>
      </w:r>
      <w:r w:rsidR="007B29E8" w:rsidRPr="00E45A07">
        <w:rPr>
          <w:sz w:val="28"/>
          <w:szCs w:val="28"/>
        </w:rPr>
        <w:t>.</w:t>
      </w:r>
    </w:p>
    <w:p w:rsidR="007B29E8" w:rsidRDefault="00856CDA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9E8" w:rsidRPr="00E45A07">
        <w:rPr>
          <w:sz w:val="28"/>
          <w:szCs w:val="28"/>
        </w:rPr>
        <w:t>.</w:t>
      </w:r>
      <w:r w:rsidR="007B29E8" w:rsidRPr="00E45A07">
        <w:rPr>
          <w:sz w:val="28"/>
          <w:szCs w:val="28"/>
        </w:rPr>
        <w:tab/>
        <w:t>Контроль за выполнением данного решения возложить на постоянную комиссию Муниципального совета Корочанского района по вопросам бюджета, финансов, налоговой политики</w:t>
      </w:r>
      <w:r w:rsidR="00E27AFF" w:rsidRPr="00E45A07">
        <w:rPr>
          <w:sz w:val="28"/>
          <w:szCs w:val="28"/>
        </w:rPr>
        <w:t xml:space="preserve"> и муниципальной собственности.</w:t>
      </w:r>
    </w:p>
    <w:p w:rsidR="00DA0F15" w:rsidRDefault="00DA0F15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DB4C8F" w:rsidRDefault="00DB4C8F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DB4C8F" w:rsidRPr="00DB4C8F" w:rsidRDefault="00DB4C8F" w:rsidP="00DB4C8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B4C8F">
        <w:rPr>
          <w:b/>
          <w:sz w:val="28"/>
          <w:szCs w:val="28"/>
        </w:rPr>
        <w:t xml:space="preserve">Председатель </w:t>
      </w:r>
    </w:p>
    <w:p w:rsidR="00DB4C8F" w:rsidRPr="00DB4C8F" w:rsidRDefault="00DB4C8F" w:rsidP="00DB4C8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B4C8F">
        <w:rPr>
          <w:b/>
          <w:sz w:val="28"/>
          <w:szCs w:val="28"/>
        </w:rPr>
        <w:t xml:space="preserve">Муниципального совета </w:t>
      </w:r>
    </w:p>
    <w:p w:rsidR="00DB4C8F" w:rsidRPr="00DB4C8F" w:rsidRDefault="00DB4C8F" w:rsidP="00DB4C8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B4C8F">
        <w:rPr>
          <w:b/>
          <w:sz w:val="28"/>
          <w:szCs w:val="28"/>
        </w:rPr>
        <w:t xml:space="preserve">  Корочанского района                                                            Ю.И.Горбатенко</w:t>
      </w: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B559E1" w:rsidRDefault="00B559E1" w:rsidP="007B29E8">
      <w:pPr>
        <w:tabs>
          <w:tab w:val="left" w:pos="1134"/>
        </w:tabs>
        <w:ind w:firstLine="705"/>
        <w:jc w:val="both"/>
        <w:rPr>
          <w:sz w:val="28"/>
          <w:szCs w:val="28"/>
        </w:rPr>
      </w:pPr>
    </w:p>
    <w:p w:rsidR="00DB4C8F" w:rsidRDefault="00DB4C8F" w:rsidP="00DB4C8F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DB4C8F" w:rsidSect="00DB4C8F">
      <w:headerReference w:type="default" r:id="rId9"/>
      <w:pgSz w:w="11906" w:h="16838"/>
      <w:pgMar w:top="142" w:right="9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3C" w:rsidRDefault="00E3053C" w:rsidP="00B559E1">
      <w:r>
        <w:separator/>
      </w:r>
    </w:p>
  </w:endnote>
  <w:endnote w:type="continuationSeparator" w:id="0">
    <w:p w:rsidR="00E3053C" w:rsidRDefault="00E3053C" w:rsidP="00B5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3C" w:rsidRDefault="00E3053C" w:rsidP="00B559E1">
      <w:r>
        <w:separator/>
      </w:r>
    </w:p>
  </w:footnote>
  <w:footnote w:type="continuationSeparator" w:id="0">
    <w:p w:rsidR="00E3053C" w:rsidRDefault="00E3053C" w:rsidP="00B5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E1" w:rsidRDefault="00B559E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57DCB">
      <w:rPr>
        <w:noProof/>
      </w:rPr>
      <w:t>2</w:t>
    </w:r>
    <w:r>
      <w:fldChar w:fldCharType="end"/>
    </w:r>
  </w:p>
  <w:p w:rsidR="00B559E1" w:rsidRDefault="00B559E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2228F"/>
    <w:rsid w:val="00027C74"/>
    <w:rsid w:val="000347D9"/>
    <w:rsid w:val="00057DCB"/>
    <w:rsid w:val="00060B3B"/>
    <w:rsid w:val="000B2637"/>
    <w:rsid w:val="000C04C5"/>
    <w:rsid w:val="000D2CDE"/>
    <w:rsid w:val="000D50DF"/>
    <w:rsid w:val="000E2FF4"/>
    <w:rsid w:val="00101F07"/>
    <w:rsid w:val="001139EC"/>
    <w:rsid w:val="00116010"/>
    <w:rsid w:val="0014486F"/>
    <w:rsid w:val="00154491"/>
    <w:rsid w:val="001554C3"/>
    <w:rsid w:val="00166D64"/>
    <w:rsid w:val="001B0E00"/>
    <w:rsid w:val="001B2227"/>
    <w:rsid w:val="001E1F5F"/>
    <w:rsid w:val="001F5E72"/>
    <w:rsid w:val="002133E6"/>
    <w:rsid w:val="002226DF"/>
    <w:rsid w:val="00223ED0"/>
    <w:rsid w:val="0022672D"/>
    <w:rsid w:val="00234814"/>
    <w:rsid w:val="00237567"/>
    <w:rsid w:val="00245F0B"/>
    <w:rsid w:val="00251356"/>
    <w:rsid w:val="00252626"/>
    <w:rsid w:val="00260423"/>
    <w:rsid w:val="00270624"/>
    <w:rsid w:val="00287E69"/>
    <w:rsid w:val="002905F0"/>
    <w:rsid w:val="002957C9"/>
    <w:rsid w:val="002971E7"/>
    <w:rsid w:val="002A3622"/>
    <w:rsid w:val="002A7239"/>
    <w:rsid w:val="002B348B"/>
    <w:rsid w:val="002C33D7"/>
    <w:rsid w:val="002C37BA"/>
    <w:rsid w:val="002C735D"/>
    <w:rsid w:val="002D604D"/>
    <w:rsid w:val="002E19AA"/>
    <w:rsid w:val="002E40D3"/>
    <w:rsid w:val="002F1017"/>
    <w:rsid w:val="002F6EC2"/>
    <w:rsid w:val="00314F93"/>
    <w:rsid w:val="0031616B"/>
    <w:rsid w:val="00321E25"/>
    <w:rsid w:val="003303D7"/>
    <w:rsid w:val="003312E0"/>
    <w:rsid w:val="0035036F"/>
    <w:rsid w:val="00352F7F"/>
    <w:rsid w:val="00356A2C"/>
    <w:rsid w:val="00367A97"/>
    <w:rsid w:val="00372829"/>
    <w:rsid w:val="00374DE4"/>
    <w:rsid w:val="003800FB"/>
    <w:rsid w:val="003A3231"/>
    <w:rsid w:val="003C2384"/>
    <w:rsid w:val="003C30A8"/>
    <w:rsid w:val="003D33AF"/>
    <w:rsid w:val="003D59E6"/>
    <w:rsid w:val="003E3B61"/>
    <w:rsid w:val="003F004E"/>
    <w:rsid w:val="003F0F8D"/>
    <w:rsid w:val="00402C5F"/>
    <w:rsid w:val="00403B30"/>
    <w:rsid w:val="004128D8"/>
    <w:rsid w:val="00415206"/>
    <w:rsid w:val="0042397D"/>
    <w:rsid w:val="0044723E"/>
    <w:rsid w:val="00477E2D"/>
    <w:rsid w:val="00484324"/>
    <w:rsid w:val="00486C14"/>
    <w:rsid w:val="004A535D"/>
    <w:rsid w:val="004A57C5"/>
    <w:rsid w:val="004C01D3"/>
    <w:rsid w:val="004C1C8D"/>
    <w:rsid w:val="004C5D8E"/>
    <w:rsid w:val="004D4A4C"/>
    <w:rsid w:val="004D54FB"/>
    <w:rsid w:val="004D7328"/>
    <w:rsid w:val="004E058F"/>
    <w:rsid w:val="004E0BAA"/>
    <w:rsid w:val="004E3433"/>
    <w:rsid w:val="005014E6"/>
    <w:rsid w:val="00504AC0"/>
    <w:rsid w:val="0051413E"/>
    <w:rsid w:val="00524103"/>
    <w:rsid w:val="00524662"/>
    <w:rsid w:val="005305C8"/>
    <w:rsid w:val="005445EB"/>
    <w:rsid w:val="00564438"/>
    <w:rsid w:val="005715B8"/>
    <w:rsid w:val="00585AAA"/>
    <w:rsid w:val="0058685D"/>
    <w:rsid w:val="00592A7B"/>
    <w:rsid w:val="00596AF1"/>
    <w:rsid w:val="005B65B8"/>
    <w:rsid w:val="005C12D4"/>
    <w:rsid w:val="005C504E"/>
    <w:rsid w:val="005D44D1"/>
    <w:rsid w:val="005E6A74"/>
    <w:rsid w:val="005F2C09"/>
    <w:rsid w:val="00600047"/>
    <w:rsid w:val="00600D92"/>
    <w:rsid w:val="0060494E"/>
    <w:rsid w:val="0060583A"/>
    <w:rsid w:val="006135D0"/>
    <w:rsid w:val="00620D3A"/>
    <w:rsid w:val="006224C2"/>
    <w:rsid w:val="00623829"/>
    <w:rsid w:val="0062781A"/>
    <w:rsid w:val="006303F1"/>
    <w:rsid w:val="00631023"/>
    <w:rsid w:val="0063185C"/>
    <w:rsid w:val="00643533"/>
    <w:rsid w:val="006543BA"/>
    <w:rsid w:val="006569D3"/>
    <w:rsid w:val="006622AC"/>
    <w:rsid w:val="0067519F"/>
    <w:rsid w:val="00683FAD"/>
    <w:rsid w:val="00684CF4"/>
    <w:rsid w:val="0069208F"/>
    <w:rsid w:val="0069730A"/>
    <w:rsid w:val="006B1438"/>
    <w:rsid w:val="006B1DB4"/>
    <w:rsid w:val="006B78AA"/>
    <w:rsid w:val="006D00B1"/>
    <w:rsid w:val="006D4039"/>
    <w:rsid w:val="006E650E"/>
    <w:rsid w:val="006F1256"/>
    <w:rsid w:val="006F72DC"/>
    <w:rsid w:val="00704986"/>
    <w:rsid w:val="00706573"/>
    <w:rsid w:val="0071584C"/>
    <w:rsid w:val="00715B2F"/>
    <w:rsid w:val="00720F0E"/>
    <w:rsid w:val="00721BE2"/>
    <w:rsid w:val="007228C1"/>
    <w:rsid w:val="007400A3"/>
    <w:rsid w:val="00745B26"/>
    <w:rsid w:val="00772B97"/>
    <w:rsid w:val="00775065"/>
    <w:rsid w:val="00784948"/>
    <w:rsid w:val="007B123B"/>
    <w:rsid w:val="007B256A"/>
    <w:rsid w:val="007B29E8"/>
    <w:rsid w:val="007C4A85"/>
    <w:rsid w:val="007D0765"/>
    <w:rsid w:val="007E4114"/>
    <w:rsid w:val="007E4E48"/>
    <w:rsid w:val="007F0102"/>
    <w:rsid w:val="007F2265"/>
    <w:rsid w:val="007F2647"/>
    <w:rsid w:val="007F4557"/>
    <w:rsid w:val="00802AA0"/>
    <w:rsid w:val="008248E3"/>
    <w:rsid w:val="0083384F"/>
    <w:rsid w:val="0083492E"/>
    <w:rsid w:val="00834E9F"/>
    <w:rsid w:val="008417DF"/>
    <w:rsid w:val="00856CDA"/>
    <w:rsid w:val="008611AC"/>
    <w:rsid w:val="00867C0B"/>
    <w:rsid w:val="0087411A"/>
    <w:rsid w:val="00876AA1"/>
    <w:rsid w:val="00885400"/>
    <w:rsid w:val="008B24B8"/>
    <w:rsid w:val="008C388C"/>
    <w:rsid w:val="008D1673"/>
    <w:rsid w:val="008D281A"/>
    <w:rsid w:val="008E339E"/>
    <w:rsid w:val="008F1434"/>
    <w:rsid w:val="008F3165"/>
    <w:rsid w:val="008F5541"/>
    <w:rsid w:val="00914287"/>
    <w:rsid w:val="009321FE"/>
    <w:rsid w:val="00932273"/>
    <w:rsid w:val="0095244B"/>
    <w:rsid w:val="00960F6D"/>
    <w:rsid w:val="00961B0F"/>
    <w:rsid w:val="009651D6"/>
    <w:rsid w:val="0098099C"/>
    <w:rsid w:val="0098516F"/>
    <w:rsid w:val="00992EB0"/>
    <w:rsid w:val="00996ABF"/>
    <w:rsid w:val="009C0337"/>
    <w:rsid w:val="009C4144"/>
    <w:rsid w:val="00A024D1"/>
    <w:rsid w:val="00A25EEE"/>
    <w:rsid w:val="00A31DD5"/>
    <w:rsid w:val="00A43B3D"/>
    <w:rsid w:val="00A44AA7"/>
    <w:rsid w:val="00A5003C"/>
    <w:rsid w:val="00A54EA5"/>
    <w:rsid w:val="00A613F7"/>
    <w:rsid w:val="00A62649"/>
    <w:rsid w:val="00A82386"/>
    <w:rsid w:val="00A9387C"/>
    <w:rsid w:val="00A95C21"/>
    <w:rsid w:val="00AB7E4D"/>
    <w:rsid w:val="00AD0095"/>
    <w:rsid w:val="00AD27C6"/>
    <w:rsid w:val="00AE0C34"/>
    <w:rsid w:val="00AF2845"/>
    <w:rsid w:val="00AF5858"/>
    <w:rsid w:val="00B11418"/>
    <w:rsid w:val="00B407AE"/>
    <w:rsid w:val="00B46BAC"/>
    <w:rsid w:val="00B54961"/>
    <w:rsid w:val="00B559E1"/>
    <w:rsid w:val="00B67E98"/>
    <w:rsid w:val="00B91731"/>
    <w:rsid w:val="00B93139"/>
    <w:rsid w:val="00B93909"/>
    <w:rsid w:val="00BA0AA2"/>
    <w:rsid w:val="00BA2EBC"/>
    <w:rsid w:val="00BA4B54"/>
    <w:rsid w:val="00BB4E65"/>
    <w:rsid w:val="00BB55DD"/>
    <w:rsid w:val="00BC7ABC"/>
    <w:rsid w:val="00BD022F"/>
    <w:rsid w:val="00BE288A"/>
    <w:rsid w:val="00BE4A54"/>
    <w:rsid w:val="00C01E59"/>
    <w:rsid w:val="00C01F5D"/>
    <w:rsid w:val="00C06FFC"/>
    <w:rsid w:val="00C106B3"/>
    <w:rsid w:val="00C17193"/>
    <w:rsid w:val="00C20EC6"/>
    <w:rsid w:val="00C24D75"/>
    <w:rsid w:val="00C27BCC"/>
    <w:rsid w:val="00C373B9"/>
    <w:rsid w:val="00C54F71"/>
    <w:rsid w:val="00C8304E"/>
    <w:rsid w:val="00C84058"/>
    <w:rsid w:val="00CA19F8"/>
    <w:rsid w:val="00CA6AFD"/>
    <w:rsid w:val="00CA6D84"/>
    <w:rsid w:val="00CA7A45"/>
    <w:rsid w:val="00CB316D"/>
    <w:rsid w:val="00CB337A"/>
    <w:rsid w:val="00CC187F"/>
    <w:rsid w:val="00CD088C"/>
    <w:rsid w:val="00CD25B3"/>
    <w:rsid w:val="00D044A6"/>
    <w:rsid w:val="00D155D4"/>
    <w:rsid w:val="00D16016"/>
    <w:rsid w:val="00D5406E"/>
    <w:rsid w:val="00D56BD7"/>
    <w:rsid w:val="00D578B3"/>
    <w:rsid w:val="00D63DD0"/>
    <w:rsid w:val="00D712AF"/>
    <w:rsid w:val="00D75E6D"/>
    <w:rsid w:val="00D7696A"/>
    <w:rsid w:val="00D80BEF"/>
    <w:rsid w:val="00D816FC"/>
    <w:rsid w:val="00DA0F15"/>
    <w:rsid w:val="00DB1C0F"/>
    <w:rsid w:val="00DB4C8F"/>
    <w:rsid w:val="00DB5C29"/>
    <w:rsid w:val="00DB5D40"/>
    <w:rsid w:val="00DB725F"/>
    <w:rsid w:val="00DC3C23"/>
    <w:rsid w:val="00DC451C"/>
    <w:rsid w:val="00DD552B"/>
    <w:rsid w:val="00DE3F63"/>
    <w:rsid w:val="00DF0A1F"/>
    <w:rsid w:val="00DF651C"/>
    <w:rsid w:val="00DF7572"/>
    <w:rsid w:val="00E03964"/>
    <w:rsid w:val="00E20658"/>
    <w:rsid w:val="00E21128"/>
    <w:rsid w:val="00E27AFF"/>
    <w:rsid w:val="00E27C30"/>
    <w:rsid w:val="00E3053C"/>
    <w:rsid w:val="00E45A07"/>
    <w:rsid w:val="00E466CF"/>
    <w:rsid w:val="00E61233"/>
    <w:rsid w:val="00E82404"/>
    <w:rsid w:val="00E910AF"/>
    <w:rsid w:val="00EA6B95"/>
    <w:rsid w:val="00EB0FCD"/>
    <w:rsid w:val="00EB4AEF"/>
    <w:rsid w:val="00EC2791"/>
    <w:rsid w:val="00ED0B91"/>
    <w:rsid w:val="00ED53AE"/>
    <w:rsid w:val="00EF67ED"/>
    <w:rsid w:val="00F06CC3"/>
    <w:rsid w:val="00F16310"/>
    <w:rsid w:val="00F20263"/>
    <w:rsid w:val="00F30970"/>
    <w:rsid w:val="00F31594"/>
    <w:rsid w:val="00F54A32"/>
    <w:rsid w:val="00F60A4A"/>
    <w:rsid w:val="00F72A5E"/>
    <w:rsid w:val="00F7585B"/>
    <w:rsid w:val="00F76E5C"/>
    <w:rsid w:val="00FA75A0"/>
    <w:rsid w:val="00FB5E2F"/>
    <w:rsid w:val="00FD6747"/>
    <w:rsid w:val="00FD73CB"/>
    <w:rsid w:val="00FE4AF3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7B29E8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7B29E8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7B29E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Title">
    <w:name w:val="ConsPlusTitle"/>
    <w:rsid w:val="00DA0F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DA0F15"/>
    <w:rPr>
      <w:sz w:val="20"/>
    </w:rPr>
  </w:style>
  <w:style w:type="character" w:customStyle="1" w:styleId="ab">
    <w:name w:val="Основной текст_"/>
    <w:link w:val="11"/>
    <w:locked/>
    <w:rsid w:val="00856CD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856CDA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856CDA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856CDA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1">
    <w:name w:val="Основной текст (2)_"/>
    <w:link w:val="22"/>
    <w:locked/>
    <w:rsid w:val="00856CDA"/>
    <w:rPr>
      <w:b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CDA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styleId="ac">
    <w:name w:val="No Spacing"/>
    <w:uiPriority w:val="1"/>
    <w:qFormat/>
    <w:rsid w:val="00856CDA"/>
    <w:pPr>
      <w:spacing w:after="0" w:line="240" w:lineRule="auto"/>
    </w:pPr>
    <w:rPr>
      <w:rFonts w:ascii="Calibri" w:hAnsi="Calibri"/>
    </w:rPr>
  </w:style>
  <w:style w:type="paragraph" w:styleId="ad">
    <w:name w:val="Normal (Web)"/>
    <w:basedOn w:val="a"/>
    <w:uiPriority w:val="99"/>
    <w:rsid w:val="004E058F"/>
    <w:pPr>
      <w:spacing w:before="100" w:beforeAutospacing="1" w:after="100" w:afterAutospacing="1"/>
    </w:pPr>
  </w:style>
  <w:style w:type="paragraph" w:styleId="ae">
    <w:name w:val="Subtitle"/>
    <w:basedOn w:val="a"/>
    <w:link w:val="af"/>
    <w:uiPriority w:val="99"/>
    <w:qFormat/>
    <w:locked/>
    <w:rsid w:val="001139E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1139EC"/>
    <w:rPr>
      <w:rFonts w:ascii="Batang" w:eastAsia="Batang" w:cs="Batang"/>
      <w:b/>
      <w:b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B559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559E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59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559E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7B29E8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7B29E8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7B29E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Title">
    <w:name w:val="ConsPlusTitle"/>
    <w:rsid w:val="00DA0F1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DA0F15"/>
    <w:rPr>
      <w:sz w:val="20"/>
    </w:rPr>
  </w:style>
  <w:style w:type="character" w:customStyle="1" w:styleId="ab">
    <w:name w:val="Основной текст_"/>
    <w:link w:val="11"/>
    <w:locked/>
    <w:rsid w:val="00856CD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856CDA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856CDA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856CDA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1">
    <w:name w:val="Основной текст (2)_"/>
    <w:link w:val="22"/>
    <w:locked/>
    <w:rsid w:val="00856CDA"/>
    <w:rPr>
      <w:b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CDA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styleId="ac">
    <w:name w:val="No Spacing"/>
    <w:uiPriority w:val="1"/>
    <w:qFormat/>
    <w:rsid w:val="00856CDA"/>
    <w:pPr>
      <w:spacing w:after="0" w:line="240" w:lineRule="auto"/>
    </w:pPr>
    <w:rPr>
      <w:rFonts w:ascii="Calibri" w:hAnsi="Calibri"/>
    </w:rPr>
  </w:style>
  <w:style w:type="paragraph" w:styleId="ad">
    <w:name w:val="Normal (Web)"/>
    <w:basedOn w:val="a"/>
    <w:uiPriority w:val="99"/>
    <w:rsid w:val="004E058F"/>
    <w:pPr>
      <w:spacing w:before="100" w:beforeAutospacing="1" w:after="100" w:afterAutospacing="1"/>
    </w:pPr>
  </w:style>
  <w:style w:type="paragraph" w:styleId="ae">
    <w:name w:val="Subtitle"/>
    <w:basedOn w:val="a"/>
    <w:link w:val="af"/>
    <w:uiPriority w:val="99"/>
    <w:qFormat/>
    <w:locked/>
    <w:rsid w:val="001139EC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1139EC"/>
    <w:rPr>
      <w:rFonts w:ascii="Batang" w:eastAsia="Batang" w:cs="Batang"/>
      <w:b/>
      <w:b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B559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559E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59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559E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2</cp:revision>
  <cp:lastPrinted>2024-12-19T08:30:00Z</cp:lastPrinted>
  <dcterms:created xsi:type="dcterms:W3CDTF">2024-12-28T11:13:00Z</dcterms:created>
  <dcterms:modified xsi:type="dcterms:W3CDTF">2024-12-28T11:13:00Z</dcterms:modified>
</cp:coreProperties>
</file>