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2F2125">
        <w:rPr>
          <w:b/>
        </w:rPr>
        <w:t>7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2F2125">
        <w:rPr>
          <w:b/>
        </w:rPr>
        <w:t>2</w:t>
      </w:r>
      <w:r w:rsidR="00087821">
        <w:rPr>
          <w:b/>
        </w:rPr>
        <w:t>8</w:t>
      </w:r>
      <w:r>
        <w:rPr>
          <w:b/>
        </w:rPr>
        <w:t xml:space="preserve">» </w:t>
      </w:r>
      <w:r w:rsidR="002F2125">
        <w:rPr>
          <w:b/>
        </w:rPr>
        <w:t>октября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AA6202">
        <w:rPr>
          <w:bCs/>
        </w:rPr>
        <w:t>мя начала проведения аукциона: 8</w:t>
      </w:r>
      <w:r w:rsidRPr="003E416F">
        <w:rPr>
          <w:bCs/>
        </w:rPr>
        <w:t xml:space="preserve"> часов </w:t>
      </w:r>
      <w:r w:rsidR="00AA6202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2F2125">
        <w:rPr>
          <w:bCs/>
        </w:rPr>
        <w:t>2</w:t>
      </w:r>
      <w:r w:rsidR="00087821">
        <w:rPr>
          <w:bCs/>
        </w:rPr>
        <w:t>8</w:t>
      </w:r>
      <w:r w:rsidR="00B40E5F">
        <w:rPr>
          <w:bCs/>
        </w:rPr>
        <w:t>.</w:t>
      </w:r>
      <w:r w:rsidR="002F2125">
        <w:rPr>
          <w:bCs/>
        </w:rPr>
        <w:t>10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2F2125" w:rsidRPr="00BF4B09" w:rsidRDefault="002F2125" w:rsidP="002F2125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2F2125" w:rsidRPr="00443AC4" w:rsidRDefault="002F2125" w:rsidP="002F2125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2F2125" w:rsidRPr="00724D7A" w:rsidRDefault="002F2125" w:rsidP="002F2125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70000</w:t>
      </w:r>
      <w:r w:rsidRPr="00443AC4">
        <w:t xml:space="preserve"> кв. м, с кадастровым номером 31:09:</w:t>
      </w:r>
      <w:r>
        <w:t>1403007:101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Заяченское</w:t>
      </w:r>
      <w:proofErr w:type="spellEnd"/>
      <w:r>
        <w:t xml:space="preserve"> сельское поселение, село Заячье</w:t>
      </w:r>
      <w:r w:rsidRPr="00724D7A">
        <w:t>.</w:t>
      </w:r>
    </w:p>
    <w:p w:rsidR="002F2125" w:rsidRPr="0056107F" w:rsidRDefault="002F2125" w:rsidP="002F2125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27752</w:t>
      </w:r>
      <w:r w:rsidRPr="0056107F">
        <w:t>,00 (</w:t>
      </w:r>
      <w:r>
        <w:t>двадцать семь</w:t>
      </w:r>
      <w:r w:rsidRPr="0056107F">
        <w:t xml:space="preserve"> тысяч</w:t>
      </w:r>
      <w:r>
        <w:t xml:space="preserve"> семьсот пятьдесят два</w:t>
      </w:r>
      <w:r w:rsidRPr="0056107F">
        <w:t>) рубл</w:t>
      </w:r>
      <w:r>
        <w:t>я</w:t>
      </w:r>
      <w:r w:rsidRPr="0056107F">
        <w:t>, 00 копеек.</w:t>
      </w:r>
    </w:p>
    <w:p w:rsidR="002F2125" w:rsidRPr="0056107F" w:rsidRDefault="002F2125" w:rsidP="002F2125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2F2125" w:rsidRPr="0056107F" w:rsidRDefault="002F2125" w:rsidP="002F2125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27752</w:t>
      </w:r>
      <w:r w:rsidRPr="0056107F">
        <w:t>,00 (</w:t>
      </w:r>
      <w:r>
        <w:t>двадцать семь</w:t>
      </w:r>
      <w:r w:rsidRPr="0056107F">
        <w:t xml:space="preserve"> тысяч</w:t>
      </w:r>
      <w:r>
        <w:t xml:space="preserve"> семьсот пятьдесят два</w:t>
      </w:r>
      <w:r w:rsidRPr="0056107F">
        <w:t>) рубл</w:t>
      </w:r>
      <w:r>
        <w:t>я</w:t>
      </w:r>
      <w:r w:rsidRPr="0056107F">
        <w:t>, 00 копеек.</w:t>
      </w:r>
    </w:p>
    <w:p w:rsidR="002F2125" w:rsidRPr="006631E3" w:rsidRDefault="002F2125" w:rsidP="002F2125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832</w:t>
      </w:r>
      <w:r w:rsidRPr="0056107F">
        <w:t>,</w:t>
      </w:r>
      <w:r>
        <w:t>56</w:t>
      </w:r>
      <w:r w:rsidRPr="0056107F">
        <w:t xml:space="preserve"> (</w:t>
      </w:r>
      <w:r>
        <w:t>восемьсот тридцать два</w:t>
      </w:r>
      <w:r w:rsidRPr="0056107F">
        <w:t>) рубл</w:t>
      </w:r>
      <w:r>
        <w:t>я</w:t>
      </w:r>
      <w:r w:rsidRPr="0056107F">
        <w:t xml:space="preserve">, </w:t>
      </w:r>
      <w:r>
        <w:t>56</w:t>
      </w:r>
      <w:r w:rsidRPr="0056107F">
        <w:t xml:space="preserve"> копеек.</w:t>
      </w:r>
    </w:p>
    <w:p w:rsidR="002F2125" w:rsidRDefault="002F2125" w:rsidP="002F2125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2F2125" w:rsidRPr="00C72E29" w:rsidRDefault="002F2125" w:rsidP="002F2125">
      <w:pPr>
        <w:ind w:firstLine="709"/>
        <w:jc w:val="both"/>
      </w:pPr>
      <w:r w:rsidRPr="00C72E29">
        <w:t>Имеются ограничения прав на земельный участок</w:t>
      </w:r>
      <w:r w:rsidRPr="00C72E29">
        <w:rPr>
          <w:bCs/>
        </w:rPr>
        <w:t>:</w:t>
      </w:r>
    </w:p>
    <w:p w:rsidR="002F2125" w:rsidRPr="009A50D6" w:rsidRDefault="002F2125" w:rsidP="002F2125">
      <w:pPr>
        <w:suppressAutoHyphens/>
        <w:ind w:firstLine="709"/>
        <w:jc w:val="both"/>
      </w:pPr>
      <w:r w:rsidRPr="009A50D6">
        <w:t>- о</w:t>
      </w:r>
      <w:r w:rsidRPr="009A50D6">
        <w:rPr>
          <w:color w:val="000000"/>
          <w:shd w:val="clear" w:color="auto" w:fill="FFFFFF"/>
        </w:rPr>
        <w:t>хранная зона ВЛ-10 кВ №5 ПС Алексеевка</w:t>
      </w:r>
      <w:r w:rsidRPr="009A50D6">
        <w:t>, реестровый номер 31:09-6.912, учетный номер 31.09.2.39.</w:t>
      </w:r>
    </w:p>
    <w:p w:rsidR="002F2125" w:rsidRPr="006B4815" w:rsidRDefault="002F2125" w:rsidP="002F2125">
      <w:pPr>
        <w:ind w:firstLine="709"/>
        <w:jc w:val="both"/>
        <w:rPr>
          <w:color w:val="FF0000"/>
        </w:rPr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  <w:r w:rsidRPr="00E92A9B">
        <w:rPr>
          <w:szCs w:val="20"/>
        </w:rPr>
        <w:t xml:space="preserve"> </w:t>
      </w:r>
    </w:p>
    <w:p w:rsidR="002F2125" w:rsidRDefault="002F2125" w:rsidP="002F2125">
      <w:pPr>
        <w:ind w:firstLine="709"/>
        <w:jc w:val="both"/>
      </w:pPr>
    </w:p>
    <w:p w:rsidR="002F2125" w:rsidRPr="00BF4B09" w:rsidRDefault="002F2125" w:rsidP="002F2125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2F2125" w:rsidRPr="00443AC4" w:rsidRDefault="002F2125" w:rsidP="002F2125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сельскохозяйственного производства</w:t>
      </w:r>
      <w:r w:rsidRPr="00443AC4">
        <w:rPr>
          <w:bCs/>
        </w:rPr>
        <w:t>.</w:t>
      </w:r>
    </w:p>
    <w:p w:rsidR="002F2125" w:rsidRPr="00724D7A" w:rsidRDefault="002F2125" w:rsidP="002F2125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74400</w:t>
      </w:r>
      <w:r w:rsidRPr="00443AC4">
        <w:t xml:space="preserve"> кв. м, с кадастровым номером 31:09:</w:t>
      </w:r>
      <w:r>
        <w:t>1201001:153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в границах СПК «Рассвет»</w:t>
      </w:r>
      <w:r w:rsidRPr="00724D7A">
        <w:t>.</w:t>
      </w:r>
    </w:p>
    <w:p w:rsidR="002F2125" w:rsidRPr="0056107F" w:rsidRDefault="002F2125" w:rsidP="002F2125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29496</w:t>
      </w:r>
      <w:r w:rsidRPr="0056107F">
        <w:t>,00 (</w:t>
      </w:r>
      <w:r>
        <w:t>двадцать девять</w:t>
      </w:r>
      <w:r w:rsidRPr="0056107F">
        <w:t xml:space="preserve"> тысяч</w:t>
      </w:r>
      <w:r>
        <w:t xml:space="preserve"> четыреста девяносто шесть</w:t>
      </w:r>
      <w:r w:rsidRPr="0056107F">
        <w:t>) рублей, 00 копеек.</w:t>
      </w:r>
    </w:p>
    <w:p w:rsidR="002F2125" w:rsidRPr="0056107F" w:rsidRDefault="002F2125" w:rsidP="002F2125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2F2125" w:rsidRPr="0056107F" w:rsidRDefault="002F2125" w:rsidP="002F2125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29496</w:t>
      </w:r>
      <w:r w:rsidRPr="0056107F">
        <w:t>,00 (</w:t>
      </w:r>
      <w:r>
        <w:t>двадцать девять</w:t>
      </w:r>
      <w:r w:rsidRPr="0056107F">
        <w:t xml:space="preserve"> тысяч</w:t>
      </w:r>
      <w:r>
        <w:t xml:space="preserve"> четыреста девяносто шесть</w:t>
      </w:r>
      <w:r w:rsidRPr="0056107F">
        <w:t>) рублей, 00 копеек.</w:t>
      </w:r>
    </w:p>
    <w:p w:rsidR="002F2125" w:rsidRPr="006631E3" w:rsidRDefault="002F2125" w:rsidP="002F2125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–884</w:t>
      </w:r>
      <w:r w:rsidRPr="0056107F">
        <w:t>,</w:t>
      </w:r>
      <w:r>
        <w:t>88</w:t>
      </w:r>
      <w:r w:rsidRPr="0056107F">
        <w:t xml:space="preserve"> (</w:t>
      </w:r>
      <w:r>
        <w:t>восемьсот восемьдесят четыре</w:t>
      </w:r>
      <w:r w:rsidRPr="0056107F">
        <w:t>) рубл</w:t>
      </w:r>
      <w:r>
        <w:t>я</w:t>
      </w:r>
      <w:r w:rsidRPr="0056107F">
        <w:t xml:space="preserve">, </w:t>
      </w:r>
      <w:r>
        <w:t>0</w:t>
      </w:r>
      <w:r w:rsidRPr="0056107F">
        <w:t>0 копеек.</w:t>
      </w:r>
    </w:p>
    <w:p w:rsidR="002F2125" w:rsidRDefault="002F2125" w:rsidP="002F2125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2F2125" w:rsidRDefault="002F2125" w:rsidP="002F2125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2F2125" w:rsidRDefault="002F2125" w:rsidP="002F2125">
      <w:pPr>
        <w:ind w:firstLine="709"/>
        <w:jc w:val="both"/>
        <w:rPr>
          <w:sz w:val="20"/>
          <w:szCs w:val="20"/>
        </w:rPr>
      </w:pPr>
    </w:p>
    <w:p w:rsidR="00C5490B" w:rsidRDefault="00C5490B" w:rsidP="002F2125">
      <w:pPr>
        <w:ind w:firstLine="709"/>
        <w:jc w:val="both"/>
        <w:rPr>
          <w:sz w:val="20"/>
          <w:szCs w:val="20"/>
        </w:rPr>
      </w:pPr>
    </w:p>
    <w:p w:rsidR="00C5490B" w:rsidRDefault="00C5490B" w:rsidP="002F2125">
      <w:pPr>
        <w:ind w:firstLine="709"/>
        <w:jc w:val="both"/>
        <w:rPr>
          <w:sz w:val="20"/>
          <w:szCs w:val="20"/>
        </w:rPr>
      </w:pPr>
    </w:p>
    <w:p w:rsidR="00C5490B" w:rsidRPr="003D1169" w:rsidRDefault="00C5490B" w:rsidP="002F2125">
      <w:pPr>
        <w:ind w:firstLine="709"/>
        <w:jc w:val="both"/>
        <w:rPr>
          <w:sz w:val="20"/>
          <w:szCs w:val="20"/>
        </w:rPr>
      </w:pPr>
    </w:p>
    <w:p w:rsidR="002F2125" w:rsidRPr="00BF4B09" w:rsidRDefault="002F2125" w:rsidP="002F2125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4</w:t>
      </w:r>
    </w:p>
    <w:p w:rsidR="002F2125" w:rsidRPr="00443AC4" w:rsidRDefault="002F2125" w:rsidP="002F2125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огородничества</w:t>
      </w:r>
      <w:r w:rsidRPr="00443AC4">
        <w:rPr>
          <w:bCs/>
        </w:rPr>
        <w:t>.</w:t>
      </w:r>
    </w:p>
    <w:p w:rsidR="002F2125" w:rsidRPr="00724D7A" w:rsidRDefault="002F2125" w:rsidP="002F2125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1700</w:t>
      </w:r>
      <w:r w:rsidRPr="00443AC4">
        <w:t xml:space="preserve"> кв. м, с кадастровым номером 31:09:</w:t>
      </w:r>
      <w:r>
        <w:t>1206001:315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Шутово</w:t>
      </w:r>
      <w:r w:rsidRPr="00724D7A">
        <w:t>.</w:t>
      </w:r>
    </w:p>
    <w:p w:rsidR="002F2125" w:rsidRPr="0088785F" w:rsidRDefault="002F2125" w:rsidP="002F2125">
      <w:pPr>
        <w:suppressAutoHyphens/>
        <w:ind w:firstLine="708"/>
        <w:jc w:val="both"/>
        <w:outlineLvl w:val="2"/>
      </w:pPr>
      <w:r w:rsidRPr="0088785F">
        <w:t xml:space="preserve">Начальная цена лота (годовой размер арендной платы) – </w:t>
      </w:r>
      <w:r>
        <w:t>3000</w:t>
      </w:r>
      <w:r w:rsidRPr="0088785F">
        <w:t>,00 (</w:t>
      </w:r>
      <w:r>
        <w:t>три</w:t>
      </w:r>
      <w:r w:rsidRPr="0088785F">
        <w:t xml:space="preserve"> тысяч</w:t>
      </w:r>
      <w:r>
        <w:t>и</w:t>
      </w:r>
      <w:r w:rsidRPr="0088785F">
        <w:t>) рублей, 00 копеек.</w:t>
      </w:r>
    </w:p>
    <w:p w:rsidR="002F2125" w:rsidRPr="0088785F" w:rsidRDefault="002F2125" w:rsidP="002F2125">
      <w:pPr>
        <w:suppressAutoHyphens/>
        <w:ind w:firstLine="709"/>
        <w:jc w:val="both"/>
        <w:outlineLvl w:val="2"/>
        <w:rPr>
          <w:bCs/>
        </w:rPr>
      </w:pPr>
      <w:r w:rsidRPr="0088785F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88785F">
          <w:t>законом</w:t>
        </w:r>
      </w:hyperlink>
      <w:r w:rsidRPr="0088785F">
        <w:t xml:space="preserve"> от 29.07.1998 года № 135-ФЗ «Об оценочной деятельности в Российской Федерации».</w:t>
      </w:r>
    </w:p>
    <w:p w:rsidR="002F2125" w:rsidRPr="0088785F" w:rsidRDefault="002F2125" w:rsidP="002F2125">
      <w:pPr>
        <w:suppressAutoHyphens/>
        <w:ind w:firstLine="708"/>
        <w:jc w:val="both"/>
      </w:pPr>
      <w:r w:rsidRPr="0088785F">
        <w:t xml:space="preserve">Размер задатка установлен в размере 100 процентов от начальной цены аукциона       – </w:t>
      </w:r>
      <w:r>
        <w:t>3000</w:t>
      </w:r>
      <w:r w:rsidRPr="0088785F">
        <w:t>,00 (</w:t>
      </w:r>
      <w:r>
        <w:t>три</w:t>
      </w:r>
      <w:r w:rsidRPr="0088785F">
        <w:t xml:space="preserve"> тысяч</w:t>
      </w:r>
      <w:r>
        <w:t>и</w:t>
      </w:r>
      <w:r w:rsidRPr="0088785F">
        <w:t>) рублей, 00 копеек.</w:t>
      </w:r>
    </w:p>
    <w:p w:rsidR="002F2125" w:rsidRPr="006631E3" w:rsidRDefault="002F2125" w:rsidP="002F2125">
      <w:pPr>
        <w:suppressAutoHyphens/>
        <w:ind w:firstLine="708"/>
        <w:jc w:val="both"/>
      </w:pPr>
      <w:r w:rsidRPr="0088785F">
        <w:t>Шаг аукциона устанавливается в размере 3 процентов от начальной цены аукциона –9</w:t>
      </w:r>
      <w:r>
        <w:t>0</w:t>
      </w:r>
      <w:r w:rsidRPr="0088785F">
        <w:t>,</w:t>
      </w:r>
      <w:r>
        <w:t>00</w:t>
      </w:r>
      <w:r w:rsidRPr="0088785F">
        <w:t xml:space="preserve"> (девяносто) рублей, </w:t>
      </w:r>
      <w:r>
        <w:t>00</w:t>
      </w:r>
      <w:r w:rsidRPr="0088785F">
        <w:t xml:space="preserve"> копеек.</w:t>
      </w:r>
    </w:p>
    <w:p w:rsidR="002F2125" w:rsidRDefault="002F2125" w:rsidP="002F2125">
      <w:pPr>
        <w:suppressAutoHyphens/>
        <w:ind w:firstLine="709"/>
        <w:jc w:val="both"/>
      </w:pPr>
      <w:r w:rsidRPr="0088785F">
        <w:t xml:space="preserve">Срок договора аренды – </w:t>
      </w:r>
      <w:r>
        <w:t>1</w:t>
      </w:r>
      <w:r w:rsidRPr="0088785F">
        <w:t>0 лет.</w:t>
      </w:r>
    </w:p>
    <w:p w:rsidR="002F2125" w:rsidRDefault="002F2125" w:rsidP="002F2125">
      <w:pPr>
        <w:suppressAutoHyphens/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2F2125" w:rsidRPr="005B5845" w:rsidRDefault="002F2125" w:rsidP="002F2125">
      <w:pPr>
        <w:suppressAutoHyphens/>
        <w:ind w:firstLine="709"/>
        <w:jc w:val="both"/>
        <w:rPr>
          <w:sz w:val="16"/>
          <w:szCs w:val="16"/>
        </w:rPr>
      </w:pPr>
    </w:p>
    <w:p w:rsidR="002F2125" w:rsidRPr="00BF4B09" w:rsidRDefault="002F2125" w:rsidP="002F2125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2F2125" w:rsidRPr="00443AC4" w:rsidRDefault="002F2125" w:rsidP="002F2125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огородничества</w:t>
      </w:r>
      <w:r w:rsidRPr="00443AC4">
        <w:rPr>
          <w:bCs/>
        </w:rPr>
        <w:t>.</w:t>
      </w:r>
    </w:p>
    <w:p w:rsidR="002F2125" w:rsidRPr="00724D7A" w:rsidRDefault="002F2125" w:rsidP="002F2125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31:09:</w:t>
      </w:r>
      <w:r>
        <w:t>1206001:316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Шутово</w:t>
      </w:r>
      <w:r w:rsidRPr="00724D7A">
        <w:t>.</w:t>
      </w:r>
    </w:p>
    <w:p w:rsidR="002F2125" w:rsidRPr="0088785F" w:rsidRDefault="002F2125" w:rsidP="002F2125">
      <w:pPr>
        <w:suppressAutoHyphens/>
        <w:ind w:firstLine="708"/>
        <w:jc w:val="both"/>
        <w:outlineLvl w:val="2"/>
      </w:pPr>
      <w:r w:rsidRPr="0088785F">
        <w:t xml:space="preserve">Начальная цена лота (годовой размер арендной платы) – </w:t>
      </w:r>
      <w:r>
        <w:t>5048</w:t>
      </w:r>
      <w:r w:rsidRPr="0088785F">
        <w:t>,00 (</w:t>
      </w:r>
      <w:r>
        <w:t>пять</w:t>
      </w:r>
      <w:r w:rsidRPr="0088785F">
        <w:t xml:space="preserve"> тысяч</w:t>
      </w:r>
      <w:r>
        <w:t xml:space="preserve"> сорок восемь</w:t>
      </w:r>
      <w:r w:rsidRPr="0088785F">
        <w:t>) рублей, 00 копеек.</w:t>
      </w:r>
    </w:p>
    <w:p w:rsidR="002F2125" w:rsidRPr="0088785F" w:rsidRDefault="002F2125" w:rsidP="002F2125">
      <w:pPr>
        <w:suppressAutoHyphens/>
        <w:ind w:firstLine="709"/>
        <w:jc w:val="both"/>
        <w:outlineLvl w:val="2"/>
        <w:rPr>
          <w:bCs/>
        </w:rPr>
      </w:pPr>
      <w:r w:rsidRPr="0088785F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88785F">
          <w:t>законом</w:t>
        </w:r>
      </w:hyperlink>
      <w:r w:rsidRPr="0088785F">
        <w:t xml:space="preserve"> от 29.07.1998 года № 135-ФЗ «Об оценочной деятельности в Российской Федерации».</w:t>
      </w:r>
    </w:p>
    <w:p w:rsidR="002F2125" w:rsidRPr="0088785F" w:rsidRDefault="002F2125" w:rsidP="002F2125">
      <w:pPr>
        <w:suppressAutoHyphens/>
        <w:ind w:firstLine="708"/>
        <w:jc w:val="both"/>
      </w:pPr>
      <w:r w:rsidRPr="0088785F">
        <w:t xml:space="preserve">Размер задатка установлен в размере 100 процентов от начальной цены аукциона       – </w:t>
      </w:r>
      <w:r>
        <w:t>5048</w:t>
      </w:r>
      <w:r w:rsidRPr="0088785F">
        <w:t>,00 (</w:t>
      </w:r>
      <w:r>
        <w:t>пять</w:t>
      </w:r>
      <w:r w:rsidRPr="0088785F">
        <w:t xml:space="preserve"> тысяч</w:t>
      </w:r>
      <w:r>
        <w:t xml:space="preserve"> сорок восемь</w:t>
      </w:r>
      <w:r w:rsidRPr="0088785F">
        <w:t>) рублей, 00 копеек.</w:t>
      </w:r>
    </w:p>
    <w:p w:rsidR="002F2125" w:rsidRPr="006631E3" w:rsidRDefault="002F2125" w:rsidP="002F2125">
      <w:pPr>
        <w:suppressAutoHyphens/>
        <w:ind w:firstLine="708"/>
        <w:jc w:val="both"/>
      </w:pPr>
      <w:r w:rsidRPr="0088785F">
        <w:t>Шаг аукциона устанавливается в размере 3 процентов от начальной цены аукциона –</w:t>
      </w:r>
      <w:r>
        <w:t>151</w:t>
      </w:r>
      <w:r w:rsidRPr="0088785F">
        <w:t>,</w:t>
      </w:r>
      <w:r>
        <w:t>44</w:t>
      </w:r>
      <w:r w:rsidRPr="0088785F">
        <w:t xml:space="preserve"> (</w:t>
      </w:r>
      <w:r>
        <w:t>сто пятьдесят один</w:t>
      </w:r>
      <w:r w:rsidRPr="0088785F">
        <w:t>) рубл</w:t>
      </w:r>
      <w:r>
        <w:t>ь</w:t>
      </w:r>
      <w:r w:rsidRPr="0088785F">
        <w:t xml:space="preserve">, </w:t>
      </w:r>
      <w:r>
        <w:t>44</w:t>
      </w:r>
      <w:r w:rsidRPr="0088785F">
        <w:t xml:space="preserve"> копе</w:t>
      </w:r>
      <w:r>
        <w:t>йки</w:t>
      </w:r>
      <w:r w:rsidRPr="0088785F">
        <w:t>.</w:t>
      </w:r>
    </w:p>
    <w:p w:rsidR="002F2125" w:rsidRDefault="002F2125" w:rsidP="002F2125">
      <w:pPr>
        <w:suppressAutoHyphens/>
        <w:ind w:firstLine="709"/>
        <w:jc w:val="both"/>
      </w:pPr>
      <w:r w:rsidRPr="0088785F">
        <w:t xml:space="preserve">Срок договора аренды – </w:t>
      </w:r>
      <w:r>
        <w:t>1</w:t>
      </w:r>
      <w:r w:rsidRPr="0088785F">
        <w:t>0 лет.</w:t>
      </w:r>
    </w:p>
    <w:p w:rsidR="002F2125" w:rsidRPr="00C72E29" w:rsidRDefault="002F2125" w:rsidP="002F2125">
      <w:pPr>
        <w:ind w:firstLine="709"/>
        <w:jc w:val="both"/>
      </w:pPr>
      <w:r w:rsidRPr="00C72E29">
        <w:t>Имеются ограничения прав на земельный участок</w:t>
      </w:r>
      <w:r w:rsidRPr="00C72E29">
        <w:rPr>
          <w:bCs/>
        </w:rPr>
        <w:t>:</w:t>
      </w:r>
    </w:p>
    <w:p w:rsidR="002F2125" w:rsidRPr="00C72E29" w:rsidRDefault="002F2125" w:rsidP="002F2125">
      <w:pPr>
        <w:suppressAutoHyphens/>
        <w:ind w:firstLine="709"/>
        <w:jc w:val="both"/>
      </w:pPr>
      <w:r w:rsidRPr="00C72E29">
        <w:t xml:space="preserve">- </w:t>
      </w:r>
      <w:r w:rsidRPr="00C72E29">
        <w:rPr>
          <w:color w:val="000000"/>
          <w:shd w:val="clear" w:color="auto" w:fill="FFFFFF"/>
        </w:rPr>
        <w:t xml:space="preserve">охранная зона сооружения - ВЛ-04 КТП 402 ПС </w:t>
      </w:r>
      <w:proofErr w:type="spellStart"/>
      <w:r w:rsidRPr="00C72E29">
        <w:rPr>
          <w:color w:val="000000"/>
          <w:shd w:val="clear" w:color="auto" w:fill="FFFFFF"/>
        </w:rPr>
        <w:t>Ко</w:t>
      </w:r>
      <w:proofErr w:type="gramStart"/>
      <w:r w:rsidRPr="00C72E29">
        <w:rPr>
          <w:color w:val="000000"/>
          <w:shd w:val="clear" w:color="auto" w:fill="FFFFFF"/>
        </w:rPr>
        <w:t>p</w:t>
      </w:r>
      <w:proofErr w:type="gramEnd"/>
      <w:r w:rsidRPr="00C72E29">
        <w:rPr>
          <w:color w:val="000000"/>
          <w:shd w:val="clear" w:color="auto" w:fill="FFFFFF"/>
        </w:rPr>
        <w:t>оча</w:t>
      </w:r>
      <w:proofErr w:type="spellEnd"/>
      <w:r w:rsidRPr="00C72E29">
        <w:rPr>
          <w:color w:val="000000"/>
          <w:shd w:val="clear" w:color="auto" w:fill="FFFFFF"/>
        </w:rPr>
        <w:t xml:space="preserve"> №1</w:t>
      </w:r>
      <w:r w:rsidRPr="00C72E29">
        <w:t>, реестровый номер 31:09-6.379, учетный номер 31.09.2.799.</w:t>
      </w:r>
    </w:p>
    <w:p w:rsidR="00AA6202" w:rsidRDefault="002F2125" w:rsidP="002F2125">
      <w:pPr>
        <w:ind w:firstLine="709"/>
        <w:jc w:val="both"/>
      </w:pPr>
      <w:r w:rsidRPr="00C72E29">
        <w:t>Земельный участок предоставляется без права возведения объектов капитального</w:t>
      </w:r>
      <w:r w:rsidRPr="0088785F">
        <w:t xml:space="preserve"> строительства</w:t>
      </w:r>
      <w:r>
        <w:t>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Pr="0056228F" w:rsidRDefault="000E4226" w:rsidP="004F3B33">
      <w:pPr>
        <w:jc w:val="both"/>
        <w:rPr>
          <w:bCs/>
        </w:rPr>
      </w:pPr>
      <w:r>
        <w:tab/>
      </w:r>
      <w:r w:rsidRPr="0056228F">
        <w:t xml:space="preserve">Аукцион проводится на основании ст. ст. 11; 39.2, 39.6; 39.7, 39.11; </w:t>
      </w:r>
      <w:proofErr w:type="gramStart"/>
      <w:r w:rsidRPr="0056228F">
        <w:t xml:space="preserve">39.12 Земельного кодекса Российской Федерации, </w:t>
      </w:r>
      <w:r w:rsidR="002F2125" w:rsidRPr="00D7305D">
        <w:t>распоряжением администрации муниципального района «</w:t>
      </w:r>
      <w:proofErr w:type="spellStart"/>
      <w:r w:rsidR="002F2125" w:rsidRPr="00D7305D">
        <w:t>Корочанский</w:t>
      </w:r>
      <w:proofErr w:type="spellEnd"/>
      <w:r w:rsidR="002F2125" w:rsidRPr="00D7305D">
        <w:t xml:space="preserve"> район» </w:t>
      </w:r>
      <w:r w:rsidR="002F2125" w:rsidRPr="00D7305D">
        <w:rPr>
          <w:bCs/>
          <w:color w:val="000000"/>
        </w:rPr>
        <w:t xml:space="preserve">«О проведении торгов по продаже права на </w:t>
      </w:r>
      <w:r w:rsidR="002F2125" w:rsidRPr="00A55643">
        <w:rPr>
          <w:bCs/>
          <w:color w:val="000000"/>
        </w:rPr>
        <w:t xml:space="preserve">заключение договора аренды земельного участка» </w:t>
      </w:r>
      <w:r w:rsidR="002F2125">
        <w:rPr>
          <w:bCs/>
        </w:rPr>
        <w:t>от 14</w:t>
      </w:r>
      <w:r w:rsidR="002F2125" w:rsidRPr="00A55643">
        <w:rPr>
          <w:bCs/>
        </w:rPr>
        <w:t>.</w:t>
      </w:r>
      <w:r w:rsidR="002F2125">
        <w:rPr>
          <w:bCs/>
        </w:rPr>
        <w:t>07</w:t>
      </w:r>
      <w:r w:rsidR="002F2125" w:rsidRPr="00A55643">
        <w:rPr>
          <w:bCs/>
        </w:rPr>
        <w:t>.202</w:t>
      </w:r>
      <w:r w:rsidR="002F2125">
        <w:rPr>
          <w:bCs/>
        </w:rPr>
        <w:t>2</w:t>
      </w:r>
      <w:r w:rsidR="002F2125" w:rsidRPr="00A55643">
        <w:rPr>
          <w:bCs/>
        </w:rPr>
        <w:t xml:space="preserve"> года № </w:t>
      </w:r>
      <w:r w:rsidR="002F2125">
        <w:rPr>
          <w:bCs/>
        </w:rPr>
        <w:t xml:space="preserve">312-р, </w:t>
      </w:r>
      <w:r w:rsidR="002F2125" w:rsidRPr="00D7305D">
        <w:t>распоряжением администрации муниципального района «</w:t>
      </w:r>
      <w:proofErr w:type="spellStart"/>
      <w:r w:rsidR="002F2125" w:rsidRPr="00D7305D">
        <w:t>Корочанский</w:t>
      </w:r>
      <w:proofErr w:type="spellEnd"/>
      <w:r w:rsidR="002F2125" w:rsidRPr="00D7305D">
        <w:t xml:space="preserve"> район» </w:t>
      </w:r>
      <w:r w:rsidR="002F2125" w:rsidRPr="00D7305D">
        <w:rPr>
          <w:bCs/>
          <w:color w:val="000000"/>
        </w:rPr>
        <w:t>«</w:t>
      </w:r>
      <w:r w:rsidR="002F2125">
        <w:rPr>
          <w:bCs/>
          <w:color w:val="000000"/>
        </w:rPr>
        <w:t>Об отказе в предоставлении земельного участка без проведения аукциона и о проведении аукциона по продаже права на заключение договора аренды земельного участка</w:t>
      </w:r>
      <w:r w:rsidR="002F2125" w:rsidRPr="00A55643">
        <w:rPr>
          <w:bCs/>
          <w:color w:val="000000"/>
        </w:rPr>
        <w:t xml:space="preserve">» </w:t>
      </w:r>
      <w:r w:rsidR="002F2125">
        <w:rPr>
          <w:bCs/>
        </w:rPr>
        <w:t>от 14</w:t>
      </w:r>
      <w:r w:rsidR="002F2125" w:rsidRPr="00A55643">
        <w:rPr>
          <w:bCs/>
        </w:rPr>
        <w:t>.</w:t>
      </w:r>
      <w:r w:rsidR="002F2125">
        <w:rPr>
          <w:bCs/>
        </w:rPr>
        <w:t>07</w:t>
      </w:r>
      <w:r w:rsidR="002F2125" w:rsidRPr="00A55643">
        <w:rPr>
          <w:bCs/>
        </w:rPr>
        <w:t>.202</w:t>
      </w:r>
      <w:r w:rsidR="002F2125">
        <w:rPr>
          <w:bCs/>
        </w:rPr>
        <w:t>2</w:t>
      </w:r>
      <w:r w:rsidR="002F2125" w:rsidRPr="00A55643">
        <w:rPr>
          <w:bCs/>
        </w:rPr>
        <w:t xml:space="preserve"> года № </w:t>
      </w:r>
      <w:r w:rsidR="002F2125">
        <w:rPr>
          <w:bCs/>
        </w:rPr>
        <w:t xml:space="preserve">317-р, </w:t>
      </w:r>
      <w:r w:rsidR="002F2125" w:rsidRPr="00D7305D">
        <w:t>распоряжением</w:t>
      </w:r>
      <w:proofErr w:type="gramEnd"/>
      <w:r w:rsidR="002F2125" w:rsidRPr="00D7305D">
        <w:t xml:space="preserve"> администрации муниципального района «</w:t>
      </w:r>
      <w:proofErr w:type="spellStart"/>
      <w:r w:rsidR="002F2125" w:rsidRPr="00D7305D">
        <w:t>Корочанский</w:t>
      </w:r>
      <w:proofErr w:type="spellEnd"/>
      <w:r w:rsidR="002F2125" w:rsidRPr="00D7305D">
        <w:t xml:space="preserve"> район» </w:t>
      </w:r>
      <w:r w:rsidR="002F2125" w:rsidRPr="00D7305D">
        <w:rPr>
          <w:bCs/>
          <w:color w:val="000000"/>
        </w:rPr>
        <w:t xml:space="preserve">«О проведении торгов по продаже права на </w:t>
      </w:r>
      <w:r w:rsidR="002F2125" w:rsidRPr="00A55643">
        <w:rPr>
          <w:bCs/>
          <w:color w:val="000000"/>
        </w:rPr>
        <w:t>заключение договор</w:t>
      </w:r>
      <w:r w:rsidR="002F2125">
        <w:rPr>
          <w:bCs/>
          <w:color w:val="000000"/>
        </w:rPr>
        <w:t>ов</w:t>
      </w:r>
      <w:r w:rsidR="002F2125" w:rsidRPr="00A55643">
        <w:rPr>
          <w:bCs/>
          <w:color w:val="000000"/>
        </w:rPr>
        <w:t xml:space="preserve"> аренды земельн</w:t>
      </w:r>
      <w:r w:rsidR="002F2125">
        <w:rPr>
          <w:bCs/>
          <w:color w:val="000000"/>
        </w:rPr>
        <w:t>ых</w:t>
      </w:r>
      <w:r w:rsidR="002F2125" w:rsidRPr="00A55643">
        <w:rPr>
          <w:bCs/>
          <w:color w:val="000000"/>
        </w:rPr>
        <w:t xml:space="preserve"> участк</w:t>
      </w:r>
      <w:r w:rsidR="002F2125">
        <w:rPr>
          <w:bCs/>
          <w:color w:val="000000"/>
        </w:rPr>
        <w:t>ов</w:t>
      </w:r>
      <w:r w:rsidR="002F2125" w:rsidRPr="00A55643">
        <w:rPr>
          <w:bCs/>
          <w:color w:val="000000"/>
        </w:rPr>
        <w:t xml:space="preserve">» </w:t>
      </w:r>
      <w:r w:rsidR="002F2125">
        <w:rPr>
          <w:bCs/>
        </w:rPr>
        <w:t>от 14</w:t>
      </w:r>
      <w:r w:rsidR="002F2125" w:rsidRPr="00A55643">
        <w:rPr>
          <w:bCs/>
        </w:rPr>
        <w:t>.</w:t>
      </w:r>
      <w:r w:rsidR="002F2125">
        <w:rPr>
          <w:bCs/>
        </w:rPr>
        <w:t>07</w:t>
      </w:r>
      <w:r w:rsidR="002F2125" w:rsidRPr="00A55643">
        <w:rPr>
          <w:bCs/>
        </w:rPr>
        <w:t>.202</w:t>
      </w:r>
      <w:r w:rsidR="002F2125">
        <w:rPr>
          <w:bCs/>
        </w:rPr>
        <w:t>2</w:t>
      </w:r>
      <w:r w:rsidR="002F2125" w:rsidRPr="00A55643">
        <w:rPr>
          <w:bCs/>
        </w:rPr>
        <w:t xml:space="preserve"> года № </w:t>
      </w:r>
      <w:r w:rsidR="002F2125">
        <w:rPr>
          <w:bCs/>
        </w:rPr>
        <w:t>313-р</w:t>
      </w:r>
      <w:r w:rsidRPr="0056228F">
        <w:rPr>
          <w:bCs/>
        </w:rPr>
        <w:t>.</w:t>
      </w:r>
    </w:p>
    <w:p w:rsidR="000E4226" w:rsidRPr="0056228F" w:rsidRDefault="000E4226" w:rsidP="004F3B33">
      <w:pPr>
        <w:jc w:val="both"/>
      </w:pPr>
      <w:r w:rsidRPr="0056228F">
        <w:rPr>
          <w:bCs/>
        </w:rPr>
        <w:tab/>
      </w:r>
      <w:proofErr w:type="gramStart"/>
      <w:r w:rsidRPr="0056228F">
        <w:t>Извещение о</w:t>
      </w:r>
      <w:r w:rsidR="00650DF3" w:rsidRPr="0056228F">
        <w:t xml:space="preserve"> проведении аукциона </w:t>
      </w:r>
      <w:r w:rsidR="00583B0E" w:rsidRPr="0056228F">
        <w:t>опубликован</w:t>
      </w:r>
      <w:r w:rsidR="0003694A" w:rsidRPr="0056228F">
        <w:t>о</w:t>
      </w:r>
      <w:r w:rsidR="00650DF3" w:rsidRPr="0056228F">
        <w:t xml:space="preserve"> </w:t>
      </w:r>
      <w:r w:rsidR="002F2125">
        <w:t>22</w:t>
      </w:r>
      <w:r w:rsidR="0003694A" w:rsidRPr="0056228F">
        <w:t>.</w:t>
      </w:r>
      <w:r w:rsidR="002F2125">
        <w:t>09</w:t>
      </w:r>
      <w:r w:rsidR="0003694A" w:rsidRPr="0056228F">
        <w:t xml:space="preserve">.2022 года в общественно-политической газете </w:t>
      </w:r>
      <w:proofErr w:type="spellStart"/>
      <w:r w:rsidR="0003694A" w:rsidRPr="0056228F">
        <w:t>Корочанского</w:t>
      </w:r>
      <w:proofErr w:type="spellEnd"/>
      <w:r w:rsidR="0003694A" w:rsidRPr="0056228F">
        <w:t xml:space="preserve"> района Белгородской области «Ясный ключ»                   </w:t>
      </w:r>
      <w:r w:rsidR="0003694A" w:rsidRPr="0056228F">
        <w:lastRenderedPageBreak/>
        <w:t xml:space="preserve">№ </w:t>
      </w:r>
      <w:r w:rsidR="002F2125">
        <w:t>38</w:t>
      </w:r>
      <w:r w:rsidR="0003694A" w:rsidRPr="0056228F">
        <w:t xml:space="preserve"> (101</w:t>
      </w:r>
      <w:r w:rsidR="002F2125">
        <w:t>64</w:t>
      </w:r>
      <w:r w:rsidR="0003694A" w:rsidRPr="0056228F">
        <w:t xml:space="preserve">) и </w:t>
      </w:r>
      <w:r w:rsidR="002F2125">
        <w:t>21</w:t>
      </w:r>
      <w:r w:rsidR="00583B0E" w:rsidRPr="0056228F">
        <w:t>.0</w:t>
      </w:r>
      <w:r w:rsidR="002F2125">
        <w:t>9</w:t>
      </w:r>
      <w:r w:rsidR="00583B0E" w:rsidRPr="0056228F">
        <w:t xml:space="preserve">.2022 года </w:t>
      </w:r>
      <w:r w:rsidR="0003694A" w:rsidRPr="0056228F">
        <w:t xml:space="preserve">размещено на официальном сайте торгов http://torgi.gov.ru/ </w:t>
      </w:r>
      <w:r w:rsidR="00583B0E" w:rsidRPr="0056228F">
        <w:t xml:space="preserve">и </w:t>
      </w:r>
      <w:r w:rsidR="0003694A" w:rsidRPr="0056228F">
        <w:t xml:space="preserve">на официальном </w:t>
      </w:r>
      <w:r w:rsidR="0003694A" w:rsidRPr="0056228F">
        <w:rPr>
          <w:lang w:val="en-US"/>
        </w:rPr>
        <w:t>web</w:t>
      </w:r>
      <w:r w:rsidR="0003694A" w:rsidRPr="0056228F">
        <w:t>-сайте органов местного самоуправления муниципального района «</w:t>
      </w:r>
      <w:proofErr w:type="spellStart"/>
      <w:r w:rsidR="0003694A" w:rsidRPr="0056228F">
        <w:t>Корочанский</w:t>
      </w:r>
      <w:proofErr w:type="spellEnd"/>
      <w:r w:rsidR="0003694A" w:rsidRPr="0056228F">
        <w:t xml:space="preserve"> район» Белгородской области </w:t>
      </w:r>
      <w:r w:rsidR="00F665EB" w:rsidRPr="00C502A0">
        <w:rPr>
          <w:color w:val="000000"/>
          <w:shd w:val="clear" w:color="auto" w:fill="FFFFFF"/>
        </w:rPr>
        <w:t>korochanskij-r31.gosweb.gosuslugi.ru</w:t>
      </w:r>
      <w:r w:rsidRPr="0056228F">
        <w:t>.</w:t>
      </w:r>
      <w:proofErr w:type="gramEnd"/>
    </w:p>
    <w:p w:rsidR="00F665EB" w:rsidRPr="0056228F" w:rsidRDefault="00F665EB" w:rsidP="004F3B33">
      <w:pPr>
        <w:jc w:val="both"/>
        <w:rPr>
          <w:sz w:val="16"/>
          <w:szCs w:val="16"/>
        </w:rPr>
      </w:pPr>
    </w:p>
    <w:p w:rsidR="000E4226" w:rsidRPr="0056228F" w:rsidRDefault="000E4226" w:rsidP="00B75C78">
      <w:pPr>
        <w:jc w:val="both"/>
      </w:pPr>
      <w:r w:rsidRPr="0056228F">
        <w:t xml:space="preserve">На заседании Комиссии присутствовали: </w:t>
      </w:r>
    </w:p>
    <w:p w:rsidR="00B40E5F" w:rsidRPr="0061634D" w:rsidRDefault="00B40E5F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87"/>
        <w:gridCol w:w="10"/>
        <w:gridCol w:w="89"/>
        <w:gridCol w:w="6390"/>
        <w:gridCol w:w="30"/>
      </w:tblGrid>
      <w:tr w:rsidR="00187CD9" w:rsidRPr="001C4CB3" w:rsidTr="009D0C17">
        <w:trPr>
          <w:trHeight w:val="920"/>
        </w:trPr>
        <w:tc>
          <w:tcPr>
            <w:tcW w:w="3397" w:type="dxa"/>
            <w:gridSpan w:val="2"/>
          </w:tcPr>
          <w:p w:rsidR="00187CD9" w:rsidRPr="001C4CB3" w:rsidRDefault="00187CD9" w:rsidP="009D0C17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187CD9" w:rsidRPr="001C4CB3" w:rsidRDefault="00187CD9" w:rsidP="009D0C17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3"/>
          </w:tcPr>
          <w:p w:rsidR="00187CD9" w:rsidRPr="001C4CB3" w:rsidRDefault="00187CD9" w:rsidP="009D0C17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187CD9" w:rsidRPr="001C4CB3" w:rsidRDefault="00187CD9" w:rsidP="009D0C1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87CD9" w:rsidRPr="00FA3739" w:rsidTr="009D0C17">
        <w:trPr>
          <w:trHeight w:val="150"/>
        </w:trPr>
        <w:tc>
          <w:tcPr>
            <w:tcW w:w="3486" w:type="dxa"/>
            <w:gridSpan w:val="3"/>
          </w:tcPr>
          <w:p w:rsidR="00187CD9" w:rsidRPr="00FA3739" w:rsidRDefault="00187CD9" w:rsidP="009D0C17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187CD9" w:rsidRPr="00FA3739" w:rsidRDefault="00187CD9" w:rsidP="009D0C17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  <w:gridSpan w:val="2"/>
          </w:tcPr>
          <w:p w:rsidR="00187CD9" w:rsidRPr="00FA3739" w:rsidRDefault="00187CD9" w:rsidP="009D0C17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187CD9" w:rsidRPr="001C4CB3" w:rsidTr="009D0C17">
        <w:trPr>
          <w:trHeight w:val="150"/>
        </w:trPr>
        <w:tc>
          <w:tcPr>
            <w:tcW w:w="3486" w:type="dxa"/>
            <w:gridSpan w:val="3"/>
          </w:tcPr>
          <w:p w:rsidR="00187CD9" w:rsidRPr="001C4CB3" w:rsidRDefault="00187CD9" w:rsidP="009D0C17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  <w:gridSpan w:val="2"/>
          </w:tcPr>
          <w:p w:rsidR="00187CD9" w:rsidRPr="001C4CB3" w:rsidRDefault="00187CD9" w:rsidP="009D0C1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87CD9" w:rsidRPr="00FA3739" w:rsidTr="009D0C17">
        <w:trPr>
          <w:trHeight w:val="455"/>
        </w:trPr>
        <w:tc>
          <w:tcPr>
            <w:tcW w:w="9906" w:type="dxa"/>
            <w:gridSpan w:val="5"/>
          </w:tcPr>
          <w:p w:rsidR="00187CD9" w:rsidRPr="00FA3739" w:rsidRDefault="00187CD9" w:rsidP="009D0C17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187CD9" w:rsidRPr="00E75748" w:rsidRDefault="00187CD9" w:rsidP="009D0C17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7CD9" w:rsidRPr="00501AB3" w:rsidTr="009D0C17">
        <w:trPr>
          <w:gridAfter w:val="1"/>
          <w:wAfter w:w="30" w:type="dxa"/>
          <w:trHeight w:val="909"/>
        </w:trPr>
        <w:tc>
          <w:tcPr>
            <w:tcW w:w="3387" w:type="dxa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187CD9" w:rsidRPr="00501AB3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489" w:type="dxa"/>
            <w:gridSpan w:val="3"/>
          </w:tcPr>
          <w:p w:rsidR="00187CD9" w:rsidRPr="00A53931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</w:t>
            </w:r>
            <w:r>
              <w:t xml:space="preserve"> заместитель начальника </w:t>
            </w:r>
            <w:r w:rsidRPr="00E6393C">
              <w:t>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  <w:r w:rsidRPr="00EF3AA4">
              <w:rPr>
                <w:color w:val="000000"/>
              </w:rPr>
              <w:t xml:space="preserve"> </w:t>
            </w:r>
          </w:p>
        </w:tc>
      </w:tr>
      <w:tr w:rsidR="00187CD9" w:rsidRPr="00501AB3" w:rsidTr="009D0C17">
        <w:trPr>
          <w:trHeight w:val="1047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87CD9" w:rsidRPr="00501AB3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3"/>
          </w:tcPr>
          <w:p w:rsidR="00187CD9" w:rsidRPr="00501AB3" w:rsidRDefault="00187CD9" w:rsidP="009D0C1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87CD9" w:rsidRPr="00A53931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7CD9" w:rsidRPr="00501AB3" w:rsidTr="009D0C17">
        <w:trPr>
          <w:trHeight w:val="719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187CD9" w:rsidRPr="00EF3AA4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3"/>
          </w:tcPr>
          <w:p w:rsidR="00187CD9" w:rsidRDefault="00187CD9" w:rsidP="009D0C1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187CD9" w:rsidRPr="00D4651E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7CD9" w:rsidRPr="007959C7" w:rsidTr="009D0C17">
        <w:trPr>
          <w:trHeight w:val="277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187CD9" w:rsidRPr="006E5BE2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187CD9" w:rsidRPr="00CD059D" w:rsidRDefault="00187CD9" w:rsidP="009D0C1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3"/>
          </w:tcPr>
          <w:p w:rsidR="00187CD9" w:rsidRDefault="00187CD9" w:rsidP="009D0C17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187CD9" w:rsidRPr="00CD059D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636536" w:rsidP="00AA4852">
      <w:pPr>
        <w:ind w:firstLine="709"/>
        <w:jc w:val="both"/>
      </w:pPr>
      <w:r>
        <w:t>26</w:t>
      </w:r>
      <w:r w:rsidR="00CB710F">
        <w:t xml:space="preserve"> </w:t>
      </w:r>
      <w:r>
        <w:t>октября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636536">
        <w:t>26</w:t>
      </w:r>
      <w:r w:rsidR="00B40E5F">
        <w:t xml:space="preserve"> </w:t>
      </w:r>
      <w:r w:rsidR="00636536">
        <w:t>октября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636536" w:rsidRPr="00E30266" w:rsidRDefault="00636536" w:rsidP="00636536">
      <w:r w:rsidRPr="00E30266">
        <w:t>по Лоту № 1:</w:t>
      </w:r>
    </w:p>
    <w:p w:rsidR="00636536" w:rsidRPr="00AC2EED" w:rsidRDefault="00636536" w:rsidP="00636536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636536" w:rsidRPr="00AC2EED" w:rsidRDefault="00636536" w:rsidP="00636536">
      <w:r>
        <w:t xml:space="preserve">- </w:t>
      </w:r>
      <w:proofErr w:type="spellStart"/>
      <w:r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636536" w:rsidRPr="00AC2EED" w:rsidRDefault="00636536" w:rsidP="00636536">
      <w:r>
        <w:t xml:space="preserve">- </w:t>
      </w:r>
      <w:proofErr w:type="spellStart"/>
      <w:r>
        <w:t>Мануковский</w:t>
      </w:r>
      <w:proofErr w:type="spellEnd"/>
      <w:r w:rsidRPr="00AC2EED">
        <w:t xml:space="preserve"> Евгени</w:t>
      </w:r>
      <w:r>
        <w:t>й</w:t>
      </w:r>
      <w:r w:rsidRPr="00AC2EED">
        <w:t xml:space="preserve"> Юрьевич,</w:t>
      </w:r>
    </w:p>
    <w:p w:rsidR="00636536" w:rsidRPr="00AC2EED" w:rsidRDefault="00636536" w:rsidP="00636536">
      <w:r>
        <w:t>- Дятлов Роман Сергеевич</w:t>
      </w:r>
      <w:r w:rsidRPr="00AC2EED">
        <w:t>,</w:t>
      </w:r>
    </w:p>
    <w:p w:rsidR="00636536" w:rsidRPr="00AC2EED" w:rsidRDefault="00636536" w:rsidP="00636536">
      <w:r w:rsidRPr="00AC2EED">
        <w:t>- ООО «</w:t>
      </w:r>
      <w:proofErr w:type="spellStart"/>
      <w:r w:rsidRPr="00AC2EED">
        <w:t>Яровит</w:t>
      </w:r>
      <w:proofErr w:type="spellEnd"/>
      <w:r w:rsidRPr="00AC2EED">
        <w:t xml:space="preserve"> </w:t>
      </w:r>
      <w:proofErr w:type="spellStart"/>
      <w:r w:rsidRPr="00AC2EED">
        <w:t>Агро</w:t>
      </w:r>
      <w:proofErr w:type="spellEnd"/>
      <w:r w:rsidRPr="00AC2EED">
        <w:t>» ИНН 3123356179,</w:t>
      </w:r>
    </w:p>
    <w:p w:rsidR="00636536" w:rsidRPr="00AC2EED" w:rsidRDefault="00636536" w:rsidP="00636536">
      <w:r w:rsidRPr="00AC2EED">
        <w:lastRenderedPageBreak/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636536" w:rsidRPr="00AC2EED" w:rsidRDefault="00636536" w:rsidP="00636536">
      <w:r>
        <w:t xml:space="preserve">- </w:t>
      </w:r>
      <w:proofErr w:type="spellStart"/>
      <w:r>
        <w:t>Шкурина</w:t>
      </w:r>
      <w:proofErr w:type="spellEnd"/>
      <w:r>
        <w:t xml:space="preserve"> Ирина Анатольевна</w:t>
      </w:r>
      <w:r w:rsidRPr="00AC2EED">
        <w:t>,</w:t>
      </w:r>
    </w:p>
    <w:p w:rsidR="00636536" w:rsidRPr="00AC2EED" w:rsidRDefault="00636536" w:rsidP="00636536">
      <w:r>
        <w:t>- Сериков</w:t>
      </w:r>
      <w:r w:rsidRPr="00AC2EED">
        <w:t xml:space="preserve"> Серге</w:t>
      </w:r>
      <w:r>
        <w:t>й</w:t>
      </w:r>
      <w:r w:rsidRPr="00AC2EED">
        <w:t xml:space="preserve"> Николаевич,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</w:t>
      </w:r>
      <w:r w:rsidRPr="00AC2EED">
        <w:t xml:space="preserve"> Игоревич,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</w:t>
      </w:r>
      <w:r w:rsidRPr="00AC2EED">
        <w:t>.</w:t>
      </w:r>
    </w:p>
    <w:p w:rsidR="00636536" w:rsidRPr="00885278" w:rsidRDefault="00636536" w:rsidP="00636536">
      <w:pPr>
        <w:rPr>
          <w:sz w:val="16"/>
          <w:szCs w:val="16"/>
        </w:rPr>
      </w:pPr>
    </w:p>
    <w:p w:rsidR="00636536" w:rsidRPr="00AC2EED" w:rsidRDefault="00636536" w:rsidP="00636536">
      <w:r w:rsidRPr="00AC2EED">
        <w:t>по Лоту № 2:</w:t>
      </w:r>
    </w:p>
    <w:p w:rsidR="00636536" w:rsidRPr="00AC2EED" w:rsidRDefault="00636536" w:rsidP="00636536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636536" w:rsidRPr="00AC2EED" w:rsidRDefault="00636536" w:rsidP="00636536">
      <w:r w:rsidRPr="00AC2EED">
        <w:t>- ООО «</w:t>
      </w:r>
      <w:proofErr w:type="spellStart"/>
      <w:r w:rsidRPr="00AC2EED">
        <w:t>Агрохолдинг</w:t>
      </w:r>
      <w:proofErr w:type="spellEnd"/>
      <w:r w:rsidRPr="00AC2EED">
        <w:t xml:space="preserve"> </w:t>
      </w:r>
      <w:proofErr w:type="spellStart"/>
      <w:r w:rsidRPr="00AC2EED">
        <w:t>Ивнянский</w:t>
      </w:r>
      <w:proofErr w:type="spellEnd"/>
      <w:r w:rsidRPr="00AC2EED">
        <w:t>» ИНН 3109003728,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Мануковск</w:t>
      </w:r>
      <w:r>
        <w:t>ий</w:t>
      </w:r>
      <w:proofErr w:type="spellEnd"/>
      <w:r w:rsidRPr="00AC2EED">
        <w:t xml:space="preserve"> Евгени</w:t>
      </w:r>
      <w:r>
        <w:t>й</w:t>
      </w:r>
      <w:r w:rsidRPr="00AC2EED">
        <w:t xml:space="preserve"> Юрьевич,</w:t>
      </w:r>
    </w:p>
    <w:p w:rsidR="00636536" w:rsidRPr="00AC2EED" w:rsidRDefault="00636536" w:rsidP="00636536">
      <w:r w:rsidRPr="00AC2EED">
        <w:t>- Дятлов Роман Сергеевич,</w:t>
      </w:r>
    </w:p>
    <w:p w:rsidR="00636536" w:rsidRPr="00AC2EED" w:rsidRDefault="00636536" w:rsidP="00636536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636536" w:rsidRPr="00AC2EED" w:rsidRDefault="00636536" w:rsidP="00636536">
      <w:r>
        <w:t xml:space="preserve">- </w:t>
      </w:r>
      <w:proofErr w:type="spellStart"/>
      <w:r>
        <w:t>Шкурина</w:t>
      </w:r>
      <w:proofErr w:type="spellEnd"/>
      <w:r w:rsidRPr="00AC2EED">
        <w:t xml:space="preserve"> Ирин</w:t>
      </w:r>
      <w:r>
        <w:t>а</w:t>
      </w:r>
      <w:r w:rsidRPr="00AC2EED">
        <w:t xml:space="preserve"> Анатольевн</w:t>
      </w:r>
      <w:r>
        <w:t>а</w:t>
      </w:r>
      <w:r w:rsidRPr="00AC2EED">
        <w:t>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</w:t>
      </w:r>
      <w:r w:rsidRPr="00AC2EED">
        <w:t xml:space="preserve"> Игоревич,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</w:t>
      </w:r>
      <w:r w:rsidRPr="00AC2EED">
        <w:t>.</w:t>
      </w:r>
    </w:p>
    <w:p w:rsidR="00636536" w:rsidRPr="00885278" w:rsidRDefault="00636536" w:rsidP="00636536">
      <w:pPr>
        <w:rPr>
          <w:sz w:val="16"/>
          <w:szCs w:val="16"/>
        </w:rPr>
      </w:pPr>
    </w:p>
    <w:p w:rsidR="00636536" w:rsidRPr="00E30266" w:rsidRDefault="00636536" w:rsidP="00636536">
      <w:r w:rsidRPr="00E30266">
        <w:t xml:space="preserve">по Лоту № </w:t>
      </w:r>
      <w:r>
        <w:t>4</w:t>
      </w:r>
      <w:r w:rsidRPr="00E30266">
        <w:t>:</w:t>
      </w:r>
    </w:p>
    <w:p w:rsidR="00636536" w:rsidRDefault="00636536" w:rsidP="00636536">
      <w:pPr>
        <w:rPr>
          <w:sz w:val="22"/>
          <w:szCs w:val="22"/>
        </w:rPr>
      </w:pPr>
      <w:r>
        <w:rPr>
          <w:sz w:val="22"/>
          <w:szCs w:val="22"/>
        </w:rPr>
        <w:t>- Решетников Алексей Васильевич,</w:t>
      </w:r>
    </w:p>
    <w:p w:rsidR="00636536" w:rsidRPr="00AC2EED" w:rsidRDefault="00636536" w:rsidP="00636536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Мануковск</w:t>
      </w:r>
      <w:r>
        <w:t>ий</w:t>
      </w:r>
      <w:proofErr w:type="spellEnd"/>
      <w:r w:rsidRPr="00AC2EED">
        <w:t xml:space="preserve"> Евгени</w:t>
      </w:r>
      <w:r>
        <w:t>й</w:t>
      </w:r>
      <w:r w:rsidRPr="00AC2EED">
        <w:t xml:space="preserve"> Юрьевич,</w:t>
      </w:r>
    </w:p>
    <w:p w:rsidR="00636536" w:rsidRPr="00AC2EED" w:rsidRDefault="00636536" w:rsidP="00636536">
      <w:r w:rsidRPr="00AC2EED">
        <w:t>- Дятлов Роман Сергеевич,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</w:t>
      </w:r>
      <w:r w:rsidRPr="00AC2EED">
        <w:t xml:space="preserve"> Игоревич,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а,</w:t>
      </w:r>
    </w:p>
    <w:p w:rsidR="00636536" w:rsidRDefault="00636536" w:rsidP="00636536">
      <w:r w:rsidRPr="00AC2EED">
        <w:t xml:space="preserve">- </w:t>
      </w:r>
      <w:proofErr w:type="spellStart"/>
      <w:r w:rsidRPr="00AC2EED">
        <w:t>Шкурин</w:t>
      </w:r>
      <w:r>
        <w:t>а</w:t>
      </w:r>
      <w:proofErr w:type="spellEnd"/>
      <w:r w:rsidRPr="00AC2EED">
        <w:t xml:space="preserve"> Ирин</w:t>
      </w:r>
      <w:r>
        <w:t>а</w:t>
      </w:r>
      <w:r w:rsidRPr="00AC2EED">
        <w:t xml:space="preserve"> Анатольевн</w:t>
      </w:r>
      <w:r>
        <w:t>а</w:t>
      </w:r>
      <w:r w:rsidRPr="00AC2EED">
        <w:t>,</w:t>
      </w:r>
    </w:p>
    <w:p w:rsidR="00636536" w:rsidRPr="00AC2EED" w:rsidRDefault="00636536" w:rsidP="00636536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а.</w:t>
      </w:r>
    </w:p>
    <w:p w:rsidR="00636536" w:rsidRPr="00885278" w:rsidRDefault="00636536" w:rsidP="00636536">
      <w:pPr>
        <w:rPr>
          <w:sz w:val="16"/>
          <w:szCs w:val="16"/>
        </w:rPr>
      </w:pPr>
    </w:p>
    <w:p w:rsidR="00636536" w:rsidRPr="00E30266" w:rsidRDefault="00636536" w:rsidP="00636536">
      <w:r w:rsidRPr="00E30266">
        <w:t xml:space="preserve">по Лоту № </w:t>
      </w:r>
      <w:r>
        <w:t>5</w:t>
      </w:r>
      <w:r w:rsidRPr="00E30266">
        <w:t>:</w:t>
      </w:r>
    </w:p>
    <w:p w:rsidR="00636536" w:rsidRDefault="00636536" w:rsidP="00636536">
      <w:pPr>
        <w:rPr>
          <w:sz w:val="22"/>
          <w:szCs w:val="22"/>
        </w:rPr>
      </w:pPr>
      <w:r>
        <w:rPr>
          <w:sz w:val="22"/>
          <w:szCs w:val="22"/>
        </w:rPr>
        <w:t>- Решетников Алексей Васильевич,</w:t>
      </w:r>
    </w:p>
    <w:p w:rsidR="00636536" w:rsidRPr="00AC2EED" w:rsidRDefault="00636536" w:rsidP="00636536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Мануковск</w:t>
      </w:r>
      <w:r>
        <w:t>ий</w:t>
      </w:r>
      <w:proofErr w:type="spellEnd"/>
      <w:r w:rsidRPr="00AC2EED">
        <w:t xml:space="preserve"> Евгени</w:t>
      </w:r>
      <w:r>
        <w:t>й</w:t>
      </w:r>
      <w:r w:rsidRPr="00AC2EED">
        <w:t xml:space="preserve"> Юрьевич,</w:t>
      </w:r>
    </w:p>
    <w:p w:rsidR="00636536" w:rsidRPr="00AC2EED" w:rsidRDefault="00636536" w:rsidP="00636536">
      <w:r w:rsidRPr="00AC2EED">
        <w:t>- Дятлов Роман Сергеевич,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</w:t>
      </w:r>
      <w:r w:rsidRPr="00AC2EED">
        <w:t xml:space="preserve"> Игоревич,</w:t>
      </w:r>
    </w:p>
    <w:p w:rsidR="00636536" w:rsidRPr="00AC2EED" w:rsidRDefault="00636536" w:rsidP="00636536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а,</w:t>
      </w:r>
    </w:p>
    <w:p w:rsidR="00636536" w:rsidRDefault="00636536" w:rsidP="00636536">
      <w:r w:rsidRPr="00AC2EED">
        <w:t xml:space="preserve">- </w:t>
      </w:r>
      <w:proofErr w:type="spellStart"/>
      <w:r w:rsidRPr="00AC2EED">
        <w:t>Шкурин</w:t>
      </w:r>
      <w:r>
        <w:t>а</w:t>
      </w:r>
      <w:proofErr w:type="spellEnd"/>
      <w:r w:rsidRPr="00AC2EED">
        <w:t xml:space="preserve"> Ирин</w:t>
      </w:r>
      <w:r>
        <w:t>а</w:t>
      </w:r>
      <w:r w:rsidRPr="00AC2EED">
        <w:t xml:space="preserve"> Анатольевн</w:t>
      </w:r>
      <w:r>
        <w:t>а</w:t>
      </w:r>
      <w:r w:rsidRPr="00AC2EED">
        <w:t>,</w:t>
      </w:r>
    </w:p>
    <w:p w:rsidR="00AA6202" w:rsidRDefault="00636536" w:rsidP="00636536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а.</w:t>
      </w:r>
    </w:p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AA6202" w:rsidRPr="00C932D1" w:rsidTr="00A73DFE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2B2E6B" w:rsidRPr="00B82B31" w:rsidRDefault="002B2E6B" w:rsidP="002B2E6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82B31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«выращивание зерновых и иных сельскохозяйственных культур», </w:t>
            </w:r>
            <w:r w:rsidRPr="00B82B31">
              <w:rPr>
                <w:sz w:val="22"/>
                <w:szCs w:val="22"/>
              </w:rPr>
              <w:t xml:space="preserve">площадью 70000 кв. м, с кадастровым номером 31:09:1403007:101, по адресу: Белгородская область, </w:t>
            </w:r>
            <w:proofErr w:type="spellStart"/>
            <w:r w:rsidRPr="00B82B31">
              <w:rPr>
                <w:sz w:val="22"/>
                <w:szCs w:val="22"/>
              </w:rPr>
              <w:t>Корочанский</w:t>
            </w:r>
            <w:proofErr w:type="spellEnd"/>
            <w:r w:rsidRPr="00B82B31">
              <w:rPr>
                <w:sz w:val="22"/>
                <w:szCs w:val="22"/>
              </w:rPr>
              <w:t xml:space="preserve"> район, </w:t>
            </w:r>
            <w:proofErr w:type="spellStart"/>
            <w:r w:rsidRPr="00B82B31">
              <w:rPr>
                <w:sz w:val="22"/>
                <w:szCs w:val="22"/>
              </w:rPr>
              <w:t>Заяченское</w:t>
            </w:r>
            <w:proofErr w:type="spellEnd"/>
            <w:r w:rsidRPr="00B82B31">
              <w:rPr>
                <w:sz w:val="22"/>
                <w:szCs w:val="22"/>
              </w:rPr>
              <w:t xml:space="preserve"> сельское поселение, село Заячье.</w:t>
            </w:r>
          </w:p>
          <w:p w:rsidR="002B2E6B" w:rsidRPr="00B82B31" w:rsidRDefault="002B2E6B" w:rsidP="002B2E6B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Существующие ограничения и обременения права: о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хранная зона ВЛ-10 кВ №5 ПС Алексеевка</w:t>
            </w:r>
            <w:r w:rsidRPr="00B82B31">
              <w:rPr>
                <w:sz w:val="22"/>
                <w:szCs w:val="22"/>
              </w:rPr>
              <w:t xml:space="preserve">, реестровый номер 31:09-6.912, учетный номер </w:t>
            </w:r>
            <w:r w:rsidRPr="00B82B31">
              <w:rPr>
                <w:sz w:val="22"/>
                <w:szCs w:val="22"/>
              </w:rPr>
              <w:lastRenderedPageBreak/>
              <w:t>31.09.2.39.</w:t>
            </w:r>
          </w:p>
          <w:p w:rsidR="00AA6202" w:rsidRPr="00FC2A74" w:rsidRDefault="002B2E6B" w:rsidP="002B2E6B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A6202" w:rsidRPr="00B25447" w:rsidRDefault="00AA6202" w:rsidP="00AA620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36512A" w:rsidRPr="0036512A" w:rsidRDefault="0036512A" w:rsidP="0036512A">
            <w:pPr>
              <w:jc w:val="both"/>
              <w:rPr>
                <w:sz w:val="22"/>
                <w:szCs w:val="22"/>
              </w:rPr>
            </w:pPr>
            <w:proofErr w:type="spellStart"/>
            <w:r w:rsidRPr="0036512A">
              <w:rPr>
                <w:sz w:val="22"/>
                <w:szCs w:val="22"/>
              </w:rPr>
              <w:lastRenderedPageBreak/>
              <w:t>Мануковский</w:t>
            </w:r>
            <w:proofErr w:type="spellEnd"/>
            <w:r w:rsidRPr="0036512A">
              <w:rPr>
                <w:sz w:val="22"/>
                <w:szCs w:val="22"/>
              </w:rPr>
              <w:t xml:space="preserve"> Евгений Юрьевич,</w:t>
            </w:r>
          </w:p>
          <w:p w:rsidR="00AA6202" w:rsidRDefault="0036512A" w:rsidP="0036512A">
            <w:pPr>
              <w:jc w:val="both"/>
              <w:rPr>
                <w:sz w:val="22"/>
                <w:szCs w:val="22"/>
              </w:rPr>
            </w:pPr>
            <w:r w:rsidRPr="0036512A">
              <w:rPr>
                <w:sz w:val="22"/>
                <w:szCs w:val="22"/>
              </w:rPr>
              <w:t xml:space="preserve">в </w:t>
            </w:r>
            <w:proofErr w:type="gramStart"/>
            <w:r w:rsidRPr="0036512A">
              <w:rPr>
                <w:sz w:val="22"/>
                <w:szCs w:val="22"/>
              </w:rPr>
              <w:t>интересах</w:t>
            </w:r>
            <w:proofErr w:type="gramEnd"/>
            <w:r w:rsidRPr="0036512A">
              <w:rPr>
                <w:sz w:val="22"/>
                <w:szCs w:val="22"/>
              </w:rPr>
              <w:t xml:space="preserve"> которого по доверенности от 17.08.2021 года удостоверенной нотариусом нотариального округа </w:t>
            </w:r>
            <w:proofErr w:type="spellStart"/>
            <w:r w:rsidRPr="0036512A">
              <w:rPr>
                <w:sz w:val="22"/>
                <w:szCs w:val="22"/>
              </w:rPr>
              <w:t>Новоусманьского</w:t>
            </w:r>
            <w:proofErr w:type="spellEnd"/>
            <w:r w:rsidRPr="0036512A">
              <w:rPr>
                <w:sz w:val="22"/>
                <w:szCs w:val="22"/>
              </w:rPr>
              <w:t xml:space="preserve"> района Воронежской области Проскуриной Натальей Алексеевной, зарегистрированной в реестре за № 36/361-н/36-2021-1-53, действует Подрезов Андрей </w:t>
            </w:r>
            <w:r w:rsidRPr="0036512A">
              <w:rPr>
                <w:sz w:val="22"/>
                <w:szCs w:val="22"/>
              </w:rPr>
              <w:lastRenderedPageBreak/>
              <w:t>Сергеевич,</w:t>
            </w:r>
          </w:p>
          <w:p w:rsidR="0036512A" w:rsidRPr="00056B4D" w:rsidRDefault="0036512A" w:rsidP="0036512A">
            <w:pPr>
              <w:jc w:val="both"/>
              <w:rPr>
                <w:sz w:val="16"/>
                <w:szCs w:val="16"/>
              </w:rPr>
            </w:pPr>
          </w:p>
          <w:p w:rsidR="0036512A" w:rsidRDefault="0036512A" w:rsidP="0036512A">
            <w:pPr>
              <w:jc w:val="both"/>
              <w:rPr>
                <w:sz w:val="22"/>
                <w:szCs w:val="22"/>
              </w:rPr>
            </w:pPr>
            <w:r w:rsidRPr="0036512A">
              <w:rPr>
                <w:sz w:val="22"/>
                <w:szCs w:val="22"/>
              </w:rPr>
              <w:t>ООО «</w:t>
            </w:r>
            <w:proofErr w:type="spellStart"/>
            <w:r w:rsidRPr="0036512A">
              <w:rPr>
                <w:sz w:val="22"/>
                <w:szCs w:val="22"/>
              </w:rPr>
              <w:t>Яровит</w:t>
            </w:r>
            <w:proofErr w:type="spellEnd"/>
            <w:r w:rsidRPr="0036512A">
              <w:rPr>
                <w:sz w:val="22"/>
                <w:szCs w:val="22"/>
              </w:rPr>
              <w:t xml:space="preserve"> </w:t>
            </w:r>
            <w:proofErr w:type="spellStart"/>
            <w:r w:rsidRPr="0036512A">
              <w:rPr>
                <w:sz w:val="22"/>
                <w:szCs w:val="22"/>
              </w:rPr>
              <w:t>Агро</w:t>
            </w:r>
            <w:proofErr w:type="spellEnd"/>
            <w:r w:rsidRPr="0036512A">
              <w:rPr>
                <w:sz w:val="22"/>
                <w:szCs w:val="22"/>
              </w:rPr>
              <w:t xml:space="preserve">»  ИНН 3123356179 в лице директора </w:t>
            </w:r>
            <w:proofErr w:type="spellStart"/>
            <w:r w:rsidRPr="0036512A">
              <w:rPr>
                <w:sz w:val="22"/>
                <w:szCs w:val="22"/>
              </w:rPr>
              <w:t>Чепурных</w:t>
            </w:r>
            <w:proofErr w:type="spellEnd"/>
            <w:r w:rsidRPr="0036512A">
              <w:rPr>
                <w:sz w:val="22"/>
                <w:szCs w:val="22"/>
              </w:rPr>
              <w:t xml:space="preserve"> Сергея Анатольевича,</w:t>
            </w:r>
          </w:p>
          <w:p w:rsidR="0036512A" w:rsidRPr="00056B4D" w:rsidRDefault="0036512A" w:rsidP="0036512A">
            <w:pPr>
              <w:jc w:val="both"/>
              <w:rPr>
                <w:sz w:val="16"/>
                <w:szCs w:val="16"/>
              </w:rPr>
            </w:pPr>
          </w:p>
          <w:p w:rsidR="0036512A" w:rsidRPr="0036512A" w:rsidRDefault="0036512A" w:rsidP="00365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  <w:r w:rsidRPr="0036512A">
              <w:rPr>
                <w:sz w:val="22"/>
                <w:szCs w:val="22"/>
              </w:rPr>
              <w:t>,</w:t>
            </w:r>
          </w:p>
          <w:p w:rsidR="00AA6202" w:rsidRDefault="0036512A" w:rsidP="0036512A">
            <w:pPr>
              <w:jc w:val="both"/>
              <w:rPr>
                <w:sz w:val="22"/>
                <w:szCs w:val="22"/>
              </w:rPr>
            </w:pPr>
            <w:r w:rsidRPr="0036512A">
              <w:rPr>
                <w:sz w:val="22"/>
                <w:szCs w:val="22"/>
              </w:rPr>
              <w:t xml:space="preserve">в </w:t>
            </w:r>
            <w:proofErr w:type="gramStart"/>
            <w:r w:rsidRPr="0036512A">
              <w:rPr>
                <w:sz w:val="22"/>
                <w:szCs w:val="22"/>
              </w:rPr>
              <w:t>интересах</w:t>
            </w:r>
            <w:proofErr w:type="gramEnd"/>
            <w:r>
              <w:rPr>
                <w:sz w:val="22"/>
                <w:szCs w:val="22"/>
              </w:rPr>
              <w:t xml:space="preserve"> которого по доверенности от 25</w:t>
            </w:r>
            <w:r w:rsidRPr="0036512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651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17</w:t>
            </w:r>
            <w:r w:rsidRPr="0036512A">
              <w:rPr>
                <w:sz w:val="22"/>
                <w:szCs w:val="22"/>
              </w:rPr>
              <w:t xml:space="preserve"> года удостоверенной нотариусом нотариального округа </w:t>
            </w:r>
            <w:r>
              <w:rPr>
                <w:sz w:val="22"/>
                <w:szCs w:val="22"/>
              </w:rPr>
              <w:t xml:space="preserve">городского округа город Воронеж Воронежской области </w:t>
            </w:r>
            <w:proofErr w:type="spellStart"/>
            <w:r>
              <w:rPr>
                <w:sz w:val="22"/>
                <w:szCs w:val="22"/>
              </w:rPr>
              <w:t>Символоковой</w:t>
            </w:r>
            <w:proofErr w:type="spellEnd"/>
            <w:r>
              <w:rPr>
                <w:sz w:val="22"/>
                <w:szCs w:val="22"/>
              </w:rPr>
              <w:t xml:space="preserve"> Ольгой Сергеевной</w:t>
            </w:r>
            <w:r w:rsidRPr="0036512A">
              <w:rPr>
                <w:sz w:val="22"/>
                <w:szCs w:val="22"/>
              </w:rPr>
              <w:t>, зарегистрированной в реестре за № 3</w:t>
            </w:r>
            <w:r>
              <w:rPr>
                <w:sz w:val="22"/>
                <w:szCs w:val="22"/>
              </w:rPr>
              <w:t>-1193</w:t>
            </w:r>
            <w:r w:rsidRPr="0036512A">
              <w:rPr>
                <w:sz w:val="22"/>
                <w:szCs w:val="22"/>
              </w:rPr>
              <w:t xml:space="preserve">, действует </w:t>
            </w:r>
            <w:r>
              <w:rPr>
                <w:sz w:val="22"/>
                <w:szCs w:val="22"/>
              </w:rPr>
              <w:t>Новиков Дмитрий Александрович</w:t>
            </w:r>
            <w:r w:rsidRPr="0036512A">
              <w:rPr>
                <w:sz w:val="22"/>
                <w:szCs w:val="22"/>
              </w:rPr>
              <w:t>,</w:t>
            </w:r>
          </w:p>
          <w:p w:rsidR="0036512A" w:rsidRPr="00056B4D" w:rsidRDefault="0036512A" w:rsidP="0036512A">
            <w:pPr>
              <w:jc w:val="both"/>
              <w:rPr>
                <w:sz w:val="16"/>
                <w:szCs w:val="16"/>
              </w:rPr>
            </w:pPr>
          </w:p>
          <w:p w:rsidR="0036512A" w:rsidRDefault="0036512A" w:rsidP="00365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 Сергей Николаевич,</w:t>
            </w:r>
          </w:p>
          <w:p w:rsidR="0036512A" w:rsidRPr="00056B4D" w:rsidRDefault="0036512A" w:rsidP="0036512A">
            <w:pPr>
              <w:jc w:val="both"/>
              <w:rPr>
                <w:sz w:val="16"/>
                <w:szCs w:val="16"/>
              </w:rPr>
            </w:pPr>
          </w:p>
          <w:p w:rsidR="0036512A" w:rsidRPr="0036512A" w:rsidRDefault="0042201C" w:rsidP="003651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  <w:r w:rsidR="0036512A" w:rsidRPr="0036512A">
              <w:rPr>
                <w:sz w:val="22"/>
                <w:szCs w:val="22"/>
              </w:rPr>
              <w:t>,</w:t>
            </w:r>
          </w:p>
          <w:p w:rsidR="0036512A" w:rsidRDefault="0036512A" w:rsidP="0036512A">
            <w:pPr>
              <w:jc w:val="both"/>
              <w:rPr>
                <w:sz w:val="22"/>
                <w:szCs w:val="22"/>
              </w:rPr>
            </w:pPr>
            <w:r w:rsidRPr="0036512A">
              <w:rPr>
                <w:sz w:val="22"/>
                <w:szCs w:val="22"/>
              </w:rPr>
              <w:t xml:space="preserve">в </w:t>
            </w:r>
            <w:proofErr w:type="gramStart"/>
            <w:r w:rsidRPr="0036512A">
              <w:rPr>
                <w:sz w:val="22"/>
                <w:szCs w:val="22"/>
              </w:rPr>
              <w:t>интересах</w:t>
            </w:r>
            <w:proofErr w:type="gramEnd"/>
            <w:r w:rsidR="0042201C">
              <w:rPr>
                <w:sz w:val="22"/>
                <w:szCs w:val="22"/>
              </w:rPr>
              <w:t xml:space="preserve"> которого по доверенности от 28</w:t>
            </w:r>
            <w:r w:rsidRPr="0036512A">
              <w:rPr>
                <w:sz w:val="22"/>
                <w:szCs w:val="22"/>
              </w:rPr>
              <w:t>.0</w:t>
            </w:r>
            <w:r w:rsidR="0042201C">
              <w:rPr>
                <w:sz w:val="22"/>
                <w:szCs w:val="22"/>
              </w:rPr>
              <w:t>3</w:t>
            </w:r>
            <w:r w:rsidRPr="0036512A">
              <w:rPr>
                <w:sz w:val="22"/>
                <w:szCs w:val="22"/>
              </w:rPr>
              <w:t>.202</w:t>
            </w:r>
            <w:r w:rsidR="0042201C">
              <w:rPr>
                <w:sz w:val="22"/>
                <w:szCs w:val="22"/>
              </w:rPr>
              <w:t>2</w:t>
            </w:r>
            <w:r w:rsidRPr="0036512A">
              <w:rPr>
                <w:sz w:val="22"/>
                <w:szCs w:val="22"/>
              </w:rPr>
              <w:t xml:space="preserve"> года удостоверенной </w:t>
            </w:r>
            <w:r w:rsidR="0042201C">
              <w:rPr>
                <w:sz w:val="22"/>
                <w:szCs w:val="22"/>
              </w:rPr>
              <w:t xml:space="preserve"> </w:t>
            </w:r>
            <w:proofErr w:type="spellStart"/>
            <w:r w:rsidR="0042201C">
              <w:rPr>
                <w:sz w:val="22"/>
                <w:szCs w:val="22"/>
              </w:rPr>
              <w:t>Куниной</w:t>
            </w:r>
            <w:proofErr w:type="spellEnd"/>
            <w:r w:rsidR="0042201C">
              <w:rPr>
                <w:sz w:val="22"/>
                <w:szCs w:val="22"/>
              </w:rPr>
              <w:t xml:space="preserve"> Викторией Сергеевной  временно исполняющей обязанности </w:t>
            </w:r>
            <w:r w:rsidRPr="0036512A">
              <w:rPr>
                <w:sz w:val="22"/>
                <w:szCs w:val="22"/>
              </w:rPr>
              <w:t>нотариус</w:t>
            </w:r>
            <w:r w:rsidR="0042201C">
              <w:rPr>
                <w:sz w:val="22"/>
                <w:szCs w:val="22"/>
              </w:rPr>
              <w:t>а</w:t>
            </w:r>
            <w:r w:rsidRPr="0036512A">
              <w:rPr>
                <w:sz w:val="22"/>
                <w:szCs w:val="22"/>
              </w:rPr>
              <w:t xml:space="preserve"> нотариального округа </w:t>
            </w:r>
            <w:r w:rsidR="0042201C">
              <w:rPr>
                <w:sz w:val="22"/>
                <w:szCs w:val="22"/>
              </w:rPr>
              <w:t xml:space="preserve">город Воронеж </w:t>
            </w:r>
            <w:r w:rsidRPr="0036512A">
              <w:rPr>
                <w:sz w:val="22"/>
                <w:szCs w:val="22"/>
              </w:rPr>
              <w:t xml:space="preserve">Воронежской области </w:t>
            </w:r>
            <w:r w:rsidR="0042201C">
              <w:rPr>
                <w:sz w:val="22"/>
                <w:szCs w:val="22"/>
              </w:rPr>
              <w:t>Макаровой Оксаны Викторовны</w:t>
            </w:r>
            <w:r w:rsidRPr="0036512A">
              <w:rPr>
                <w:sz w:val="22"/>
                <w:szCs w:val="22"/>
              </w:rPr>
              <w:t>, зарегистрированной в реестре за № 36/</w:t>
            </w:r>
            <w:r w:rsidR="0042201C">
              <w:rPr>
                <w:sz w:val="22"/>
                <w:szCs w:val="22"/>
              </w:rPr>
              <w:t>136</w:t>
            </w:r>
            <w:r w:rsidRPr="0036512A">
              <w:rPr>
                <w:sz w:val="22"/>
                <w:szCs w:val="22"/>
              </w:rPr>
              <w:t>-н/36-202</w:t>
            </w:r>
            <w:r w:rsidR="0042201C">
              <w:rPr>
                <w:sz w:val="22"/>
                <w:szCs w:val="22"/>
              </w:rPr>
              <w:t>2</w:t>
            </w:r>
            <w:r w:rsidRPr="0036512A">
              <w:rPr>
                <w:sz w:val="22"/>
                <w:szCs w:val="22"/>
              </w:rPr>
              <w:t>-</w:t>
            </w:r>
            <w:r w:rsidR="0042201C">
              <w:rPr>
                <w:sz w:val="22"/>
                <w:szCs w:val="22"/>
              </w:rPr>
              <w:t>2</w:t>
            </w:r>
            <w:r w:rsidRPr="0036512A">
              <w:rPr>
                <w:sz w:val="22"/>
                <w:szCs w:val="22"/>
              </w:rPr>
              <w:t>-</w:t>
            </w:r>
            <w:r w:rsidR="0042201C">
              <w:rPr>
                <w:sz w:val="22"/>
                <w:szCs w:val="22"/>
              </w:rPr>
              <w:t>1006</w:t>
            </w:r>
            <w:r w:rsidRPr="0036512A">
              <w:rPr>
                <w:sz w:val="22"/>
                <w:szCs w:val="22"/>
              </w:rPr>
              <w:t xml:space="preserve">, действует </w:t>
            </w:r>
            <w:proofErr w:type="spellStart"/>
            <w:r w:rsidR="0042201C">
              <w:rPr>
                <w:sz w:val="22"/>
                <w:szCs w:val="22"/>
              </w:rPr>
              <w:t>Катамадзе</w:t>
            </w:r>
            <w:proofErr w:type="spellEnd"/>
            <w:r w:rsidR="0042201C">
              <w:rPr>
                <w:sz w:val="22"/>
                <w:szCs w:val="22"/>
              </w:rPr>
              <w:t xml:space="preserve"> </w:t>
            </w:r>
            <w:proofErr w:type="spellStart"/>
            <w:r w:rsidR="0042201C">
              <w:rPr>
                <w:sz w:val="22"/>
                <w:szCs w:val="22"/>
              </w:rPr>
              <w:t>Гиорги</w:t>
            </w:r>
            <w:proofErr w:type="spellEnd"/>
            <w:r w:rsidR="0042201C">
              <w:rPr>
                <w:sz w:val="22"/>
                <w:szCs w:val="22"/>
              </w:rPr>
              <w:t xml:space="preserve"> Сергеевич.</w:t>
            </w:r>
          </w:p>
          <w:p w:rsidR="00AA6202" w:rsidRPr="00AE570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AA6202" w:rsidRPr="00873229" w:rsidRDefault="002B2E6B" w:rsidP="00AA6202">
            <w:pPr>
              <w:jc w:val="both"/>
            </w:pPr>
            <w:r>
              <w:rPr>
                <w:sz w:val="22"/>
                <w:szCs w:val="22"/>
              </w:rPr>
              <w:lastRenderedPageBreak/>
              <w:t>27752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  <w:tr w:rsidR="00AA6202" w:rsidRPr="00C932D1" w:rsidTr="00A73DFE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2B2E6B" w:rsidRPr="000F1474" w:rsidRDefault="002B2E6B" w:rsidP="002B2E6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F1474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F1474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- «для сельскохозяйственного назначения», </w:t>
            </w:r>
            <w:r w:rsidRPr="000F1474">
              <w:rPr>
                <w:sz w:val="22"/>
                <w:szCs w:val="22"/>
              </w:rPr>
              <w:t xml:space="preserve">площадью 74400 кв. м, с кадастровым номером 31:09:1201001:153, по адресу: Белгородская область, </w:t>
            </w:r>
            <w:proofErr w:type="spellStart"/>
            <w:r w:rsidRPr="000F1474">
              <w:rPr>
                <w:sz w:val="22"/>
                <w:szCs w:val="22"/>
              </w:rPr>
              <w:t>Корочанский</w:t>
            </w:r>
            <w:proofErr w:type="spellEnd"/>
            <w:r w:rsidRPr="000F1474">
              <w:rPr>
                <w:sz w:val="22"/>
                <w:szCs w:val="22"/>
              </w:rPr>
              <w:t xml:space="preserve"> район, в границах СПК «Рассвет».</w:t>
            </w:r>
          </w:p>
          <w:p w:rsidR="00AA6202" w:rsidRPr="00FC2A74" w:rsidRDefault="002B2E6B" w:rsidP="002B2E6B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82B31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82B31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A6202" w:rsidRPr="00B25447" w:rsidRDefault="00AA6202" w:rsidP="00AA620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AA6202" w:rsidRDefault="0042201C" w:rsidP="00AA6202">
            <w:pPr>
              <w:jc w:val="both"/>
              <w:rPr>
                <w:sz w:val="22"/>
                <w:szCs w:val="22"/>
              </w:rPr>
            </w:pPr>
            <w:r w:rsidRPr="00AC2EED">
              <w:t>ООО «</w:t>
            </w:r>
            <w:proofErr w:type="spellStart"/>
            <w:r w:rsidRPr="00AC2EED">
              <w:t>Агрохолдинг</w:t>
            </w:r>
            <w:proofErr w:type="spellEnd"/>
            <w:r w:rsidRPr="00AC2EED">
              <w:t xml:space="preserve"> </w:t>
            </w:r>
            <w:proofErr w:type="spellStart"/>
            <w:r w:rsidRPr="00AC2EED">
              <w:t>Ивнянский</w:t>
            </w:r>
            <w:proofErr w:type="spellEnd"/>
            <w:r w:rsidRPr="00AC2EED">
              <w:t>» ИНН 3109003728</w:t>
            </w:r>
            <w:r w:rsidR="00056B4D">
              <w:t xml:space="preserve"> в лице представителя по доверенности от 29.09.2022 года </w:t>
            </w:r>
            <w:proofErr w:type="spellStart"/>
            <w:r w:rsidR="00056B4D">
              <w:t>Везенцева</w:t>
            </w:r>
            <w:proofErr w:type="spellEnd"/>
            <w:r w:rsidR="00056B4D">
              <w:t xml:space="preserve"> Кирилла Евгеньевича</w:t>
            </w:r>
          </w:p>
          <w:p w:rsidR="00AA6202" w:rsidRPr="00AE570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AA6202" w:rsidRPr="00873229" w:rsidRDefault="002B2E6B" w:rsidP="00AA6202">
            <w:pPr>
              <w:jc w:val="both"/>
            </w:pPr>
            <w:r>
              <w:rPr>
                <w:sz w:val="22"/>
                <w:szCs w:val="22"/>
              </w:rPr>
              <w:t>29496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  <w:tr w:rsidR="00FC4E9A" w:rsidRPr="00C932D1" w:rsidTr="00A73DFE">
        <w:trPr>
          <w:trHeight w:val="70"/>
        </w:trPr>
        <w:tc>
          <w:tcPr>
            <w:tcW w:w="5537" w:type="dxa"/>
          </w:tcPr>
          <w:p w:rsidR="00FC4E9A" w:rsidRPr="00F4788F" w:rsidRDefault="00FC4E9A" w:rsidP="00FC4E9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:rsidR="002B2E6B" w:rsidRPr="00BF76AE" w:rsidRDefault="002B2E6B" w:rsidP="002B2E6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F76A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F76A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«ведение огородничества», </w:t>
            </w:r>
            <w:r w:rsidRPr="00BF76AE">
              <w:rPr>
                <w:sz w:val="22"/>
                <w:szCs w:val="22"/>
              </w:rPr>
              <w:t xml:space="preserve">площадью 1700 кв. м, с кадастровым номером 31:09:1206001:315, по адресу: Белгородская область, </w:t>
            </w:r>
            <w:proofErr w:type="spellStart"/>
            <w:r w:rsidRPr="00BF76AE">
              <w:rPr>
                <w:sz w:val="22"/>
                <w:szCs w:val="22"/>
              </w:rPr>
              <w:t>Корочанский</w:t>
            </w:r>
            <w:proofErr w:type="spellEnd"/>
            <w:r w:rsidRPr="00BF76AE">
              <w:rPr>
                <w:sz w:val="22"/>
                <w:szCs w:val="22"/>
              </w:rPr>
              <w:t xml:space="preserve"> район, </w:t>
            </w:r>
            <w:proofErr w:type="spellStart"/>
            <w:r w:rsidRPr="00BF76AE">
              <w:rPr>
                <w:sz w:val="22"/>
                <w:szCs w:val="22"/>
              </w:rPr>
              <w:t>Новослободское</w:t>
            </w:r>
            <w:proofErr w:type="spellEnd"/>
            <w:r w:rsidRPr="00BF76AE">
              <w:rPr>
                <w:sz w:val="22"/>
                <w:szCs w:val="22"/>
              </w:rPr>
              <w:t xml:space="preserve"> сельское поселение, хутор Шутово.</w:t>
            </w:r>
          </w:p>
          <w:p w:rsidR="00FC4E9A" w:rsidRDefault="002B2E6B" w:rsidP="002B2E6B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2B31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82B31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82B31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5490B" w:rsidRPr="00B25447" w:rsidRDefault="00C5490B" w:rsidP="002B2E6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FC4E9A" w:rsidRDefault="00056B4D" w:rsidP="00FC4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Алексей Васильевич</w:t>
            </w:r>
          </w:p>
          <w:p w:rsidR="00FC4E9A" w:rsidRDefault="00FC4E9A" w:rsidP="00FC4E9A">
            <w:pPr>
              <w:jc w:val="both"/>
              <w:rPr>
                <w:sz w:val="22"/>
                <w:szCs w:val="22"/>
              </w:rPr>
            </w:pPr>
          </w:p>
          <w:p w:rsidR="00FC4E9A" w:rsidRPr="00AE5700" w:rsidRDefault="00FC4E9A" w:rsidP="00FC4E9A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FC4E9A" w:rsidRPr="00873229" w:rsidRDefault="00FC4E9A" w:rsidP="00FC4E9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2B2E6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  <w:p w:rsidR="00FC4E9A" w:rsidRPr="00C932D1" w:rsidRDefault="00FC4E9A" w:rsidP="00FC4E9A">
            <w:pPr>
              <w:jc w:val="both"/>
              <w:rPr>
                <w:sz w:val="20"/>
                <w:szCs w:val="20"/>
              </w:rPr>
            </w:pPr>
          </w:p>
          <w:p w:rsidR="00FC4E9A" w:rsidRPr="00C932D1" w:rsidRDefault="00FC4E9A" w:rsidP="00FC4E9A">
            <w:pPr>
              <w:jc w:val="both"/>
              <w:rPr>
                <w:sz w:val="20"/>
                <w:szCs w:val="20"/>
              </w:rPr>
            </w:pPr>
          </w:p>
        </w:tc>
      </w:tr>
      <w:tr w:rsidR="0003188B" w:rsidRPr="00C932D1" w:rsidTr="008F50E3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 w:rsidR="00FC4E9A">
              <w:rPr>
                <w:b/>
                <w:sz w:val="22"/>
                <w:szCs w:val="22"/>
                <w:u w:val="single"/>
              </w:rPr>
              <w:t>5</w:t>
            </w:r>
          </w:p>
          <w:p w:rsidR="002B2E6B" w:rsidRPr="00740CAC" w:rsidRDefault="002B2E6B" w:rsidP="002B2E6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F76AE">
              <w:rPr>
                <w:sz w:val="22"/>
                <w:szCs w:val="22"/>
              </w:rPr>
              <w:t xml:space="preserve">право на заключение договора аренды </w:t>
            </w:r>
            <w:r w:rsidRPr="00740CAC">
              <w:rPr>
                <w:sz w:val="22"/>
                <w:szCs w:val="22"/>
              </w:rPr>
              <w:t>земельного участка из категории «</w:t>
            </w:r>
            <w:r w:rsidRPr="00740CAC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«ведение огородничества», </w:t>
            </w:r>
            <w:r w:rsidRPr="00740CAC">
              <w:rPr>
                <w:sz w:val="22"/>
                <w:szCs w:val="22"/>
              </w:rPr>
              <w:t xml:space="preserve">площадью 2900 кв. м, с кадастровым номером 31:09:1206001:316, по адресу: Белгородская область, </w:t>
            </w:r>
            <w:proofErr w:type="spellStart"/>
            <w:r w:rsidRPr="00740CAC">
              <w:rPr>
                <w:sz w:val="22"/>
                <w:szCs w:val="22"/>
              </w:rPr>
              <w:t>Корочанский</w:t>
            </w:r>
            <w:proofErr w:type="spellEnd"/>
            <w:r w:rsidRPr="00740CAC">
              <w:rPr>
                <w:sz w:val="22"/>
                <w:szCs w:val="22"/>
              </w:rPr>
              <w:t xml:space="preserve"> район, </w:t>
            </w:r>
            <w:proofErr w:type="spellStart"/>
            <w:r w:rsidRPr="00740CAC">
              <w:rPr>
                <w:sz w:val="22"/>
                <w:szCs w:val="22"/>
              </w:rPr>
              <w:t>Новослободское</w:t>
            </w:r>
            <w:proofErr w:type="spellEnd"/>
            <w:r w:rsidRPr="00740CAC">
              <w:rPr>
                <w:sz w:val="22"/>
                <w:szCs w:val="22"/>
              </w:rPr>
              <w:t xml:space="preserve"> сельское поселение, хутор Шутово.</w:t>
            </w:r>
          </w:p>
          <w:p w:rsidR="002B2E6B" w:rsidRPr="00740CAC" w:rsidRDefault="002B2E6B" w:rsidP="002B2E6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40CA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40CAC">
              <w:rPr>
                <w:bCs/>
                <w:sz w:val="22"/>
                <w:szCs w:val="22"/>
              </w:rPr>
              <w:t xml:space="preserve"> </w:t>
            </w:r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- ВЛ-04 КТП 402 ПС </w:t>
            </w:r>
            <w:proofErr w:type="spellStart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Ко</w:t>
            </w:r>
            <w:proofErr w:type="gramStart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p</w:t>
            </w:r>
            <w:proofErr w:type="gramEnd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оча</w:t>
            </w:r>
            <w:proofErr w:type="spellEnd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 xml:space="preserve"> №1</w:t>
            </w:r>
            <w:r w:rsidRPr="00740CAC">
              <w:rPr>
                <w:sz w:val="22"/>
                <w:szCs w:val="22"/>
              </w:rPr>
              <w:t>, реестровый номер 31:09-6.379, учетный номер 31.09.2.799.</w:t>
            </w:r>
          </w:p>
          <w:p w:rsidR="0003188B" w:rsidRPr="002B2E6B" w:rsidRDefault="002B2E6B" w:rsidP="002B2E6B">
            <w:pPr>
              <w:ind w:firstLine="709"/>
              <w:jc w:val="both"/>
              <w:rPr>
                <w:sz w:val="22"/>
                <w:szCs w:val="22"/>
              </w:rPr>
            </w:pPr>
            <w:r w:rsidRPr="00740CAC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AA6202" w:rsidRDefault="00056B4D" w:rsidP="00AA62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Алексей Васильевич</w:t>
            </w:r>
          </w:p>
          <w:p w:rsidR="00AA6202" w:rsidRDefault="00AA6202" w:rsidP="00AA6202">
            <w:pPr>
              <w:jc w:val="both"/>
              <w:rPr>
                <w:sz w:val="22"/>
                <w:szCs w:val="22"/>
              </w:rPr>
            </w:pPr>
          </w:p>
          <w:p w:rsidR="00AA6202" w:rsidRDefault="00AA6202" w:rsidP="00AA6202">
            <w:pPr>
              <w:jc w:val="both"/>
              <w:rPr>
                <w:sz w:val="22"/>
                <w:szCs w:val="22"/>
              </w:rPr>
            </w:pPr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3188B" w:rsidRPr="00873229" w:rsidRDefault="002B2E6B" w:rsidP="0003188B">
            <w:pPr>
              <w:jc w:val="both"/>
            </w:pPr>
            <w:r>
              <w:rPr>
                <w:sz w:val="22"/>
                <w:szCs w:val="22"/>
              </w:rPr>
              <w:t>5048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1E5203" w:rsidRPr="002C0210" w:rsidRDefault="00D07EA0" w:rsidP="001E324B">
      <w:pPr>
        <w:jc w:val="both"/>
      </w:pPr>
      <w:r w:rsidRPr="002C0210">
        <w:tab/>
      </w:r>
      <w:proofErr w:type="gramStart"/>
      <w:r w:rsidR="001E5203" w:rsidRPr="002C0210">
        <w:t xml:space="preserve">В аукционе по </w:t>
      </w:r>
      <w:r w:rsidR="001E5203" w:rsidRPr="002C0210">
        <w:rPr>
          <w:b/>
        </w:rPr>
        <w:t xml:space="preserve">Лоту № </w:t>
      </w:r>
      <w:r w:rsidR="00B2589F" w:rsidRPr="002C0210">
        <w:rPr>
          <w:b/>
        </w:rPr>
        <w:t>1</w:t>
      </w:r>
      <w:r w:rsidR="001E5203" w:rsidRPr="002C0210">
        <w:t xml:space="preserve"> принимал участие </w:t>
      </w:r>
      <w:proofErr w:type="spellStart"/>
      <w:r w:rsidR="00CB71C3" w:rsidRPr="002C0210">
        <w:t>Мануковский</w:t>
      </w:r>
      <w:proofErr w:type="spellEnd"/>
      <w:r w:rsidR="00CB71C3" w:rsidRPr="002C0210">
        <w:t xml:space="preserve"> Сергей Александрович</w:t>
      </w:r>
      <w:r w:rsidR="00D13D80" w:rsidRPr="002C0210">
        <w:t xml:space="preserve"> в лице представителя по доверенности </w:t>
      </w:r>
      <w:proofErr w:type="spellStart"/>
      <w:r w:rsidR="00CB71C3" w:rsidRPr="002C0210">
        <w:t>Подрезова</w:t>
      </w:r>
      <w:proofErr w:type="spellEnd"/>
      <w:r w:rsidR="00CB71C3" w:rsidRPr="002C0210">
        <w:t xml:space="preserve"> Андрея Сергеевича, ООО «</w:t>
      </w:r>
      <w:proofErr w:type="spellStart"/>
      <w:r w:rsidR="00CB71C3" w:rsidRPr="002C0210">
        <w:t>Яровит</w:t>
      </w:r>
      <w:proofErr w:type="spellEnd"/>
      <w:r w:rsidR="00CB71C3" w:rsidRPr="002C0210">
        <w:t xml:space="preserve"> </w:t>
      </w:r>
      <w:proofErr w:type="spellStart"/>
      <w:r w:rsidR="00CB71C3" w:rsidRPr="002C0210">
        <w:t>Агро</w:t>
      </w:r>
      <w:proofErr w:type="spellEnd"/>
      <w:r w:rsidR="00CB71C3" w:rsidRPr="002C0210">
        <w:t xml:space="preserve">»  ИНН 3123356179 в лице директора </w:t>
      </w:r>
      <w:proofErr w:type="spellStart"/>
      <w:r w:rsidR="00CB71C3" w:rsidRPr="002C0210">
        <w:t>Чепурных</w:t>
      </w:r>
      <w:proofErr w:type="spellEnd"/>
      <w:r w:rsidR="00CB71C3" w:rsidRPr="002C0210">
        <w:t xml:space="preserve"> Сергея Анатольевича, Новикова Татьяна Васильевна в лице представителя по доверенности Новикова Дмитрия Александровича, Сериков Сергей Николаевич, </w:t>
      </w:r>
      <w:proofErr w:type="spellStart"/>
      <w:r w:rsidR="00CB71C3" w:rsidRPr="002C0210">
        <w:t>Стрельникова</w:t>
      </w:r>
      <w:proofErr w:type="spellEnd"/>
      <w:r w:rsidR="00CB71C3" w:rsidRPr="002C0210">
        <w:t xml:space="preserve"> Елена Васильевна в лице представителя по доверенности </w:t>
      </w:r>
      <w:proofErr w:type="spellStart"/>
      <w:r w:rsidR="002C0210" w:rsidRPr="002C0210">
        <w:t>Катамадзе</w:t>
      </w:r>
      <w:proofErr w:type="spellEnd"/>
      <w:r w:rsidR="002C0210" w:rsidRPr="002C0210">
        <w:t xml:space="preserve"> </w:t>
      </w:r>
      <w:proofErr w:type="spellStart"/>
      <w:r w:rsidR="002C0210" w:rsidRPr="002C0210">
        <w:t>Гиорги</w:t>
      </w:r>
      <w:proofErr w:type="spellEnd"/>
      <w:r w:rsidR="002C0210" w:rsidRPr="002C0210">
        <w:t xml:space="preserve"> Сергеевича</w:t>
      </w:r>
      <w:r w:rsidR="001E5203" w:rsidRPr="002C0210">
        <w:t>.</w:t>
      </w:r>
      <w:proofErr w:type="gramEnd"/>
      <w:r w:rsidR="001E5203" w:rsidRPr="002C0210">
        <w:t xml:space="preserve"> Участник</w:t>
      </w:r>
      <w:r w:rsidR="001E324B" w:rsidRPr="002C0210">
        <w:t>и</w:t>
      </w:r>
      <w:r w:rsidR="001E5203" w:rsidRPr="002C0210">
        <w:t xml:space="preserve"> –</w:t>
      </w:r>
      <w:r w:rsidR="00B2589F" w:rsidRPr="002C0210">
        <w:t xml:space="preserve"> </w:t>
      </w:r>
      <w:r w:rsidR="002C0210" w:rsidRPr="002C0210">
        <w:t xml:space="preserve">Богданова Ольга Васильевна, </w:t>
      </w:r>
      <w:proofErr w:type="spellStart"/>
      <w:r w:rsidR="002C0210" w:rsidRPr="002C0210">
        <w:t>Жиляков</w:t>
      </w:r>
      <w:proofErr w:type="spellEnd"/>
      <w:r w:rsidR="002C0210" w:rsidRPr="002C0210">
        <w:t xml:space="preserve"> Сергей Александрович, Дятлов Роман Сергеевич, </w:t>
      </w:r>
      <w:proofErr w:type="spellStart"/>
      <w:r w:rsidR="002C0210" w:rsidRPr="002C0210">
        <w:t>Шкурина</w:t>
      </w:r>
      <w:proofErr w:type="spellEnd"/>
      <w:r w:rsidR="002C0210" w:rsidRPr="002C0210">
        <w:t xml:space="preserve"> Ирина Анатольевна, </w:t>
      </w:r>
      <w:proofErr w:type="spellStart"/>
      <w:r w:rsidR="002C0210" w:rsidRPr="002C0210">
        <w:t>Гильфанов</w:t>
      </w:r>
      <w:proofErr w:type="spellEnd"/>
      <w:r w:rsidR="002C0210" w:rsidRPr="002C0210">
        <w:t xml:space="preserve"> Дмитрий Игоревич</w:t>
      </w:r>
      <w:r w:rsidR="00D13D80" w:rsidRPr="002C0210">
        <w:t xml:space="preserve"> </w:t>
      </w:r>
      <w:r w:rsidR="001E5203" w:rsidRPr="002C0210">
        <w:t>на аукцион не явил</w:t>
      </w:r>
      <w:r w:rsidR="00254563" w:rsidRPr="002C0210">
        <w:t>а</w:t>
      </w:r>
      <w:r w:rsidR="001E5203" w:rsidRPr="002C0210">
        <w:t>с</w:t>
      </w:r>
      <w:r w:rsidR="00B2589F" w:rsidRPr="002C0210">
        <w:t>ь</w:t>
      </w:r>
      <w:r w:rsidR="001E5203" w:rsidRPr="002C0210">
        <w:t>, о причинах неявки не сообщил</w:t>
      </w:r>
      <w:r w:rsidR="004F50BB" w:rsidRPr="002C0210">
        <w:t>и</w:t>
      </w:r>
      <w:r w:rsidR="001E5203" w:rsidRPr="002C0210">
        <w:t>.</w:t>
      </w:r>
    </w:p>
    <w:p w:rsidR="002C0210" w:rsidRPr="00E430D3" w:rsidRDefault="002C0210" w:rsidP="002C0210">
      <w:pPr>
        <w:ind w:left="-180" w:firstLine="180"/>
        <w:jc w:val="both"/>
      </w:pPr>
      <w:r w:rsidRPr="00E430D3">
        <w:t>Участниками выбраны  пронумерованные карточки:</w:t>
      </w:r>
    </w:p>
    <w:p w:rsidR="002C0210" w:rsidRPr="00F3773B" w:rsidRDefault="002C0210" w:rsidP="002C0210">
      <w:pPr>
        <w:pStyle w:val="a4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</w:t>
      </w:r>
      <w:proofErr w:type="spellStart"/>
      <w:r>
        <w:t>Мануковский</w:t>
      </w:r>
      <w:proofErr w:type="spellEnd"/>
      <w:r>
        <w:t xml:space="preserve"> Евгений Юрьевич</w:t>
      </w:r>
      <w:r w:rsidRPr="00F3773B">
        <w:t>,</w:t>
      </w:r>
    </w:p>
    <w:p w:rsidR="002C0210" w:rsidRDefault="002C0210" w:rsidP="002C0210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</w:t>
      </w:r>
      <w:r w:rsidRPr="002C0210">
        <w:t>ООО «</w:t>
      </w:r>
      <w:proofErr w:type="spellStart"/>
      <w:r w:rsidRPr="002C0210">
        <w:t>Яровит</w:t>
      </w:r>
      <w:proofErr w:type="spellEnd"/>
      <w:r w:rsidRPr="002C0210">
        <w:t xml:space="preserve"> </w:t>
      </w:r>
      <w:proofErr w:type="spellStart"/>
      <w:r w:rsidRPr="002C0210">
        <w:t>Агро</w:t>
      </w:r>
      <w:proofErr w:type="spellEnd"/>
      <w:r w:rsidRPr="002C0210">
        <w:t>»  ИНН 3123356179</w:t>
      </w:r>
      <w:r w:rsidRPr="00F3773B">
        <w:t>,</w:t>
      </w:r>
    </w:p>
    <w:p w:rsidR="002C0210" w:rsidRDefault="002C0210" w:rsidP="002C0210">
      <w:pPr>
        <w:ind w:firstLine="567"/>
        <w:jc w:val="both"/>
      </w:pPr>
      <w:r w:rsidRPr="00F3773B">
        <w:rPr>
          <w:b/>
        </w:rPr>
        <w:t xml:space="preserve">Участник под номером </w:t>
      </w:r>
      <w:r>
        <w:rPr>
          <w:b/>
        </w:rPr>
        <w:t>3</w:t>
      </w:r>
      <w:r w:rsidRPr="00F3773B">
        <w:t xml:space="preserve"> – </w:t>
      </w:r>
      <w:proofErr w:type="spellStart"/>
      <w:r>
        <w:t>Стрельникова</w:t>
      </w:r>
      <w:proofErr w:type="spellEnd"/>
      <w:r>
        <w:t xml:space="preserve"> Елена </w:t>
      </w:r>
      <w:proofErr w:type="spellStart"/>
      <w:r>
        <w:t>Всильевна</w:t>
      </w:r>
      <w:proofErr w:type="spellEnd"/>
      <w:r w:rsidRPr="00F3773B">
        <w:t>,</w:t>
      </w:r>
    </w:p>
    <w:p w:rsidR="002C0210" w:rsidRDefault="002C0210" w:rsidP="002C0210">
      <w:pPr>
        <w:ind w:firstLine="567"/>
        <w:jc w:val="both"/>
      </w:pPr>
      <w:r w:rsidRPr="00F3773B">
        <w:rPr>
          <w:b/>
        </w:rPr>
        <w:t xml:space="preserve">Участник под номером </w:t>
      </w:r>
      <w:r>
        <w:rPr>
          <w:b/>
        </w:rPr>
        <w:t>4</w:t>
      </w:r>
      <w:r w:rsidRPr="00F3773B">
        <w:t xml:space="preserve"> – </w:t>
      </w:r>
      <w:r>
        <w:t>Сериков Сергей Николаевич</w:t>
      </w:r>
      <w:r w:rsidRPr="00F3773B">
        <w:t>,</w:t>
      </w:r>
    </w:p>
    <w:p w:rsidR="002C0210" w:rsidRDefault="002C0210" w:rsidP="002C0210">
      <w:pPr>
        <w:ind w:firstLine="567"/>
        <w:jc w:val="both"/>
      </w:pPr>
      <w:r w:rsidRPr="00F3773B">
        <w:rPr>
          <w:b/>
        </w:rPr>
        <w:t xml:space="preserve">Участник под номером </w:t>
      </w:r>
      <w:r>
        <w:rPr>
          <w:b/>
        </w:rPr>
        <w:t>5</w:t>
      </w:r>
      <w:r w:rsidRPr="00F3773B">
        <w:t xml:space="preserve"> – </w:t>
      </w:r>
      <w:r>
        <w:t>Новикова Татьяна Васильевна</w:t>
      </w:r>
      <w:r w:rsidRPr="00F3773B">
        <w:t>,</w:t>
      </w:r>
    </w:p>
    <w:p w:rsidR="002C0210" w:rsidRDefault="002C0210" w:rsidP="002C0210">
      <w:pPr>
        <w:ind w:firstLine="567"/>
        <w:jc w:val="both"/>
      </w:pPr>
    </w:p>
    <w:p w:rsidR="002C0210" w:rsidRPr="00FB1B75" w:rsidRDefault="002C0210" w:rsidP="002C0210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2C0210" w:rsidRPr="00FB1B75" w:rsidRDefault="002C0210" w:rsidP="002C0210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 w:rsidRPr="002C0210">
        <w:t>ООО «</w:t>
      </w:r>
      <w:proofErr w:type="spellStart"/>
      <w:r w:rsidRPr="002C0210">
        <w:t>Яровит</w:t>
      </w:r>
      <w:proofErr w:type="spellEnd"/>
      <w:r w:rsidRPr="002C0210">
        <w:t xml:space="preserve"> </w:t>
      </w:r>
      <w:proofErr w:type="spellStart"/>
      <w:r w:rsidRPr="002C0210">
        <w:t>Агро</w:t>
      </w:r>
      <w:proofErr w:type="spellEnd"/>
      <w:r w:rsidRPr="002C0210">
        <w:t>»  ИНН 3123356179</w:t>
      </w:r>
      <w:r w:rsidRPr="00FB1B75">
        <w:t xml:space="preserve">, предложивший цену </w:t>
      </w:r>
      <w:r>
        <w:t>103514,96</w:t>
      </w:r>
      <w:r w:rsidRPr="00FB1B75">
        <w:t xml:space="preserve"> (</w:t>
      </w:r>
      <w:r>
        <w:t>сто три тысячи</w:t>
      </w:r>
      <w:r w:rsidRPr="00FB1B75">
        <w:t xml:space="preserve"> </w:t>
      </w:r>
      <w:r>
        <w:t xml:space="preserve">пятьсот четырнадцать) рублей </w:t>
      </w:r>
      <w:r w:rsidR="00281064">
        <w:t>96</w:t>
      </w:r>
      <w:r w:rsidRPr="00FB1B75">
        <w:t xml:space="preserve"> копе</w:t>
      </w:r>
      <w:r>
        <w:t>е</w:t>
      </w:r>
      <w:r w:rsidRPr="00FB1B75">
        <w:t>к.</w:t>
      </w:r>
    </w:p>
    <w:p w:rsidR="002C0210" w:rsidRPr="001A71B5" w:rsidRDefault="002C0210" w:rsidP="002C0210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 xml:space="preserve">№ 2 и № </w:t>
      </w:r>
      <w:r w:rsidR="00281064">
        <w:t>5</w:t>
      </w:r>
      <w:r w:rsidRPr="001A71B5">
        <w:t xml:space="preserve">, кем являются </w:t>
      </w:r>
      <w:r w:rsidR="00281064" w:rsidRPr="002C0210">
        <w:t>ООО «</w:t>
      </w:r>
      <w:proofErr w:type="spellStart"/>
      <w:r w:rsidR="00281064" w:rsidRPr="002C0210">
        <w:t>Яровит</w:t>
      </w:r>
      <w:proofErr w:type="spellEnd"/>
      <w:r w:rsidR="00281064" w:rsidRPr="002C0210">
        <w:t xml:space="preserve"> </w:t>
      </w:r>
      <w:proofErr w:type="spellStart"/>
      <w:r w:rsidR="00281064" w:rsidRPr="002C0210">
        <w:t>Агро</w:t>
      </w:r>
      <w:proofErr w:type="spellEnd"/>
      <w:r w:rsidR="00281064" w:rsidRPr="002C0210">
        <w:t>»  ИНН 3123356179</w:t>
      </w:r>
      <w:r>
        <w:t xml:space="preserve"> и </w:t>
      </w:r>
      <w:r w:rsidR="00281064">
        <w:t>Новикова Татьяна Васильевна</w:t>
      </w:r>
      <w:r w:rsidRPr="001A71B5">
        <w:t xml:space="preserve">, предложившие цену </w:t>
      </w:r>
      <w:r w:rsidR="00281064">
        <w:t>102682</w:t>
      </w:r>
      <w:r>
        <w:t>,</w:t>
      </w:r>
      <w:r w:rsidR="00281064">
        <w:t>4</w:t>
      </w:r>
      <w:r>
        <w:t>0</w:t>
      </w:r>
      <w:r w:rsidRPr="001A71B5">
        <w:t xml:space="preserve"> (</w:t>
      </w:r>
      <w:r w:rsidR="00281064">
        <w:t>сто две</w:t>
      </w:r>
      <w:r w:rsidRPr="001A71B5">
        <w:t xml:space="preserve"> тысяч</w:t>
      </w:r>
      <w:r w:rsidR="00281064">
        <w:t>и</w:t>
      </w:r>
      <w:r w:rsidRPr="001A71B5">
        <w:t xml:space="preserve"> </w:t>
      </w:r>
      <w:r w:rsidR="00281064">
        <w:t>шестьсот восемьдесят два</w:t>
      </w:r>
      <w:r w:rsidRPr="001A71B5">
        <w:t>) рубл</w:t>
      </w:r>
      <w:r w:rsidR="00281064">
        <w:t>я</w:t>
      </w:r>
      <w:r>
        <w:t xml:space="preserve"> </w:t>
      </w:r>
      <w:r w:rsidR="00281064">
        <w:t>4</w:t>
      </w:r>
      <w:r>
        <w:t>0</w:t>
      </w:r>
      <w:r w:rsidRPr="001A71B5">
        <w:t xml:space="preserve"> </w:t>
      </w:r>
      <w:r>
        <w:t>копеек.</w:t>
      </w:r>
    </w:p>
    <w:p w:rsidR="002C0210" w:rsidRPr="00FB1B75" w:rsidRDefault="002C0210" w:rsidP="002C0210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 w:rsidR="00281064">
        <w:t>1</w:t>
      </w:r>
      <w:r w:rsidRPr="00FB1B75">
        <w:t>:</w:t>
      </w:r>
    </w:p>
    <w:p w:rsidR="002C0210" w:rsidRPr="00FB1B75" w:rsidRDefault="002C0210" w:rsidP="002C0210">
      <w:pPr>
        <w:ind w:firstLine="709"/>
        <w:jc w:val="both"/>
      </w:pPr>
      <w:r w:rsidRPr="00FB1B75">
        <w:t>1. Признать аукцион состоявшимся.</w:t>
      </w:r>
    </w:p>
    <w:p w:rsidR="002C0210" w:rsidRPr="00FB1B75" w:rsidRDefault="002C0210" w:rsidP="002C0210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r w:rsidR="00281064" w:rsidRPr="002C0210">
        <w:t>ООО «</w:t>
      </w:r>
      <w:proofErr w:type="spellStart"/>
      <w:r w:rsidR="00281064" w:rsidRPr="002C0210">
        <w:t>Яровит</w:t>
      </w:r>
      <w:proofErr w:type="spellEnd"/>
      <w:r w:rsidR="00281064" w:rsidRPr="002C0210">
        <w:t xml:space="preserve"> </w:t>
      </w:r>
      <w:proofErr w:type="spellStart"/>
      <w:r w:rsidR="00281064" w:rsidRPr="002C0210">
        <w:t>Агро</w:t>
      </w:r>
      <w:proofErr w:type="spellEnd"/>
      <w:r w:rsidR="00281064" w:rsidRPr="002C0210">
        <w:t>»  ИНН 3123356179</w:t>
      </w:r>
      <w:r w:rsidRPr="00FB1B75">
        <w:t xml:space="preserve">, с размером ежегодной арендной платы за земельный участок - </w:t>
      </w:r>
      <w:r w:rsidR="00281064">
        <w:t>103514,96</w:t>
      </w:r>
      <w:r w:rsidR="00281064" w:rsidRPr="00FB1B75">
        <w:t xml:space="preserve"> (</w:t>
      </w:r>
      <w:r w:rsidR="00281064">
        <w:t>сто три тысячи</w:t>
      </w:r>
      <w:r w:rsidR="00281064" w:rsidRPr="00FB1B75">
        <w:t xml:space="preserve"> </w:t>
      </w:r>
      <w:r w:rsidR="00281064">
        <w:t>пятьсот четырнадцать) рублей 96</w:t>
      </w:r>
      <w:r w:rsidR="00281064" w:rsidRPr="00FB1B75">
        <w:t xml:space="preserve"> копе</w:t>
      </w:r>
      <w:r w:rsidR="00281064">
        <w:t>е</w:t>
      </w:r>
      <w:r w:rsidR="00281064" w:rsidRPr="00FB1B75">
        <w:t>к</w:t>
      </w:r>
      <w:r w:rsidRPr="00FB1B75">
        <w:t>.</w:t>
      </w:r>
    </w:p>
    <w:p w:rsidR="002C0210" w:rsidRPr="00FB1B75" w:rsidRDefault="002C0210" w:rsidP="002C0210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2C0210" w:rsidRPr="00FB1B75" w:rsidRDefault="002C0210" w:rsidP="002C0210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2C0210" w:rsidRPr="00FB1B75" w:rsidRDefault="002C0210" w:rsidP="002C0210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254563" w:rsidRPr="00D13D80" w:rsidRDefault="002C0210" w:rsidP="002C0210">
      <w:pPr>
        <w:jc w:val="both"/>
      </w:pPr>
      <w:r w:rsidRPr="00D559A2">
        <w:t>Голосование - единогласно.</w:t>
      </w:r>
    </w:p>
    <w:p w:rsidR="00D13D80" w:rsidRDefault="00D13D80" w:rsidP="004F50BB">
      <w:pPr>
        <w:jc w:val="both"/>
        <w:rPr>
          <w:highlight w:val="yellow"/>
        </w:rPr>
      </w:pPr>
    </w:p>
    <w:p w:rsidR="00C5490B" w:rsidRDefault="00C5490B" w:rsidP="004F50BB">
      <w:pPr>
        <w:jc w:val="both"/>
        <w:rPr>
          <w:highlight w:val="yellow"/>
        </w:rPr>
      </w:pPr>
    </w:p>
    <w:p w:rsidR="00C5490B" w:rsidRDefault="00C5490B" w:rsidP="004F50BB">
      <w:pPr>
        <w:jc w:val="both"/>
        <w:rPr>
          <w:highlight w:val="yellow"/>
        </w:rPr>
      </w:pPr>
    </w:p>
    <w:p w:rsidR="00BB5C40" w:rsidRPr="0015518E" w:rsidRDefault="00BB5C40" w:rsidP="00BB5C40">
      <w:pPr>
        <w:ind w:firstLine="709"/>
        <w:jc w:val="both"/>
      </w:pPr>
      <w:r w:rsidRPr="0015518E">
        <w:lastRenderedPageBreak/>
        <w:t xml:space="preserve">В аукционе по </w:t>
      </w:r>
      <w:r w:rsidRPr="0015518E">
        <w:rPr>
          <w:b/>
        </w:rPr>
        <w:t xml:space="preserve">Лоту № </w:t>
      </w:r>
      <w:r>
        <w:rPr>
          <w:b/>
        </w:rPr>
        <w:t>2</w:t>
      </w:r>
      <w:r w:rsidRPr="0015518E">
        <w:t xml:space="preserve"> принимал участие </w:t>
      </w:r>
      <w:r w:rsidRPr="00AC2EED">
        <w:t>ООО «</w:t>
      </w:r>
      <w:proofErr w:type="spellStart"/>
      <w:r w:rsidRPr="00AC2EED">
        <w:t>Агрохолдинг</w:t>
      </w:r>
      <w:proofErr w:type="spellEnd"/>
      <w:r w:rsidRPr="00AC2EED">
        <w:t xml:space="preserve"> </w:t>
      </w:r>
      <w:proofErr w:type="spellStart"/>
      <w:r w:rsidRPr="00AC2EED">
        <w:t>Ивнянский</w:t>
      </w:r>
      <w:proofErr w:type="spellEnd"/>
      <w:r w:rsidRPr="00AC2EED">
        <w:t xml:space="preserve">» </w:t>
      </w:r>
      <w:r>
        <w:t xml:space="preserve">           </w:t>
      </w:r>
      <w:r w:rsidRPr="00AC2EED">
        <w:t>ИНН 3109003728</w:t>
      </w:r>
      <w:r>
        <w:t xml:space="preserve"> в лице представителя по доверенности от 29.09.2022 года </w:t>
      </w:r>
      <w:proofErr w:type="spellStart"/>
      <w:r>
        <w:t>Везенцева</w:t>
      </w:r>
      <w:proofErr w:type="spellEnd"/>
      <w:r>
        <w:t xml:space="preserve"> Кирилла Евгеньевича</w:t>
      </w:r>
      <w:r w:rsidRPr="0015518E">
        <w:t xml:space="preserve">. Участники – </w:t>
      </w:r>
      <w:r w:rsidRPr="002C0210">
        <w:t xml:space="preserve">Богданова Ольга Васильевна, </w:t>
      </w:r>
      <w:proofErr w:type="spellStart"/>
      <w:r w:rsidRPr="002C0210">
        <w:t>Жиляков</w:t>
      </w:r>
      <w:proofErr w:type="spellEnd"/>
      <w:r w:rsidRPr="002C0210">
        <w:t xml:space="preserve"> Сергей Александрович, </w:t>
      </w:r>
      <w:proofErr w:type="spellStart"/>
      <w:r>
        <w:t>Мануковский</w:t>
      </w:r>
      <w:proofErr w:type="spellEnd"/>
      <w:r>
        <w:t xml:space="preserve"> Евгений Юрьевич, </w:t>
      </w:r>
      <w:r w:rsidRPr="002C0210">
        <w:t xml:space="preserve">Дятлов Роман Сергеевич, </w:t>
      </w:r>
      <w:r>
        <w:t xml:space="preserve">Новикова Татьяна Васильевна, </w:t>
      </w:r>
      <w:proofErr w:type="spellStart"/>
      <w:r w:rsidRPr="002C0210">
        <w:t>Шкурина</w:t>
      </w:r>
      <w:proofErr w:type="spellEnd"/>
      <w:r w:rsidRPr="002C0210">
        <w:t xml:space="preserve"> Ирина Анатольевна, </w:t>
      </w:r>
      <w:proofErr w:type="spellStart"/>
      <w:r w:rsidRPr="002C0210">
        <w:t>Гильфанов</w:t>
      </w:r>
      <w:proofErr w:type="spellEnd"/>
      <w:r w:rsidRPr="002C0210">
        <w:t xml:space="preserve"> Дмитрий Игоревич</w:t>
      </w:r>
      <w:r>
        <w:t xml:space="preserve">, </w:t>
      </w:r>
      <w:proofErr w:type="spellStart"/>
      <w:r>
        <w:t>Стрельникова</w:t>
      </w:r>
      <w:proofErr w:type="spellEnd"/>
      <w:r>
        <w:t xml:space="preserve"> Елена Васильевна</w:t>
      </w:r>
      <w:r w:rsidRPr="0015518E">
        <w:t xml:space="preserve"> на аукцион не явилась, о причинах неявки не сообщили.</w:t>
      </w:r>
    </w:p>
    <w:p w:rsidR="00BB5C40" w:rsidRPr="0015518E" w:rsidRDefault="00BB5C40" w:rsidP="00BB5C40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2</w:t>
      </w:r>
      <w:r w:rsidRPr="0015518E">
        <w:t>:</w:t>
      </w:r>
    </w:p>
    <w:p w:rsidR="00BB5C40" w:rsidRPr="00D13D80" w:rsidRDefault="00BB5C40" w:rsidP="00BB5C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>аправить единственному принявшему участие в аукционе участник</w:t>
      </w:r>
      <w:proofErr w:type="gramStart"/>
      <w:r w:rsidRPr="0015518E">
        <w:rPr>
          <w:bCs/>
        </w:rPr>
        <w:t xml:space="preserve">у </w:t>
      </w:r>
      <w:r>
        <w:rPr>
          <w:bCs/>
        </w:rPr>
        <w:t xml:space="preserve">                 </w:t>
      </w:r>
      <w:r w:rsidRPr="00AC2EED">
        <w:t>ООО</w:t>
      </w:r>
      <w:proofErr w:type="gramEnd"/>
      <w:r w:rsidRPr="00AC2EED">
        <w:t xml:space="preserve"> «</w:t>
      </w:r>
      <w:proofErr w:type="spellStart"/>
      <w:r w:rsidRPr="00AC2EED">
        <w:t>Агрохолдинг</w:t>
      </w:r>
      <w:proofErr w:type="spellEnd"/>
      <w:r w:rsidRPr="00AC2EED">
        <w:t xml:space="preserve"> </w:t>
      </w:r>
      <w:proofErr w:type="spellStart"/>
      <w:r w:rsidRPr="00AC2EED">
        <w:t>Ивнянский</w:t>
      </w:r>
      <w:proofErr w:type="spellEnd"/>
      <w:r w:rsidRPr="00AC2EED">
        <w:t>»</w:t>
      </w:r>
      <w:r>
        <w:t xml:space="preserve"> </w:t>
      </w:r>
      <w:r w:rsidRPr="00AC2EED">
        <w:t>ИНН 3109003728</w:t>
      </w:r>
      <w:r>
        <w:t xml:space="preserve">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>
        <w:t>29496</w:t>
      </w:r>
      <w:r w:rsidRPr="0088785F">
        <w:t>,00 (</w:t>
      </w:r>
      <w:r>
        <w:t>двадцать девять</w:t>
      </w:r>
      <w:r w:rsidRPr="0088785F">
        <w:t xml:space="preserve"> тысяч </w:t>
      </w:r>
      <w:r>
        <w:t>четыреста девяносто шесть</w:t>
      </w:r>
      <w:r w:rsidRPr="0088785F">
        <w:t>) рублей, 00 копеек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BB5C40" w:rsidRPr="00D13D80" w:rsidRDefault="00BB5C40" w:rsidP="00BB5C40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D13D80" w:rsidRDefault="00BB5C40" w:rsidP="00BB5C40">
      <w:pPr>
        <w:jc w:val="both"/>
        <w:rPr>
          <w:highlight w:val="yellow"/>
        </w:rPr>
      </w:pPr>
      <w:r w:rsidRPr="0015518E">
        <w:t>Голосование - единогласно.</w:t>
      </w:r>
    </w:p>
    <w:p w:rsidR="00D13D80" w:rsidRPr="0015518E" w:rsidRDefault="00D13D80" w:rsidP="004F50BB">
      <w:pPr>
        <w:jc w:val="both"/>
        <w:rPr>
          <w:highlight w:val="yellow"/>
        </w:rPr>
      </w:pPr>
    </w:p>
    <w:p w:rsidR="008D0274" w:rsidRPr="0015518E" w:rsidRDefault="008D0274" w:rsidP="008D0274">
      <w:pPr>
        <w:ind w:firstLine="709"/>
        <w:jc w:val="both"/>
      </w:pPr>
      <w:r w:rsidRPr="0015518E">
        <w:t xml:space="preserve">В аукционе по </w:t>
      </w:r>
      <w:r w:rsidRPr="0015518E">
        <w:rPr>
          <w:b/>
        </w:rPr>
        <w:t xml:space="preserve">Лоту № </w:t>
      </w:r>
      <w:r>
        <w:rPr>
          <w:b/>
        </w:rPr>
        <w:t>4</w:t>
      </w:r>
      <w:r w:rsidRPr="0015518E">
        <w:t xml:space="preserve"> принимал участие </w:t>
      </w:r>
      <w:r w:rsidR="0061634D">
        <w:t>Решетников Алексей Васильевич</w:t>
      </w:r>
      <w:r w:rsidRPr="0015518E">
        <w:t xml:space="preserve">. Участники – </w:t>
      </w:r>
      <w:r w:rsidRPr="002C0210">
        <w:t xml:space="preserve">Богданова Ольга Васильевна, </w:t>
      </w:r>
      <w:proofErr w:type="spellStart"/>
      <w:r w:rsidRPr="002C0210">
        <w:t>Жиляков</w:t>
      </w:r>
      <w:proofErr w:type="spellEnd"/>
      <w:r w:rsidRPr="002C0210">
        <w:t xml:space="preserve"> Сергей Александрович, </w:t>
      </w:r>
      <w:proofErr w:type="spellStart"/>
      <w:r>
        <w:t>Мануковский</w:t>
      </w:r>
      <w:proofErr w:type="spellEnd"/>
      <w:r>
        <w:t xml:space="preserve"> Евгений Юрьевич, </w:t>
      </w:r>
      <w:r w:rsidRPr="002C0210">
        <w:t xml:space="preserve">Дятлов Роман Сергеевич, </w:t>
      </w:r>
      <w:proofErr w:type="spellStart"/>
      <w:r w:rsidR="0061634D" w:rsidRPr="002C0210">
        <w:t>Гильфанов</w:t>
      </w:r>
      <w:proofErr w:type="spellEnd"/>
      <w:r w:rsidR="0061634D" w:rsidRPr="002C0210">
        <w:t xml:space="preserve"> Дмитрий Игоревич</w:t>
      </w:r>
      <w:r w:rsidR="0061634D">
        <w:t xml:space="preserve">, </w:t>
      </w:r>
      <w:proofErr w:type="spellStart"/>
      <w:r w:rsidR="0061634D">
        <w:t>Стрельникова</w:t>
      </w:r>
      <w:proofErr w:type="spellEnd"/>
      <w:r w:rsidR="0061634D">
        <w:t xml:space="preserve"> Елена Васильевна</w:t>
      </w:r>
      <w:r w:rsidR="0061634D" w:rsidRPr="0015518E">
        <w:t xml:space="preserve"> </w:t>
      </w:r>
      <w:proofErr w:type="spellStart"/>
      <w:r w:rsidR="0061634D" w:rsidRPr="002C0210">
        <w:t>Шкурина</w:t>
      </w:r>
      <w:proofErr w:type="spellEnd"/>
      <w:r w:rsidR="0061634D" w:rsidRPr="002C0210">
        <w:t xml:space="preserve"> Ирина Анатольевна</w:t>
      </w:r>
      <w:r w:rsidR="0061634D">
        <w:t xml:space="preserve">, </w:t>
      </w:r>
      <w:r>
        <w:t xml:space="preserve">Новикова Татьяна Васильевна, </w:t>
      </w:r>
      <w:r w:rsidRPr="0015518E">
        <w:t>на аукцион не явилась, о причинах неявки не сообщили.</w:t>
      </w:r>
    </w:p>
    <w:p w:rsidR="008D0274" w:rsidRPr="0015518E" w:rsidRDefault="008D0274" w:rsidP="008D0274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 w:rsidR="0061634D">
        <w:t>4</w:t>
      </w:r>
      <w:r w:rsidRPr="0015518E">
        <w:t>:</w:t>
      </w:r>
    </w:p>
    <w:p w:rsidR="008D0274" w:rsidRPr="00D13D80" w:rsidRDefault="008D0274" w:rsidP="008D027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8D0274" w:rsidRPr="00D13D80" w:rsidRDefault="008D0274" w:rsidP="008D0274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r w:rsidR="0061634D">
        <w:t>Решетникову Алексею Васильевичу</w:t>
      </w:r>
      <w:r w:rsidR="0061634D" w:rsidRPr="0015518E">
        <w:rPr>
          <w:bCs/>
        </w:rPr>
        <w:t xml:space="preserve"> </w:t>
      </w:r>
      <w:r w:rsidRPr="0015518E">
        <w:rPr>
          <w:bCs/>
        </w:rPr>
        <w:t>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="0061634D">
        <w:t>3000</w:t>
      </w:r>
      <w:r w:rsidRPr="0088785F">
        <w:t>,00 (</w:t>
      </w:r>
      <w:r w:rsidR="0061634D">
        <w:t>три</w:t>
      </w:r>
      <w:r w:rsidRPr="0088785F">
        <w:t xml:space="preserve"> тысяч</w:t>
      </w:r>
      <w:r w:rsidR="0061634D">
        <w:t>и</w:t>
      </w:r>
      <w:r w:rsidRPr="0088785F">
        <w:t>) рублей, 00 копеек</w:t>
      </w:r>
      <w:r w:rsidRPr="00D13D80">
        <w:t>.</w:t>
      </w:r>
    </w:p>
    <w:p w:rsidR="008D0274" w:rsidRPr="00D13D80" w:rsidRDefault="008D0274" w:rsidP="008D0274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8D0274" w:rsidRPr="00D13D80" w:rsidRDefault="008D0274" w:rsidP="008D0274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3835A2" w:rsidRPr="0015518E" w:rsidRDefault="008D0274" w:rsidP="008D0274">
      <w:pPr>
        <w:jc w:val="both"/>
        <w:rPr>
          <w:highlight w:val="yellow"/>
        </w:rPr>
      </w:pPr>
      <w:r w:rsidRPr="0015518E">
        <w:t>Голосование - единогласно.</w:t>
      </w:r>
    </w:p>
    <w:p w:rsidR="003835A2" w:rsidRPr="0015518E" w:rsidRDefault="003835A2" w:rsidP="004F50BB">
      <w:pPr>
        <w:jc w:val="both"/>
        <w:rPr>
          <w:highlight w:val="yellow"/>
        </w:rPr>
      </w:pPr>
    </w:p>
    <w:p w:rsidR="0061634D" w:rsidRPr="0015518E" w:rsidRDefault="0061634D" w:rsidP="0061634D">
      <w:pPr>
        <w:ind w:firstLine="709"/>
        <w:jc w:val="both"/>
      </w:pPr>
      <w:r w:rsidRPr="0015518E">
        <w:t xml:space="preserve">В аукционе по </w:t>
      </w:r>
      <w:r w:rsidRPr="0015518E">
        <w:rPr>
          <w:b/>
        </w:rPr>
        <w:t xml:space="preserve">Лоту № </w:t>
      </w:r>
      <w:r>
        <w:rPr>
          <w:b/>
        </w:rPr>
        <w:t>5</w:t>
      </w:r>
      <w:r w:rsidRPr="0015518E">
        <w:t xml:space="preserve"> принимал участие </w:t>
      </w:r>
      <w:r>
        <w:t>Решетников Алексей Васильевич</w:t>
      </w:r>
      <w:r w:rsidRPr="0015518E">
        <w:t xml:space="preserve">. Участники – </w:t>
      </w:r>
      <w:r w:rsidRPr="002C0210">
        <w:t xml:space="preserve">Богданова Ольга Васильевна, </w:t>
      </w:r>
      <w:proofErr w:type="spellStart"/>
      <w:r w:rsidRPr="002C0210">
        <w:t>Жиляков</w:t>
      </w:r>
      <w:proofErr w:type="spellEnd"/>
      <w:r w:rsidRPr="002C0210">
        <w:t xml:space="preserve"> Сергей Александрович, </w:t>
      </w:r>
      <w:proofErr w:type="spellStart"/>
      <w:r>
        <w:t>Мануковский</w:t>
      </w:r>
      <w:proofErr w:type="spellEnd"/>
      <w:r>
        <w:t xml:space="preserve"> Евгений Юрьевич, </w:t>
      </w:r>
      <w:r w:rsidRPr="002C0210">
        <w:t xml:space="preserve">Дятлов Роман Сергеевич, </w:t>
      </w:r>
      <w:proofErr w:type="spellStart"/>
      <w:r w:rsidRPr="002C0210">
        <w:t>Гильфанов</w:t>
      </w:r>
      <w:proofErr w:type="spellEnd"/>
      <w:r w:rsidRPr="002C0210">
        <w:t xml:space="preserve"> Дмитрий Игоревич</w:t>
      </w:r>
      <w:r>
        <w:t xml:space="preserve">, </w:t>
      </w:r>
      <w:proofErr w:type="spellStart"/>
      <w:r>
        <w:t>Стрельникова</w:t>
      </w:r>
      <w:proofErr w:type="spellEnd"/>
      <w:r>
        <w:t xml:space="preserve"> Елена Васильевна</w:t>
      </w:r>
      <w:r w:rsidRPr="0015518E">
        <w:t xml:space="preserve"> </w:t>
      </w:r>
      <w:proofErr w:type="spellStart"/>
      <w:r w:rsidRPr="002C0210">
        <w:t>Шкурина</w:t>
      </w:r>
      <w:proofErr w:type="spellEnd"/>
      <w:r w:rsidRPr="002C0210">
        <w:t xml:space="preserve"> Ирина Анатольевна</w:t>
      </w:r>
      <w:r>
        <w:t xml:space="preserve">, Новикова Татьяна Васильевна, </w:t>
      </w:r>
      <w:r w:rsidRPr="0015518E">
        <w:t>на аукцион не явилась, о причинах неявки не сообщили.</w:t>
      </w:r>
    </w:p>
    <w:p w:rsidR="0061634D" w:rsidRPr="0015518E" w:rsidRDefault="0061634D" w:rsidP="0061634D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5</w:t>
      </w:r>
      <w:r w:rsidRPr="0015518E">
        <w:t>:</w:t>
      </w:r>
    </w:p>
    <w:p w:rsidR="0061634D" w:rsidRPr="00D13D80" w:rsidRDefault="0061634D" w:rsidP="006163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61634D" w:rsidRPr="00D13D80" w:rsidRDefault="0061634D" w:rsidP="0061634D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r>
        <w:t>Решетникову Алексею Васильевичу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</w:t>
      </w:r>
      <w:r w:rsidRPr="0015518E">
        <w:lastRenderedPageBreak/>
        <w:t>земельного участка</w:t>
      </w:r>
      <w:r w:rsidRPr="00D13D80">
        <w:t xml:space="preserve"> определяется в размере, равном начальной цене предмета аукциона – </w:t>
      </w:r>
      <w:r>
        <w:t>5048</w:t>
      </w:r>
      <w:r w:rsidRPr="0088785F">
        <w:t>,00 (</w:t>
      </w:r>
      <w:r>
        <w:t>пять</w:t>
      </w:r>
      <w:r w:rsidRPr="0088785F">
        <w:t xml:space="preserve"> тысяч</w:t>
      </w:r>
      <w:r>
        <w:t xml:space="preserve"> сорок восемь</w:t>
      </w:r>
      <w:r w:rsidRPr="0088785F">
        <w:t>) рублей, 00 копеек</w:t>
      </w:r>
      <w:r w:rsidRPr="00D13D80">
        <w:t>.</w:t>
      </w:r>
    </w:p>
    <w:p w:rsidR="0061634D" w:rsidRPr="00D13D80" w:rsidRDefault="0061634D" w:rsidP="0061634D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61634D" w:rsidRPr="00D13D80" w:rsidRDefault="0061634D" w:rsidP="0061634D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15518E" w:rsidRPr="0015518E" w:rsidRDefault="0061634D" w:rsidP="0061634D">
      <w:pPr>
        <w:jc w:val="both"/>
        <w:rPr>
          <w:highlight w:val="yellow"/>
        </w:rPr>
      </w:pPr>
      <w:r w:rsidRPr="0015518E">
        <w:t>Голосование - единогласно.</w:t>
      </w:r>
    </w:p>
    <w:p w:rsidR="00D13D80" w:rsidRPr="00E544DE" w:rsidRDefault="00D13D80" w:rsidP="004F50BB">
      <w:pPr>
        <w:jc w:val="both"/>
        <w:rPr>
          <w:highlight w:val="yellow"/>
        </w:rPr>
      </w:pPr>
    </w:p>
    <w:p w:rsidR="00892A03" w:rsidRPr="0015518E" w:rsidRDefault="00892A03" w:rsidP="00892A03">
      <w:pPr>
        <w:ind w:firstLine="567"/>
        <w:jc w:val="both"/>
      </w:pPr>
      <w:r w:rsidRPr="0015518E">
        <w:rPr>
          <w:bCs/>
        </w:rPr>
        <w:t xml:space="preserve">Время </w:t>
      </w:r>
      <w:r w:rsidR="00044C02" w:rsidRPr="0015518E">
        <w:rPr>
          <w:bCs/>
        </w:rPr>
        <w:t>о</w:t>
      </w:r>
      <w:r w:rsidR="0015518E" w:rsidRPr="0015518E">
        <w:rPr>
          <w:bCs/>
        </w:rPr>
        <w:t>кончания проведения аукциона: 08</w:t>
      </w:r>
      <w:r w:rsidRPr="0015518E">
        <w:rPr>
          <w:bCs/>
        </w:rPr>
        <w:t xml:space="preserve"> часов </w:t>
      </w:r>
      <w:r w:rsidR="0036512A">
        <w:rPr>
          <w:bCs/>
        </w:rPr>
        <w:t>53</w:t>
      </w:r>
      <w:r w:rsidRPr="0015518E">
        <w:rPr>
          <w:bCs/>
        </w:rPr>
        <w:t xml:space="preserve"> минут (время московское)                         </w:t>
      </w:r>
      <w:r w:rsidR="0036512A">
        <w:rPr>
          <w:bCs/>
        </w:rPr>
        <w:t>28</w:t>
      </w:r>
      <w:r w:rsidRPr="0015518E">
        <w:rPr>
          <w:bCs/>
        </w:rPr>
        <w:t xml:space="preserve"> </w:t>
      </w:r>
      <w:r w:rsidR="0036512A">
        <w:rPr>
          <w:bCs/>
        </w:rPr>
        <w:t>октября</w:t>
      </w:r>
      <w:r w:rsidR="00907657" w:rsidRPr="0015518E">
        <w:rPr>
          <w:bCs/>
        </w:rPr>
        <w:t xml:space="preserve"> 202</w:t>
      </w:r>
      <w:r w:rsidR="00F54440" w:rsidRPr="0015518E">
        <w:rPr>
          <w:bCs/>
        </w:rPr>
        <w:t>2</w:t>
      </w:r>
      <w:r w:rsidRPr="0015518E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15518E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15518E">
        <w:t xml:space="preserve"> www.torgi.gov.ru.</w:t>
      </w:r>
      <w:r w:rsidRPr="00B41C54">
        <w:tab/>
      </w: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C5490B" w:rsidP="00E544DE">
            <w:pPr>
              <w:jc w:val="both"/>
            </w:pPr>
            <w:r>
              <w:t>Секретарь</w:t>
            </w:r>
            <w:r w:rsidR="00042C60" w:rsidRPr="00E75748">
              <w:t xml:space="preserve"> комиссии</w:t>
            </w:r>
          </w:p>
        </w:tc>
        <w:tc>
          <w:tcPr>
            <w:tcW w:w="4786" w:type="dxa"/>
          </w:tcPr>
          <w:p w:rsidR="00042C60" w:rsidRPr="00E75748" w:rsidRDefault="00042C60" w:rsidP="00C5490B">
            <w:r w:rsidRPr="00E75748">
              <w:t xml:space="preserve">______________ </w:t>
            </w:r>
            <w:proofErr w:type="spellStart"/>
            <w:r w:rsidR="00C5490B">
              <w:t>Псарев</w:t>
            </w:r>
            <w:proofErr w:type="spellEnd"/>
            <w:r w:rsidR="00C5490B">
              <w:t xml:space="preserve"> А.В</w:t>
            </w:r>
            <w:r w:rsidRPr="00E75748">
              <w:t>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>______________ Дудник О.Н.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Свиридова Н.А.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Сороколетов А.П.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  <w:bookmarkStart w:id="0" w:name="_GoBack"/>
      <w:bookmarkEnd w:id="0"/>
    </w:p>
    <w:sectPr w:rsidR="000E4226" w:rsidRPr="00907657" w:rsidSect="00C5490B">
      <w:footerReference w:type="even" r:id="rId11"/>
      <w:footerReference w:type="default" r:id="rId12"/>
      <w:pgSz w:w="11906" w:h="16838"/>
      <w:pgMar w:top="851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40" w:rsidRDefault="00D04D40">
      <w:r>
        <w:separator/>
      </w:r>
    </w:p>
  </w:endnote>
  <w:endnote w:type="continuationSeparator" w:id="0">
    <w:p w:rsidR="00D04D40" w:rsidRDefault="00D0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F011A4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F011A4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635">
      <w:rPr>
        <w:rStyle w:val="a7"/>
        <w:noProof/>
      </w:rPr>
      <w:t>8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40" w:rsidRDefault="00D04D40">
      <w:r>
        <w:separator/>
      </w:r>
    </w:p>
  </w:footnote>
  <w:footnote w:type="continuationSeparator" w:id="0">
    <w:p w:rsidR="00D04D40" w:rsidRDefault="00D0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3F6D0746"/>
    <w:multiLevelType w:val="hybridMultilevel"/>
    <w:tmpl w:val="AFF2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7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5"/>
  </w:num>
  <w:num w:numId="21">
    <w:abstractNumId w:val="0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6B4D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87821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18E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87CD9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2B36"/>
    <w:rsid w:val="002634DF"/>
    <w:rsid w:val="00263DE3"/>
    <w:rsid w:val="00264CEF"/>
    <w:rsid w:val="002673D0"/>
    <w:rsid w:val="00275E2C"/>
    <w:rsid w:val="00276F95"/>
    <w:rsid w:val="00281064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2E6B"/>
    <w:rsid w:val="002B3CE8"/>
    <w:rsid w:val="002B74B6"/>
    <w:rsid w:val="002B78FB"/>
    <w:rsid w:val="002C0210"/>
    <w:rsid w:val="002C7D90"/>
    <w:rsid w:val="002D1446"/>
    <w:rsid w:val="002E5612"/>
    <w:rsid w:val="002E7A80"/>
    <w:rsid w:val="002F2125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512A"/>
    <w:rsid w:val="00367D6A"/>
    <w:rsid w:val="00375282"/>
    <w:rsid w:val="003763C8"/>
    <w:rsid w:val="00382731"/>
    <w:rsid w:val="003835A2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0635"/>
    <w:rsid w:val="00405109"/>
    <w:rsid w:val="0041206B"/>
    <w:rsid w:val="004215DA"/>
    <w:rsid w:val="00421FC2"/>
    <w:rsid w:val="0042201C"/>
    <w:rsid w:val="00426D00"/>
    <w:rsid w:val="004300AB"/>
    <w:rsid w:val="00432B68"/>
    <w:rsid w:val="004337F5"/>
    <w:rsid w:val="00450D90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54CF"/>
    <w:rsid w:val="00506F56"/>
    <w:rsid w:val="005124B6"/>
    <w:rsid w:val="00514BA0"/>
    <w:rsid w:val="0052407F"/>
    <w:rsid w:val="00535133"/>
    <w:rsid w:val="0053581A"/>
    <w:rsid w:val="0053627C"/>
    <w:rsid w:val="0055517E"/>
    <w:rsid w:val="0056228F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E560D"/>
    <w:rsid w:val="005F7ACC"/>
    <w:rsid w:val="00603F7C"/>
    <w:rsid w:val="0061634D"/>
    <w:rsid w:val="00616E0A"/>
    <w:rsid w:val="0062491A"/>
    <w:rsid w:val="006257AD"/>
    <w:rsid w:val="00626DC3"/>
    <w:rsid w:val="00631432"/>
    <w:rsid w:val="00636536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00B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2C8F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0274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2301"/>
    <w:rsid w:val="00993D9C"/>
    <w:rsid w:val="009963D6"/>
    <w:rsid w:val="009A1138"/>
    <w:rsid w:val="009A3666"/>
    <w:rsid w:val="009A3ABA"/>
    <w:rsid w:val="009A5460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57FF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86F26"/>
    <w:rsid w:val="00A9017A"/>
    <w:rsid w:val="00AA2973"/>
    <w:rsid w:val="00AA3DCA"/>
    <w:rsid w:val="00AA483A"/>
    <w:rsid w:val="00AA4852"/>
    <w:rsid w:val="00AA620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E7A8A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B5C40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490B"/>
    <w:rsid w:val="00C55DE3"/>
    <w:rsid w:val="00C61CAC"/>
    <w:rsid w:val="00C6335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B71C3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4D40"/>
    <w:rsid w:val="00D05F24"/>
    <w:rsid w:val="00D07506"/>
    <w:rsid w:val="00D07DC7"/>
    <w:rsid w:val="00D07EA0"/>
    <w:rsid w:val="00D13D80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4DE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11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5EB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4E9A"/>
    <w:rsid w:val="00FC596C"/>
    <w:rsid w:val="00FC75C8"/>
    <w:rsid w:val="00FC7E6E"/>
    <w:rsid w:val="00FD6E8E"/>
    <w:rsid w:val="00FE1A5B"/>
    <w:rsid w:val="00FE64F9"/>
    <w:rsid w:val="00FF04A7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8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2022-10-28T07:57:00Z</cp:lastPrinted>
  <dcterms:created xsi:type="dcterms:W3CDTF">2014-03-13T03:50:00Z</dcterms:created>
  <dcterms:modified xsi:type="dcterms:W3CDTF">2022-10-28T08:29:00Z</dcterms:modified>
</cp:coreProperties>
</file>