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FA" w:rsidRDefault="00C37DFA" w:rsidP="00C37DFA">
      <w:pPr>
        <w:jc w:val="both"/>
      </w:pPr>
      <w:bookmarkStart w:id="0" w:name="_GoBack"/>
      <w:r>
        <w:t xml:space="preserve">Прокуратурой </w:t>
      </w:r>
      <w:proofErr w:type="spellStart"/>
      <w:r>
        <w:t>Корочанского</w:t>
      </w:r>
      <w:proofErr w:type="spellEnd"/>
      <w:r>
        <w:t xml:space="preserve"> района </w:t>
      </w:r>
      <w:r>
        <w:t>проведена</w:t>
      </w:r>
      <w:r>
        <w:t xml:space="preserve"> проверка соблюдения требований федерального законодательства в области обращения с животными без владельцев</w:t>
      </w:r>
      <w:bookmarkEnd w:id="0"/>
      <w:r>
        <w:t>.</w:t>
      </w:r>
    </w:p>
    <w:p w:rsidR="00C37DFA" w:rsidRDefault="00C37DFA" w:rsidP="00C37DFA">
      <w:pPr>
        <w:jc w:val="both"/>
      </w:pPr>
      <w:r>
        <w:t>Согласно закону Белгородской области от 03.09.2021 № 96 «О наделении органов местного самоуправления полномочиями по организации мероприятий при осуществлении деятельности по обращению с животными без владельцев</w:t>
      </w:r>
      <w:proofErr w:type="gramStart"/>
      <w:r>
        <w:t>»</w:t>
      </w:r>
      <w:proofErr w:type="gramEnd"/>
      <w:r>
        <w:t xml:space="preserve"> органы местного самоуправления наделяются отдельными государственными полномочиями по организации мероприятий при осуществлении деятельности по обращению с животными без владельцев.</w:t>
      </w:r>
    </w:p>
    <w:p w:rsidR="00C37DFA" w:rsidRDefault="00C37DFA" w:rsidP="00C37DFA">
      <w:pPr>
        <w:jc w:val="both"/>
      </w:pPr>
      <w:r>
        <w:t xml:space="preserve">В соответствии с </w:t>
      </w:r>
      <w:r>
        <w:t xml:space="preserve">принятыми </w:t>
      </w:r>
      <w:r>
        <w:t>Устав</w:t>
      </w:r>
      <w:r>
        <w:t xml:space="preserve">ами поселений </w:t>
      </w:r>
      <w:proofErr w:type="spellStart"/>
      <w:r>
        <w:t>Корочанского</w:t>
      </w:r>
      <w:proofErr w:type="spellEnd"/>
      <w:r>
        <w:t xml:space="preserve"> района</w:t>
      </w:r>
      <w:r>
        <w:t xml:space="preserve"> органы местного самоуправления городского поселения имеют право на осуществление деятельности по обращению с животными без владельцев, обитающими на территории городского поселения.</w:t>
      </w:r>
    </w:p>
    <w:p w:rsidR="00C37DFA" w:rsidRDefault="00C37DFA" w:rsidP="00C37DFA">
      <w:pPr>
        <w:jc w:val="both"/>
      </w:pPr>
      <w:r>
        <w:t>При этом сами ф</w:t>
      </w:r>
      <w:r>
        <w:t>акт</w:t>
      </w:r>
      <w:r>
        <w:t>ы</w:t>
      </w:r>
      <w:r>
        <w:t xml:space="preserve"> заключения </w:t>
      </w:r>
      <w:r>
        <w:t xml:space="preserve">администрациями поселений </w:t>
      </w:r>
      <w:r>
        <w:t>муниципальн</w:t>
      </w:r>
      <w:r>
        <w:t>ых</w:t>
      </w:r>
      <w:r>
        <w:t xml:space="preserve"> контракта на оказание услуг по отлову и временному содержанию безнадзорных животных </w:t>
      </w:r>
      <w:r>
        <w:t>не могут</w:t>
      </w:r>
      <w:r>
        <w:t xml:space="preserve"> свидетельствовать о принятии действенных мер по выполнению возложенной законом обязанности по отлову и содержанию животных без владельцев, не мо</w:t>
      </w:r>
      <w:r>
        <w:t xml:space="preserve">гут </w:t>
      </w:r>
      <w:r>
        <w:t>повлиять на благоприятное проживание жителей поселени</w:t>
      </w:r>
      <w:r>
        <w:t>й</w:t>
      </w:r>
      <w:r>
        <w:t xml:space="preserve">. </w:t>
      </w:r>
    </w:p>
    <w:p w:rsidR="00AD5DB2" w:rsidRDefault="00C37DFA" w:rsidP="00C37DFA">
      <w:pPr>
        <w:jc w:val="both"/>
      </w:pPr>
      <w:r>
        <w:t>При таких обстоятельствах, неисполнение требований законодательства может повлечь неблагоприятные последствия для граждан, а также нарушение прав, свобод и законных интересов граждан, создать реальную опасность жизни и здоровью граждан, их имуществу, в связи с возникающей угрозой нападения собак на граждан, в том числе, несовершеннолетних, а также угрозой распространения заболеваний.</w:t>
      </w:r>
    </w:p>
    <w:p w:rsidR="00C37DFA" w:rsidRDefault="00C37DFA" w:rsidP="00C37DFA">
      <w:pPr>
        <w:jc w:val="both"/>
      </w:pPr>
      <w:r>
        <w:t xml:space="preserve">В связи с чем главам поселений </w:t>
      </w:r>
      <w:r w:rsidRPr="00C37DFA">
        <w:t xml:space="preserve">прокуратурой района </w:t>
      </w:r>
      <w:r>
        <w:t xml:space="preserve">внесены предостережения </w:t>
      </w:r>
      <w:r w:rsidRPr="00C37DFA">
        <w:t>о недопустимости нарушения требований законодательства в области обращения с животными без владельцев и предупреждаю в случае его нарушения об ответственности, предусмотренной ст. 8.54 КоАП РФ</w:t>
      </w:r>
      <w:r>
        <w:t>.</w:t>
      </w:r>
    </w:p>
    <w:p w:rsidR="00C37DFA" w:rsidRDefault="00C37DFA" w:rsidP="00C37DFA">
      <w:pPr>
        <w:jc w:val="both"/>
      </w:pPr>
      <w:r>
        <w:t>________________________</w:t>
      </w:r>
    </w:p>
    <w:p w:rsidR="00C37DFA" w:rsidRDefault="00C37DFA" w:rsidP="00C37DFA">
      <w:pPr>
        <w:jc w:val="both"/>
      </w:pPr>
      <w:r>
        <w:t>Елена Шелковина</w:t>
      </w:r>
    </w:p>
    <w:p w:rsidR="00C37DFA" w:rsidRDefault="00C37DFA" w:rsidP="00C37DFA">
      <w:pPr>
        <w:jc w:val="both"/>
      </w:pPr>
      <w:r>
        <w:t>помощник прокурора</w:t>
      </w:r>
    </w:p>
    <w:p w:rsidR="00C37DFA" w:rsidRDefault="00C37DFA" w:rsidP="00C37DFA">
      <w:pPr>
        <w:jc w:val="both"/>
      </w:pPr>
    </w:p>
    <w:p w:rsidR="00C37DFA" w:rsidRDefault="00C37DFA" w:rsidP="00C37DFA">
      <w:pPr>
        <w:jc w:val="both"/>
      </w:pPr>
    </w:p>
    <w:sectPr w:rsidR="00C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FA"/>
    <w:rsid w:val="00AD5DB2"/>
    <w:rsid w:val="00C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10E"/>
  <w15:chartTrackingRefBased/>
  <w15:docId w15:val="{A724F428-91AC-4D33-A5BD-B4221008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2023-08-04T08:42:00Z</dcterms:created>
  <dcterms:modified xsi:type="dcterms:W3CDTF">2023-08-04T08:50:00Z</dcterms:modified>
</cp:coreProperties>
</file>