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30" w:rsidRPr="00BF3E30" w:rsidRDefault="00BF3E30" w:rsidP="00BF3E30">
      <w:pPr>
        <w:jc w:val="center"/>
        <w:rPr>
          <w:b/>
        </w:rPr>
      </w:pPr>
      <w:bookmarkStart w:id="0" w:name="_GoBack"/>
      <w:r w:rsidRPr="00BF3E30">
        <w:rPr>
          <w:b/>
        </w:rPr>
        <w:t>Прокуратура поддержала обвинение в отношении местного жителя за совершение преступления, предусмотренного ч. 1 ст. 264.1 УК РФ.</w:t>
      </w:r>
    </w:p>
    <w:bookmarkEnd w:id="0"/>
    <w:p w:rsidR="00BF3E30" w:rsidRDefault="00BF3E30" w:rsidP="00BF3E30">
      <w:pPr>
        <w:ind w:firstLine="708"/>
        <w:jc w:val="both"/>
      </w:pPr>
      <w:r>
        <w:t xml:space="preserve">Приговором суда местный житель признан </w:t>
      </w:r>
      <w:r w:rsidRPr="00BF3E30">
        <w:t>виновным в совершении преступления, предусм</w:t>
      </w:r>
      <w:r>
        <w:t>отренного ч. 1 ст. 264.1 УК РФ. Так,</w:t>
      </w:r>
      <w:r w:rsidRPr="00BF3E30">
        <w:t xml:space="preserve"> </w:t>
      </w:r>
      <w:r>
        <w:t>будучи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</w:t>
      </w:r>
      <w:r>
        <w:t>твования на состояние опьянения</w:t>
      </w:r>
      <w:r>
        <w:t xml:space="preserve"> вновь </w:t>
      </w:r>
      <w:r>
        <w:t>управлял</w:t>
      </w:r>
      <w:r>
        <w:t xml:space="preserve"> автомобилем в состоянии опьянения.</w:t>
      </w:r>
    </w:p>
    <w:p w:rsidR="00BF3E30" w:rsidRDefault="00BF3E30" w:rsidP="00BF3E30">
      <w:pPr>
        <w:ind w:firstLine="708"/>
        <w:jc w:val="both"/>
      </w:pPr>
      <w:r>
        <w:t xml:space="preserve">В судебном заседании </w:t>
      </w:r>
      <w:r>
        <w:t xml:space="preserve">подсудимый в полном объеме согласился с предъявленным обвинением, </w:t>
      </w:r>
      <w:r>
        <w:t>не оспаривая фактические обстоятельства</w:t>
      </w:r>
      <w:r>
        <w:t>.</w:t>
      </w:r>
    </w:p>
    <w:p w:rsidR="00DC58EC" w:rsidRDefault="00BF3E30" w:rsidP="00BF3E30">
      <w:pPr>
        <w:ind w:firstLine="708"/>
        <w:jc w:val="both"/>
      </w:pPr>
      <w:r>
        <w:t>Ему назначено</w:t>
      </w:r>
      <w:r w:rsidRPr="00BF3E30">
        <w:t xml:space="preserve"> по этой статье наказание в виде обязательных работ на срок 360 часов с лишением</w:t>
      </w:r>
      <w:r>
        <w:t xml:space="preserve"> права заниматься деятельностью,</w:t>
      </w:r>
      <w:r w:rsidRPr="00BF3E30">
        <w:t xml:space="preserve"> связанной с управлением транспортными средствами на срок 2 гола 10 месяцев.</w:t>
      </w:r>
    </w:p>
    <w:p w:rsidR="00BF3E30" w:rsidRDefault="00BF3E30" w:rsidP="00BF3E30">
      <w:r>
        <w:t>_____________________________</w:t>
      </w:r>
    </w:p>
    <w:p w:rsidR="00BF3E30" w:rsidRDefault="00BF3E30" w:rsidP="00BF3E30">
      <w:r>
        <w:t>Помощник прокурора</w:t>
      </w:r>
    </w:p>
    <w:p w:rsidR="00BF3E30" w:rsidRDefault="00BF3E30" w:rsidP="00BF3E30">
      <w:r>
        <w:t>Елена Шелковина</w:t>
      </w:r>
    </w:p>
    <w:p w:rsidR="00BF3E30" w:rsidRDefault="00BF3E30" w:rsidP="00BF3E30"/>
    <w:p w:rsidR="00BF3E30" w:rsidRDefault="00BF3E30"/>
    <w:sectPr w:rsidR="00BF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30"/>
    <w:rsid w:val="00BF3E30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3B4"/>
  <w15:chartTrackingRefBased/>
  <w15:docId w15:val="{163EA699-D5F2-47D7-8E3D-DF0C48E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2024-03-28T09:42:00Z</dcterms:created>
  <dcterms:modified xsi:type="dcterms:W3CDTF">2024-03-28T09:47:00Z</dcterms:modified>
</cp:coreProperties>
</file>