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76" w:rsidRPr="002C3F76" w:rsidRDefault="002C3F76" w:rsidP="002C3F7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bookmarkStart w:id="0" w:name="_GoBack"/>
      <w:r w:rsidRPr="002C3F7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Появятся требования о </w:t>
      </w:r>
      <w:proofErr w:type="gramStart"/>
      <w:r w:rsidRPr="002C3F7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защите</w:t>
      </w:r>
      <w:proofErr w:type="gramEnd"/>
      <w:r w:rsidRPr="002C3F7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 содержащейся в ГИС информации с использованием криптографических средств</w:t>
      </w:r>
    </w:p>
    <w:bookmarkEnd w:id="0"/>
    <w:p w:rsidR="003C7318" w:rsidRDefault="003C7318"/>
    <w:p w:rsidR="002C3F76" w:rsidRDefault="002C3F76" w:rsidP="002C3F7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 w:rsidRPr="002C3F76">
        <w:rPr>
          <w:rFonts w:ascii="Arial" w:hAnsi="Arial" w:cs="Arial"/>
          <w:color w:val="333333"/>
          <w:sz w:val="23"/>
          <w:szCs w:val="23"/>
        </w:rPr>
        <w:t>Приказ ФСБ Росс</w:t>
      </w:r>
      <w:r>
        <w:rPr>
          <w:rFonts w:ascii="Arial" w:hAnsi="Arial" w:cs="Arial"/>
          <w:color w:val="333333"/>
          <w:sz w:val="23"/>
          <w:szCs w:val="23"/>
        </w:rPr>
        <w:t>ии от 24 октября 2022 г. № 524 «</w:t>
      </w:r>
      <w:r w:rsidRPr="002C3F76">
        <w:rPr>
          <w:rFonts w:ascii="Arial" w:hAnsi="Arial" w:cs="Arial"/>
          <w:color w:val="333333"/>
          <w:sz w:val="23"/>
          <w:szCs w:val="23"/>
        </w:rPr>
        <w:t>Об утверждении Требований о защите информации, содержащейся в государственных информационных системах, с использованием шифровальных (криптографических средств)</w:t>
      </w:r>
      <w:r>
        <w:rPr>
          <w:rFonts w:ascii="Arial" w:hAnsi="Arial" w:cs="Arial"/>
          <w:color w:val="333333"/>
          <w:sz w:val="23"/>
          <w:szCs w:val="23"/>
        </w:rPr>
        <w:t>»</w:t>
      </w:r>
    </w:p>
    <w:p w:rsidR="002C3F76" w:rsidRDefault="002C3F76" w:rsidP="002C3F7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Согласно документу информация, содержащаяся в ГИС, будет подлежать защите с использованием шифровальных (криптографических) средств защиты информации (далее – СКЗИ) в случаях, если: законодательными и иными НПА предусмотрена обязанность по ее защите с использованием таких средств; в ГИС осуществляется передача информации по каналам связи, проходящим за периметром контролируемой зоны; необходимо обеспечить юридическую значимость электронных документов и защиту их от подделки;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 ГИС хранятся данные на носителях информации, предназначенных для записи, хранения и воспроизведения информации, обрабатываемой с использованием средств вычислительной техники, несанкционированный доступ к которым со стороны третьих лиц не может быть исключен с помощью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некриптографических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методов и способов.</w:t>
      </w:r>
    </w:p>
    <w:p w:rsidR="002C3F76" w:rsidRPr="002C3F76" w:rsidRDefault="002C3F76" w:rsidP="002C3F7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С 23 ноября в модели угроз безопасности информации, техническом проекте и техническом задании на создание или развитие ГИС нужно будет обосновывать необходимость использования СКЗИ для защиты информации, содержащейся в ГИС. А модель угроз безопасности информации и </w:t>
      </w:r>
      <w:r w:rsidRPr="002C3F76">
        <w:rPr>
          <w:rFonts w:ascii="Arial" w:hAnsi="Arial" w:cs="Arial"/>
          <w:color w:val="000000" w:themeColor="text1"/>
          <w:sz w:val="23"/>
          <w:szCs w:val="23"/>
        </w:rPr>
        <w:t>техническое задание потребуется согласовывать с ФСБ России в части криптографической защиты информации.</w:t>
      </w:r>
    </w:p>
    <w:p w:rsidR="002C3F76" w:rsidRPr="002C3F76" w:rsidRDefault="002C3F76" w:rsidP="002C3F7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rPr>
          <w:rFonts w:ascii="Arial" w:hAnsi="Arial" w:cs="Arial"/>
          <w:color w:val="000000" w:themeColor="text1"/>
          <w:sz w:val="23"/>
          <w:szCs w:val="23"/>
        </w:rPr>
      </w:pPr>
      <w:r w:rsidRPr="002C3F76">
        <w:rPr>
          <w:rFonts w:ascii="Arial" w:hAnsi="Arial" w:cs="Arial"/>
          <w:color w:val="000000" w:themeColor="text1"/>
          <w:sz w:val="23"/>
          <w:szCs w:val="23"/>
        </w:rPr>
        <w:t xml:space="preserve">Об основных трендах </w:t>
      </w:r>
      <w:proofErr w:type="spellStart"/>
      <w:r w:rsidRPr="002C3F76">
        <w:rPr>
          <w:rFonts w:ascii="Arial" w:hAnsi="Arial" w:cs="Arial"/>
          <w:color w:val="000000" w:themeColor="text1"/>
          <w:sz w:val="23"/>
          <w:szCs w:val="23"/>
        </w:rPr>
        <w:t>нейросетей</w:t>
      </w:r>
      <w:proofErr w:type="spellEnd"/>
      <w:r w:rsidRPr="002C3F76">
        <w:rPr>
          <w:rFonts w:ascii="Arial" w:hAnsi="Arial" w:cs="Arial"/>
          <w:color w:val="000000" w:themeColor="text1"/>
          <w:sz w:val="23"/>
          <w:szCs w:val="23"/>
        </w:rPr>
        <w:t xml:space="preserve"> в банкинге и </w:t>
      </w:r>
      <w:proofErr w:type="spellStart"/>
      <w:r w:rsidRPr="002C3F76">
        <w:rPr>
          <w:rFonts w:ascii="Arial" w:hAnsi="Arial" w:cs="Arial"/>
          <w:color w:val="000000" w:themeColor="text1"/>
          <w:sz w:val="23"/>
          <w:szCs w:val="23"/>
        </w:rPr>
        <w:t>финтехе</w:t>
      </w:r>
      <w:proofErr w:type="spellEnd"/>
      <w:r w:rsidRPr="002C3F76">
        <w:rPr>
          <w:rFonts w:ascii="Arial" w:hAnsi="Arial" w:cs="Arial"/>
          <w:color w:val="000000" w:themeColor="text1"/>
          <w:sz w:val="23"/>
          <w:szCs w:val="23"/>
        </w:rPr>
        <w:t xml:space="preserve"> и необходимых законодательных решениях проблем их использования – в нашем </w:t>
      </w:r>
      <w:hyperlink r:id="rId5" w:history="1">
        <w:r w:rsidRPr="002C3F76">
          <w:rPr>
            <w:rStyle w:val="a4"/>
            <w:rFonts w:ascii="Arial" w:hAnsi="Arial" w:cs="Arial"/>
            <w:color w:val="000000" w:themeColor="text1"/>
            <w:sz w:val="23"/>
            <w:szCs w:val="23"/>
            <w:bdr w:val="none" w:sz="0" w:space="0" w:color="auto" w:frame="1"/>
          </w:rPr>
          <w:t>материале</w:t>
        </w:r>
      </w:hyperlink>
      <w:r w:rsidRPr="002C3F76">
        <w:rPr>
          <w:rFonts w:ascii="Arial" w:hAnsi="Arial" w:cs="Arial"/>
          <w:color w:val="000000" w:themeColor="text1"/>
          <w:sz w:val="23"/>
          <w:szCs w:val="23"/>
        </w:rPr>
        <w:t>. </w:t>
      </w:r>
    </w:p>
    <w:p w:rsidR="002C3F76" w:rsidRPr="002C3F76" w:rsidRDefault="002C3F76" w:rsidP="002C3F7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000000" w:themeColor="text1"/>
          <w:sz w:val="23"/>
          <w:szCs w:val="23"/>
        </w:rPr>
      </w:pPr>
      <w:r w:rsidRPr="002C3F76">
        <w:rPr>
          <w:rFonts w:ascii="Arial" w:hAnsi="Arial" w:cs="Arial"/>
          <w:color w:val="000000" w:themeColor="text1"/>
          <w:sz w:val="23"/>
          <w:szCs w:val="23"/>
        </w:rPr>
        <w:t>____________________________</w:t>
      </w:r>
    </w:p>
    <w:p w:rsidR="002C3F76" w:rsidRDefault="002C3F76" w:rsidP="002C3F7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Помощник прокурора</w:t>
      </w:r>
    </w:p>
    <w:p w:rsidR="002C3F76" w:rsidRDefault="002C3F76" w:rsidP="002C3F7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Елена Шелковина</w:t>
      </w:r>
    </w:p>
    <w:p w:rsidR="002C3F76" w:rsidRDefault="002C3F76"/>
    <w:sectPr w:rsidR="002C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76"/>
    <w:rsid w:val="002C3F76"/>
    <w:rsid w:val="003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F76"/>
    <w:rPr>
      <w:color w:val="0000FF"/>
      <w:u w:val="single"/>
    </w:rPr>
  </w:style>
  <w:style w:type="character" w:styleId="a5">
    <w:name w:val="Emphasis"/>
    <w:basedOn w:val="a0"/>
    <w:uiPriority w:val="20"/>
    <w:qFormat/>
    <w:rsid w:val="002C3F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F76"/>
    <w:rPr>
      <w:color w:val="0000FF"/>
      <w:u w:val="single"/>
    </w:rPr>
  </w:style>
  <w:style w:type="character" w:styleId="a5">
    <w:name w:val="Emphasis"/>
    <w:basedOn w:val="a0"/>
    <w:uiPriority w:val="20"/>
    <w:qFormat/>
    <w:rsid w:val="002C3F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article/16494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</cp:revision>
  <dcterms:created xsi:type="dcterms:W3CDTF">2023-11-06T16:18:00Z</dcterms:created>
  <dcterms:modified xsi:type="dcterms:W3CDTF">2023-11-06T16:20:00Z</dcterms:modified>
</cp:coreProperties>
</file>