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05" w:rsidRPr="003E2C05" w:rsidRDefault="003E2C05" w:rsidP="003E2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05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промышленности области (далее – министерство) информирует о том, что постановлением Правительства Белгородской области от 12 февраля 2024 года № 51-пп утвержден порядок предоставления грантов в форме субсидий из областного </w:t>
      </w:r>
      <w:bookmarkStart w:id="0" w:name="_GoBack"/>
      <w:bookmarkEnd w:id="0"/>
      <w:r w:rsidRPr="003E2C05">
        <w:rPr>
          <w:rFonts w:ascii="Times New Roman" w:hAnsi="Times New Roman" w:cs="Times New Roman"/>
          <w:sz w:val="28"/>
          <w:szCs w:val="28"/>
        </w:rPr>
        <w:t xml:space="preserve">бюджета субъектам малого и среднего предпринимательства в целях выхода на </w:t>
      </w:r>
      <w:proofErr w:type="gramStart"/>
      <w:r w:rsidRPr="003E2C05">
        <w:rPr>
          <w:rFonts w:ascii="Times New Roman" w:hAnsi="Times New Roman" w:cs="Times New Roman"/>
          <w:sz w:val="28"/>
          <w:szCs w:val="28"/>
        </w:rPr>
        <w:t>Интернет-площадки</w:t>
      </w:r>
      <w:proofErr w:type="gramEnd"/>
      <w:r w:rsidRPr="003E2C05">
        <w:rPr>
          <w:rFonts w:ascii="Times New Roman" w:hAnsi="Times New Roman" w:cs="Times New Roman"/>
          <w:sz w:val="28"/>
          <w:szCs w:val="28"/>
        </w:rPr>
        <w:t xml:space="preserve"> для реализации товаров (работ, услуг). </w:t>
      </w:r>
    </w:p>
    <w:p w:rsidR="003E2C05" w:rsidRDefault="003E2C05" w:rsidP="003E2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05">
        <w:rPr>
          <w:rFonts w:ascii="Times New Roman" w:hAnsi="Times New Roman" w:cs="Times New Roman"/>
          <w:sz w:val="28"/>
          <w:szCs w:val="28"/>
        </w:rPr>
        <w:t xml:space="preserve">Новая мера направлена на поддержку предпринимателей, которые планируют реализовывать товары (работы, услуги) на </w:t>
      </w:r>
      <w:proofErr w:type="gramStart"/>
      <w:r w:rsidRPr="003E2C05">
        <w:rPr>
          <w:rFonts w:ascii="Times New Roman" w:hAnsi="Times New Roman" w:cs="Times New Roman"/>
          <w:sz w:val="28"/>
          <w:szCs w:val="28"/>
        </w:rPr>
        <w:t>Интернет-площадках</w:t>
      </w:r>
      <w:proofErr w:type="gramEnd"/>
      <w:r w:rsidRPr="003E2C05">
        <w:rPr>
          <w:rFonts w:ascii="Times New Roman" w:hAnsi="Times New Roman" w:cs="Times New Roman"/>
          <w:sz w:val="28"/>
          <w:szCs w:val="28"/>
        </w:rPr>
        <w:t xml:space="preserve"> и прошли бесплатное обучение по осуществлению деятельности на Интернет-площадках в центре «Мой бизнес». </w:t>
      </w:r>
    </w:p>
    <w:p w:rsidR="003E2C05" w:rsidRDefault="003E2C05" w:rsidP="003E2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05">
        <w:rPr>
          <w:rFonts w:ascii="Times New Roman" w:hAnsi="Times New Roman" w:cs="Times New Roman"/>
          <w:sz w:val="28"/>
          <w:szCs w:val="28"/>
        </w:rPr>
        <w:t>Размер гранта составляет не более 70 процентов затрат на обеспечение расходов, связанных с оформлением карточек товаров (работ, услуг), но не более 65 тыс. рублей.</w:t>
      </w:r>
    </w:p>
    <w:p w:rsidR="003E2C05" w:rsidRDefault="003E2C05" w:rsidP="003E2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05">
        <w:rPr>
          <w:rFonts w:ascii="Times New Roman" w:hAnsi="Times New Roman" w:cs="Times New Roman"/>
          <w:sz w:val="28"/>
          <w:szCs w:val="28"/>
        </w:rPr>
        <w:t xml:space="preserve"> Объем финансирования за счет областного бюджета на 2024 год составляет 10,0 </w:t>
      </w:r>
      <w:proofErr w:type="gramStart"/>
      <w:r w:rsidRPr="003E2C0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E2C05">
        <w:rPr>
          <w:rFonts w:ascii="Times New Roman" w:hAnsi="Times New Roman" w:cs="Times New Roman"/>
          <w:sz w:val="28"/>
          <w:szCs w:val="28"/>
        </w:rPr>
        <w:t xml:space="preserve"> рублей. В 2024 году министерством запланировано проведение не менее 4 отборов.</w:t>
      </w:r>
    </w:p>
    <w:p w:rsidR="003E2C05" w:rsidRDefault="003E2C05" w:rsidP="003E2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05">
        <w:rPr>
          <w:rFonts w:ascii="Times New Roman" w:hAnsi="Times New Roman" w:cs="Times New Roman"/>
          <w:sz w:val="28"/>
          <w:szCs w:val="28"/>
        </w:rPr>
        <w:t xml:space="preserve"> В настоящее время проходит первый отбор по предоставлению грантов, прием документов до 21 марта 2024 года (включительно). </w:t>
      </w:r>
    </w:p>
    <w:p w:rsidR="005E1D28" w:rsidRPr="003E2C05" w:rsidRDefault="003E2C05" w:rsidP="003E2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05">
        <w:rPr>
          <w:rFonts w:ascii="Times New Roman" w:hAnsi="Times New Roman" w:cs="Times New Roman"/>
          <w:sz w:val="28"/>
          <w:szCs w:val="28"/>
        </w:rPr>
        <w:t>Подробная информация о проведении отбора размещена на сайте министерства: http://minecprom.ru/granty-subektam-msp-v-celyah-vyhoda-na-internet-ploshadki/.</w:t>
      </w:r>
    </w:p>
    <w:sectPr w:rsidR="005E1D28" w:rsidRPr="003E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F2"/>
    <w:rsid w:val="003E2C05"/>
    <w:rsid w:val="005E1D28"/>
    <w:rsid w:val="00D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2024-03-07T05:44:00Z</dcterms:created>
  <dcterms:modified xsi:type="dcterms:W3CDTF">2024-03-07T05:50:00Z</dcterms:modified>
</cp:coreProperties>
</file>