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AD" w:rsidRPr="00846DAD" w:rsidRDefault="00846DAD" w:rsidP="0084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6DAD">
        <w:rPr>
          <w:rFonts w:ascii="Times New Roman" w:hAnsi="Times New Roman" w:cs="Times New Roman"/>
          <w:b/>
          <w:sz w:val="28"/>
          <w:szCs w:val="28"/>
        </w:rPr>
        <w:t>Обновлен порядок представления уведомлени</w:t>
      </w:r>
      <w:r w:rsidRPr="00846DAD">
        <w:rPr>
          <w:rFonts w:ascii="Times New Roman" w:hAnsi="Times New Roman" w:cs="Times New Roman"/>
          <w:b/>
          <w:sz w:val="28"/>
          <w:szCs w:val="28"/>
        </w:rPr>
        <w:t>я об исчисленных суммах налогов</w:t>
      </w:r>
    </w:p>
    <w:bookmarkEnd w:id="0"/>
    <w:p w:rsidR="00846DAD" w:rsidRPr="00846DAD" w:rsidRDefault="00846DAD" w:rsidP="00846DAD">
      <w:pPr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ФНС обновила порядок заполнения и формат представления уведомления об исчисленных суммах налогов, авансов, сборов и страховых взносов. Это связано с изменениями, внесенными в НК.</w:t>
      </w:r>
    </w:p>
    <w:p w:rsidR="00846DAD" w:rsidRPr="00846DAD" w:rsidRDefault="00846DAD" w:rsidP="00846DAD">
      <w:pPr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Зарегистрировано в Минюсте России 19 апреля 2024 г. Регистрационный № 77940.</w:t>
      </w:r>
    </w:p>
    <w:p w:rsidR="00301D1E" w:rsidRPr="00846DAD" w:rsidRDefault="00846DAD" w:rsidP="00846DAD">
      <w:pPr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Приказ Федеральной налоговой службы о</w:t>
      </w:r>
      <w:r w:rsidRPr="00846DAD">
        <w:rPr>
          <w:rFonts w:ascii="Times New Roman" w:hAnsi="Times New Roman" w:cs="Times New Roman"/>
          <w:sz w:val="28"/>
          <w:szCs w:val="28"/>
        </w:rPr>
        <w:t xml:space="preserve">т 16 января 2024 г. № ЕД-7-8/20 </w:t>
      </w:r>
      <w:r w:rsidRPr="00846DAD">
        <w:rPr>
          <w:rFonts w:ascii="Times New Roman" w:hAnsi="Times New Roman" w:cs="Times New Roman"/>
          <w:sz w:val="28"/>
          <w:szCs w:val="28"/>
        </w:rPr>
        <w:t>"О внесении изменений в приложения к приказу ФНС России от 02.11.2022 N ЕД-7-8/1047@"</w:t>
      </w:r>
    </w:p>
    <w:p w:rsidR="00846DAD" w:rsidRPr="00846DAD" w:rsidRDefault="00846DAD" w:rsidP="00846DAD">
      <w:pPr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6DAD" w:rsidRPr="00846DAD" w:rsidRDefault="00846DAD" w:rsidP="00846DAD">
      <w:pPr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46DAD" w:rsidRPr="00846DAD" w:rsidRDefault="00846DAD" w:rsidP="00846DAD">
      <w:pPr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846DAD" w:rsidRPr="00846DAD" w:rsidRDefault="00846DAD" w:rsidP="00846D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DAD" w:rsidRPr="0084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AD"/>
    <w:rsid w:val="00301D1E"/>
    <w:rsid w:val="008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C4D1"/>
  <w15:chartTrackingRefBased/>
  <w15:docId w15:val="{C9521AD2-5C33-4309-AB05-F08FB31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2024-04-23T18:00:00Z</dcterms:created>
  <dcterms:modified xsi:type="dcterms:W3CDTF">2024-04-23T18:01:00Z</dcterms:modified>
</cp:coreProperties>
</file>