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B4" w:rsidRDefault="006E29B4" w:rsidP="006E29B4">
      <w:pPr>
        <w:jc w:val="center"/>
      </w:pPr>
      <w:bookmarkStart w:id="0" w:name="_GoBack"/>
    </w:p>
    <w:p w:rsidR="006E29B4" w:rsidRDefault="006E29B4" w:rsidP="006E29B4">
      <w:pPr>
        <w:jc w:val="center"/>
      </w:pPr>
      <w:r>
        <w:t>Об особенностях порядка исчисления пособий</w:t>
      </w:r>
    </w:p>
    <w:bookmarkEnd w:id="0"/>
    <w:p w:rsidR="006E29B4" w:rsidRDefault="006E29B4" w:rsidP="006E29B4"/>
    <w:p w:rsidR="006E29B4" w:rsidRDefault="006E29B4" w:rsidP="006E29B4">
      <w:r>
        <w:t>Постановлением Правительства Российской Федерации от 15.12.2022   № 231 внесены изменения в Положение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материнством.</w:t>
      </w:r>
    </w:p>
    <w:p w:rsidR="006E29B4" w:rsidRDefault="006E29B4" w:rsidP="006E29B4">
      <w:proofErr w:type="gramStart"/>
      <w:r>
        <w:t>В соответствии с принятыми поправками с 01.01.2023 физические лица, работающие по договорам гражданско-правового характера, имеют право на получение страхового обеспечения при условии, что сумма страховых взносов, начисленная с выплат в их пользу страхователями за календарный год, предшествующий календарному году, в котором наступил страховой случай, составляет в совокупном размере не менее стоимости страхового года, определяемой в соответствии с частью 3 статьи</w:t>
      </w:r>
      <w:proofErr w:type="gramEnd"/>
      <w:r>
        <w:t xml:space="preserve"> 4.5 Федерального закона № 255-ФЗ (то есть как произведение минимального </w:t>
      </w:r>
      <w:proofErr w:type="gramStart"/>
      <w:r>
        <w:t>размера оплаты труда</w:t>
      </w:r>
      <w:proofErr w:type="gramEnd"/>
      <w:r>
        <w:t>, установленного федеральным законом на начало финансового года, за который уплачиваются страховые взносы, и тарифа страховых взносов, установленного налоговым законодательством).</w:t>
      </w:r>
    </w:p>
    <w:p w:rsidR="00FE4921" w:rsidRDefault="006E29B4" w:rsidP="006E29B4">
      <w:r>
        <w:t>Изменения вступили  в законную силу с 01.01.2023.</w:t>
      </w:r>
    </w:p>
    <w:p w:rsidR="006E29B4" w:rsidRDefault="006E29B4" w:rsidP="006E29B4"/>
    <w:p w:rsidR="006E29B4" w:rsidRDefault="006E29B4" w:rsidP="006E29B4">
      <w:r>
        <w:t xml:space="preserve">Помощник прокурора                                                                                                                       А.И. </w:t>
      </w:r>
      <w:proofErr w:type="spellStart"/>
      <w:r>
        <w:t>Логвинов</w:t>
      </w:r>
      <w:proofErr w:type="spellEnd"/>
    </w:p>
    <w:sectPr w:rsidR="006E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37"/>
    <w:rsid w:val="005B4B37"/>
    <w:rsid w:val="006E29B4"/>
    <w:rsid w:val="00926AFA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3</cp:revision>
  <dcterms:created xsi:type="dcterms:W3CDTF">2023-03-24T11:34:00Z</dcterms:created>
  <dcterms:modified xsi:type="dcterms:W3CDTF">2023-03-24T12:02:00Z</dcterms:modified>
</cp:coreProperties>
</file>