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AC" w:rsidRPr="003A79F7" w:rsidRDefault="003C464F" w:rsidP="003A79F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79F7">
        <w:rPr>
          <w:rFonts w:ascii="Times New Roman" w:hAnsi="Times New Roman" w:cs="Times New Roman"/>
          <w:sz w:val="28"/>
          <w:szCs w:val="28"/>
        </w:rPr>
        <w:t>В соответствии с постановление Правительства Российской Федерации от 29 ноября 2023 года №2028 «Об утверждении Правил маркировки икры осетровых и икры лососевых (красной икры</w:t>
      </w:r>
      <w:proofErr w:type="gramStart"/>
      <w:r w:rsidRPr="003A79F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3A79F7">
        <w:rPr>
          <w:rFonts w:ascii="Times New Roman" w:hAnsi="Times New Roman" w:cs="Times New Roman"/>
          <w:sz w:val="28"/>
          <w:szCs w:val="28"/>
        </w:rPr>
        <w:t xml:space="preserve">редствами идентификации» с 1 июня 2026 года в рамках сделок с переходом права собственности участники оборота товаров должны отразить в универсальных передаточных документах, передаваемых по каналам электронного документооборота, сведения о кодах идентификации, и (или) кодах идентификации групповых упаковок, и (или) кодах идентификации транспортных упаковок меньшего уровня вложенности, входящих  в транспортную упаковку  товара, произведенных с  1 июня </w:t>
      </w:r>
      <w:bookmarkStart w:id="0" w:name="_GoBack"/>
      <w:bookmarkEnd w:id="0"/>
      <w:r w:rsidRPr="003A79F7">
        <w:rPr>
          <w:rFonts w:ascii="Times New Roman" w:hAnsi="Times New Roman" w:cs="Times New Roman"/>
          <w:sz w:val="28"/>
          <w:szCs w:val="28"/>
        </w:rPr>
        <w:t xml:space="preserve">2026 года, как при вводе товаров  </w:t>
      </w:r>
      <w:r w:rsidR="00551FBC" w:rsidRPr="003A79F7">
        <w:rPr>
          <w:rFonts w:ascii="Times New Roman" w:hAnsi="Times New Roman" w:cs="Times New Roman"/>
          <w:sz w:val="28"/>
          <w:szCs w:val="28"/>
        </w:rPr>
        <w:t>в оборот, так и в рамках сделок, предусматривающих переход права собственности на товары, а так же в рамках договоров комиссии, и (или</w:t>
      </w:r>
      <w:proofErr w:type="gramStart"/>
      <w:r w:rsidR="00551FBC" w:rsidRPr="003A79F7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="00551FBC" w:rsidRPr="003A79F7">
        <w:rPr>
          <w:rFonts w:ascii="Times New Roman" w:hAnsi="Times New Roman" w:cs="Times New Roman"/>
          <w:sz w:val="28"/>
          <w:szCs w:val="28"/>
        </w:rPr>
        <w:t>оговоров поручения.</w:t>
      </w:r>
    </w:p>
    <w:p w:rsidR="00551FBC" w:rsidRPr="003A79F7" w:rsidRDefault="00551FBC" w:rsidP="003A79F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79F7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3A79F7">
        <w:rPr>
          <w:rFonts w:ascii="Times New Roman" w:hAnsi="Times New Roman" w:cs="Times New Roman"/>
          <w:sz w:val="28"/>
          <w:szCs w:val="28"/>
        </w:rPr>
        <w:t>исполнения требований постановления  Правительства Российской Федерации</w:t>
      </w:r>
      <w:proofErr w:type="gramEnd"/>
      <w:r w:rsidRPr="003A79F7">
        <w:rPr>
          <w:rFonts w:ascii="Times New Roman" w:hAnsi="Times New Roman" w:cs="Times New Roman"/>
          <w:sz w:val="28"/>
          <w:szCs w:val="28"/>
        </w:rPr>
        <w:t xml:space="preserve"> министерство сельского хозяйства и продовольствия Белгородской области сообщает, что 08 апреля 2026 года в 10:00 часов ООО «Оператор-ЦРПТ» проводит обучающий семинар по вопросу реализации положений вышеуказанного  постановления Правительства Российской Федерации.</w:t>
      </w:r>
    </w:p>
    <w:p w:rsidR="00551FBC" w:rsidRPr="003A79F7" w:rsidRDefault="00551FBC" w:rsidP="00551FBC">
      <w:pPr>
        <w:tabs>
          <w:tab w:val="right" w:pos="9638"/>
        </w:tabs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A79F7">
        <w:rPr>
          <w:rFonts w:ascii="Times New Roman" w:hAnsi="Times New Roman" w:cs="Times New Roman"/>
          <w:sz w:val="28"/>
          <w:szCs w:val="28"/>
        </w:rPr>
        <w:tab/>
      </w:r>
    </w:p>
    <w:p w:rsidR="00551FBC" w:rsidRPr="003A79F7" w:rsidRDefault="00551FBC" w:rsidP="00551FBC">
      <w:pPr>
        <w:tabs>
          <w:tab w:val="right" w:pos="9638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Платформа:</w:t>
      </w:r>
      <w:r w:rsidRPr="003A79F7">
        <w:rPr>
          <w:rFonts w:ascii="Times New Roman" w:eastAsia="MS Mincho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>МТС LINK</w:t>
      </w:r>
    </w:p>
    <w:p w:rsidR="00551FBC" w:rsidRPr="003A79F7" w:rsidRDefault="00551FBC" w:rsidP="00551FBC">
      <w:pPr>
        <w:tabs>
          <w:tab w:val="right" w:pos="9638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51FBC" w:rsidRPr="003A79F7" w:rsidRDefault="00551FBC" w:rsidP="00551FBC">
      <w:pPr>
        <w:tabs>
          <w:tab w:val="right" w:pos="9638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Ссылка для подключения: </w:t>
      </w:r>
      <w:hyperlink r:id="rId5" w:history="1"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val="en-US" w:eastAsia="zh-CN"/>
          </w:rPr>
          <w:t>https</w:t>
        </w:r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eastAsia="zh-CN"/>
          </w:rPr>
          <w:t>://</w:t>
        </w:r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val="en-US" w:eastAsia="zh-CN"/>
          </w:rPr>
          <w:t>my</w:t>
        </w:r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eastAsia="zh-CN"/>
          </w:rPr>
          <w:t>.</w:t>
        </w:r>
        <w:proofErr w:type="spellStart"/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val="en-US" w:eastAsia="zh-CN"/>
          </w:rPr>
          <w:t>mts</w:t>
        </w:r>
        <w:proofErr w:type="spellEnd"/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eastAsia="zh-CN"/>
          </w:rPr>
          <w:t>-</w:t>
        </w:r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val="en-US" w:eastAsia="zh-CN"/>
          </w:rPr>
          <w:t>link</w:t>
        </w:r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eastAsia="zh-CN"/>
          </w:rPr>
          <w:t>.</w:t>
        </w:r>
        <w:proofErr w:type="spellStart"/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val="en-US" w:eastAsia="zh-CN"/>
          </w:rPr>
          <w:t>ru</w:t>
        </w:r>
        <w:proofErr w:type="spellEnd"/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eastAsia="zh-CN"/>
          </w:rPr>
          <w:t>/</w:t>
        </w:r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val="en-US" w:eastAsia="zh-CN"/>
          </w:rPr>
          <w:t>j</w:t>
        </w:r>
        <w:r w:rsidRPr="003A79F7">
          <w:rPr>
            <w:rFonts w:ascii="Times New Roman" w:eastAsia="MS Mincho" w:hAnsi="Times New Roman" w:cs="Times New Roman"/>
            <w:color w:val="954F72"/>
            <w:sz w:val="28"/>
            <w:szCs w:val="28"/>
            <w:u w:val="single"/>
            <w:lang w:eastAsia="zh-CN"/>
          </w:rPr>
          <w:t>/122296157/15710270042</w:t>
        </w:r>
      </w:hyperlink>
    </w:p>
    <w:p w:rsidR="00551FBC" w:rsidRPr="003A79F7" w:rsidRDefault="00551FBC" w:rsidP="00551FBC">
      <w:pPr>
        <w:tabs>
          <w:tab w:val="right" w:pos="9638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51FBC" w:rsidRPr="003A79F7" w:rsidRDefault="00551FBC" w:rsidP="00551FBC">
      <w:pPr>
        <w:tabs>
          <w:tab w:val="right" w:pos="9638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Участники оборота отдельных видов икры осетровых и лососевых – производители, импортеры, оптовое звено, розничное звено</w:t>
      </w:r>
    </w:p>
    <w:p w:rsidR="00551FBC" w:rsidRPr="003A79F7" w:rsidRDefault="00551FBC" w:rsidP="00551FBC">
      <w:pPr>
        <w:tabs>
          <w:tab w:val="right" w:pos="9638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551FBC" w:rsidRPr="003A79F7" w:rsidRDefault="00551FBC" w:rsidP="00551FBC">
      <w:pPr>
        <w:autoSpaceDE w:val="0"/>
        <w:autoSpaceDN w:val="0"/>
        <w:spacing w:after="0" w:line="240" w:lineRule="auto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Спикеры:</w:t>
      </w: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Руководитель направления ТГ «Морепродукты» - Степанян Сергей</w:t>
      </w:r>
    </w:p>
    <w:p w:rsidR="00551FBC" w:rsidRPr="003A79F7" w:rsidRDefault="00551FBC" w:rsidP="00551FBC">
      <w:pPr>
        <w:autoSpaceDE w:val="0"/>
        <w:autoSpaceDN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>По итогам согласования даты проведения встречи, возможна замена спикера (об этом будет сообщено в рабочем порядке).</w:t>
      </w:r>
    </w:p>
    <w:p w:rsidR="00551FBC" w:rsidRPr="003A79F7" w:rsidRDefault="00551FBC" w:rsidP="00551FBC">
      <w:pPr>
        <w:tabs>
          <w:tab w:val="right" w:pos="9638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551FBC" w:rsidRPr="003A79F7" w:rsidRDefault="00551FBC" w:rsidP="00551FBC">
      <w:pPr>
        <w:tabs>
          <w:tab w:val="right" w:pos="9638"/>
        </w:tabs>
        <w:spacing w:after="12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Вопросы к рассмотрению:</w:t>
      </w:r>
    </w:p>
    <w:p w:rsidR="00551FBC" w:rsidRPr="003A79F7" w:rsidRDefault="00551FBC" w:rsidP="00551FB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>1.</w:t>
      </w: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Дорожная карта маркировки для ТГ Морепродукты;</w:t>
      </w:r>
    </w:p>
    <w:p w:rsidR="00551FBC" w:rsidRPr="003A79F7" w:rsidRDefault="00551FBC" w:rsidP="00551FB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>2.</w:t>
      </w: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proofErr w:type="spellStart"/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>Поэкземплярный</w:t>
      </w:r>
      <w:proofErr w:type="spellEnd"/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учет для ТГ Морепродукты;</w:t>
      </w:r>
    </w:p>
    <w:p w:rsidR="00551FBC" w:rsidRPr="003A79F7" w:rsidRDefault="00551FBC" w:rsidP="00551FB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>3.</w:t>
      </w: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Механизмы агрегации для </w:t>
      </w:r>
      <w:proofErr w:type="spellStart"/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>поэкземплярного</w:t>
      </w:r>
      <w:proofErr w:type="spellEnd"/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учета;</w:t>
      </w:r>
    </w:p>
    <w:p w:rsidR="00551FBC" w:rsidRPr="003A79F7" w:rsidRDefault="00551FBC" w:rsidP="00551FB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>4.</w:t>
      </w:r>
      <w:r w:rsidRPr="003A79F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Ответы на вопросы.</w:t>
      </w:r>
    </w:p>
    <w:p w:rsidR="00551FBC" w:rsidRPr="003A79F7" w:rsidRDefault="00551FBC" w:rsidP="00551FBC">
      <w:pPr>
        <w:tabs>
          <w:tab w:val="left" w:pos="2300"/>
        </w:tabs>
        <w:rPr>
          <w:rFonts w:ascii="Times New Roman" w:hAnsi="Times New Roman" w:cs="Times New Roman"/>
          <w:sz w:val="28"/>
          <w:szCs w:val="28"/>
        </w:rPr>
      </w:pPr>
    </w:p>
    <w:sectPr w:rsidR="00551FBC" w:rsidRPr="003A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F8"/>
    <w:rsid w:val="003334AC"/>
    <w:rsid w:val="003A79F7"/>
    <w:rsid w:val="003C464F"/>
    <w:rsid w:val="00551FBC"/>
    <w:rsid w:val="006E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122296157/157102700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Короча</dc:creator>
  <cp:lastModifiedBy>PC</cp:lastModifiedBy>
  <cp:revision>3</cp:revision>
  <dcterms:created xsi:type="dcterms:W3CDTF">2026-03-19T07:58:00Z</dcterms:created>
  <dcterms:modified xsi:type="dcterms:W3CDTF">2026-03-22T04:58:00Z</dcterms:modified>
</cp:coreProperties>
</file>