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FF" w:rsidRDefault="00EA50FF" w:rsidP="00EA50FF">
      <w:pPr>
        <w:pStyle w:val="a4"/>
        <w:shd w:val="clear" w:color="auto" w:fill="FFFFFF"/>
        <w:spacing w:before="0" w:beforeAutospacing="0" w:after="210" w:afterAutospacing="0"/>
        <w:ind w:firstLine="708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При поддержке Министерства экономического развития Российской Федерации запущен новый сервис для бизнеса с искусственным интеллектом «</w:t>
      </w:r>
      <w:proofErr w:type="spellStart"/>
      <w:r>
        <w:rPr>
          <w:rFonts w:ascii="Montserrat" w:hAnsi="Montserrat"/>
          <w:color w:val="273350"/>
        </w:rPr>
        <w:t>Новаторикс</w:t>
      </w:r>
      <w:proofErr w:type="spellEnd"/>
      <w:r>
        <w:rPr>
          <w:rFonts w:ascii="Montserrat" w:hAnsi="Montserrat"/>
          <w:color w:val="273350"/>
        </w:rPr>
        <w:t>» (далее – Сервис).</w:t>
      </w:r>
    </w:p>
    <w:p w:rsidR="00EA50FF" w:rsidRDefault="00EA50FF" w:rsidP="00EA50FF">
      <w:pPr>
        <w:pStyle w:val="a4"/>
        <w:shd w:val="clear" w:color="auto" w:fill="FFFFFF"/>
        <w:spacing w:before="0" w:beforeAutospacing="0" w:after="210" w:afterAutospacing="0"/>
        <w:ind w:firstLine="708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Инструмент создан, чтобы помочь пользователям быстро ориентироваться в сложных правилах цифрового регулирования. Сервис отвечает на ключевые вопросы по работе с </w:t>
      </w:r>
      <w:proofErr w:type="spellStart"/>
      <w:r>
        <w:rPr>
          <w:rFonts w:ascii="Montserrat" w:hAnsi="Montserrat"/>
          <w:color w:val="273350"/>
        </w:rPr>
        <w:t>маркетплейсами</w:t>
      </w:r>
      <w:proofErr w:type="spellEnd"/>
      <w:r>
        <w:rPr>
          <w:rFonts w:ascii="Montserrat" w:hAnsi="Montserrat"/>
          <w:color w:val="273350"/>
        </w:rPr>
        <w:t xml:space="preserve"> и взаимодействию с государственными органами – включая ФНС России, </w:t>
      </w:r>
      <w:proofErr w:type="spellStart"/>
      <w:r>
        <w:rPr>
          <w:rFonts w:ascii="Montserrat" w:hAnsi="Montserrat"/>
          <w:color w:val="273350"/>
        </w:rPr>
        <w:t>Минпромторг</w:t>
      </w:r>
      <w:proofErr w:type="spellEnd"/>
      <w:r>
        <w:rPr>
          <w:rFonts w:ascii="Montserrat" w:hAnsi="Montserrat"/>
          <w:color w:val="273350"/>
        </w:rPr>
        <w:t xml:space="preserve"> и </w:t>
      </w:r>
      <w:proofErr w:type="spellStart"/>
      <w:r>
        <w:rPr>
          <w:rFonts w:ascii="Montserrat" w:hAnsi="Montserrat"/>
          <w:color w:val="273350"/>
        </w:rPr>
        <w:t>Роскомнадзор</w:t>
      </w:r>
      <w:proofErr w:type="spellEnd"/>
      <w:r>
        <w:rPr>
          <w:rFonts w:ascii="Montserrat" w:hAnsi="Montserrat"/>
          <w:color w:val="273350"/>
        </w:rPr>
        <w:t xml:space="preserve"> и разъясняет, какие действия соответствуют правилам, а какие могут привести к нарушениям, и предоставляет прямые ссылки на официальные документы, актуальные законы и регламенты.</w:t>
      </w:r>
    </w:p>
    <w:p w:rsidR="00EA50FF" w:rsidRDefault="00EA50FF" w:rsidP="00EA50FF">
      <w:pPr>
        <w:pStyle w:val="a4"/>
        <w:shd w:val="clear" w:color="auto" w:fill="FFFFFF"/>
        <w:spacing w:before="0" w:beforeAutospacing="0" w:after="210" w:afterAutospacing="0"/>
        <w:ind w:firstLine="708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Кроме того, инструмент генерирует шаблоны необходимых документов: от отчётности до сопроводительных писем. </w:t>
      </w:r>
    </w:p>
    <w:p w:rsidR="00EA50FF" w:rsidRDefault="00EA50FF" w:rsidP="00EA50FF">
      <w:pPr>
        <w:pStyle w:val="a4"/>
        <w:shd w:val="clear" w:color="auto" w:fill="FFFFFF"/>
        <w:spacing w:before="0" w:beforeAutospacing="0" w:after="210" w:afterAutospacing="0"/>
        <w:ind w:firstLine="708"/>
        <w:jc w:val="both"/>
        <w:rPr>
          <w:rFonts w:ascii="Montserrat" w:hAnsi="Montserrat"/>
          <w:color w:val="273350"/>
        </w:rPr>
      </w:pPr>
      <w:bookmarkStart w:id="0" w:name="_GoBack"/>
      <w:bookmarkEnd w:id="0"/>
      <w:r>
        <w:rPr>
          <w:rFonts w:ascii="Montserrat" w:hAnsi="Montserrat"/>
          <w:color w:val="273350"/>
        </w:rPr>
        <w:t>Сервис полезен как начинающим продавцам, так и опытным предпринимателям. Он оперативно даёт точные ответы, опираясь на актуальную нормативную базу, а благодаря интуитивному интерфейсу разобраться в функционале можно за считанные минуты – никаких специальн</w:t>
      </w:r>
      <w:r>
        <w:rPr>
          <w:rFonts w:ascii="Montserrat" w:hAnsi="Montserrat"/>
          <w:color w:val="273350"/>
        </w:rPr>
        <w:t xml:space="preserve">ых навыков не требуется. </w:t>
      </w:r>
    </w:p>
    <w:p w:rsidR="00EA50FF" w:rsidRDefault="00EA50FF" w:rsidP="00EA50FF">
      <w:pPr>
        <w:pStyle w:val="a4"/>
        <w:shd w:val="clear" w:color="auto" w:fill="FFFFFF"/>
        <w:spacing w:before="0" w:beforeAutospacing="0" w:after="210" w:afterAutospacing="0"/>
        <w:ind w:firstLine="708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Главное преимущество «</w:t>
      </w:r>
      <w:proofErr w:type="spellStart"/>
      <w:r>
        <w:rPr>
          <w:rFonts w:ascii="Montserrat" w:hAnsi="Montserrat"/>
          <w:color w:val="273350"/>
        </w:rPr>
        <w:t>Новаторикса</w:t>
      </w:r>
      <w:proofErr w:type="spellEnd"/>
      <w:r>
        <w:rPr>
          <w:rFonts w:ascii="Montserrat" w:hAnsi="Montserrat"/>
          <w:color w:val="273350"/>
        </w:rPr>
        <w:t>» – бесплатный доступ ко всем базовым функциям, регулярное обновление данных с учётом изменений в законодательстве, высокая скорость обработки запросов (ответ формируется за секунды) и надёжность информации, которая бе</w:t>
      </w:r>
      <w:r>
        <w:rPr>
          <w:rFonts w:ascii="Montserrat" w:hAnsi="Montserrat"/>
          <w:color w:val="273350"/>
        </w:rPr>
        <w:t>рётся из официальных источников.</w:t>
      </w:r>
    </w:p>
    <w:p w:rsidR="00EA50FF" w:rsidRPr="00EA50FF" w:rsidRDefault="00EA50FF" w:rsidP="00EA50FF">
      <w:pPr>
        <w:pStyle w:val="a4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Подробная информация о сервисе:</w:t>
      </w:r>
    </w:p>
    <w:p w:rsidR="00FC23F2" w:rsidRPr="00EA50FF" w:rsidRDefault="00EA50FF" w:rsidP="00EA50FF">
      <w:pPr>
        <w:ind w:firstLine="708"/>
      </w:pPr>
      <w:hyperlink r:id="rId5" w:history="1">
        <w:r w:rsidRPr="007A1202">
          <w:rPr>
            <w:rStyle w:val="a3"/>
          </w:rPr>
          <w:t>https://novatorix.tilda.ws/</w:t>
        </w:r>
      </w:hyperlink>
      <w:r>
        <w:t xml:space="preserve"> </w:t>
      </w:r>
    </w:p>
    <w:sectPr w:rsidR="00FC23F2" w:rsidRPr="00EA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B55"/>
    <w:rsid w:val="00252B55"/>
    <w:rsid w:val="00EA50FF"/>
    <w:rsid w:val="00FC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0F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A5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0F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A5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vatorix.tilda.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Короча</dc:creator>
  <cp:keywords/>
  <dc:description/>
  <cp:lastModifiedBy>Короча</cp:lastModifiedBy>
  <cp:revision>2</cp:revision>
  <dcterms:created xsi:type="dcterms:W3CDTF">2026-05-04T07:39:00Z</dcterms:created>
  <dcterms:modified xsi:type="dcterms:W3CDTF">2026-05-04T07:45:00Z</dcterms:modified>
</cp:coreProperties>
</file>