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F0" w:rsidRPr="00EB24F0" w:rsidRDefault="00EB24F0" w:rsidP="00EB24F0">
      <w:pPr>
        <w:jc w:val="center"/>
        <w:rPr>
          <w:b/>
        </w:rPr>
      </w:pPr>
      <w:r w:rsidRPr="00EB24F0">
        <w:rPr>
          <w:b/>
        </w:rPr>
        <w:t>Назначение материнского капитала</w:t>
      </w:r>
    </w:p>
    <w:p w:rsidR="00EB24F0" w:rsidRDefault="00EB24F0" w:rsidP="00EB24F0"/>
    <w:p w:rsidR="00EB24F0" w:rsidRDefault="00EB24F0" w:rsidP="00EB24F0">
      <w:r>
        <w:t>Материнский капитал - это одна из мер государственной поддержки, направленных на увеличение рождаемости в России.</w:t>
      </w:r>
    </w:p>
    <w:p w:rsidR="00EB24F0" w:rsidRDefault="00EB24F0" w:rsidP="00EB24F0">
      <w:r>
        <w:t>В соответствии с действующим законодательством материнский капитал можно использовать исключительно на следующие цели:</w:t>
      </w:r>
    </w:p>
    <w:p w:rsidR="00EB24F0" w:rsidRDefault="00EB24F0" w:rsidP="00EB24F0">
      <w:r>
        <w:t>-улучшение жилищных условий на территории РФ;</w:t>
      </w:r>
    </w:p>
    <w:p w:rsidR="00EB24F0" w:rsidRDefault="00EB24F0" w:rsidP="00EB24F0">
      <w:r>
        <w:t>-получение образования ребенком (детьми);</w:t>
      </w:r>
    </w:p>
    <w:p w:rsidR="00EB24F0" w:rsidRDefault="00EB24F0" w:rsidP="00EB24F0">
      <w:r>
        <w:t>-формирование женщиной накопительной пенсии;</w:t>
      </w:r>
    </w:p>
    <w:p w:rsidR="00EB24F0" w:rsidRDefault="00EB24F0" w:rsidP="00EB24F0">
      <w:r>
        <w:t>-приобретение товаров и услуг, предназначенных для социальной адаптации и интеграции в общество детей-инвалидов;</w:t>
      </w:r>
    </w:p>
    <w:p w:rsidR="00EB24F0" w:rsidRDefault="00EB24F0" w:rsidP="00EB24F0">
      <w:r>
        <w:t>-получение ежемесячной выплаты в связи с рождением (усыновлением) второго ребенка.</w:t>
      </w:r>
    </w:p>
    <w:p w:rsidR="00EB24F0" w:rsidRDefault="00EB24F0" w:rsidP="00EB24F0">
      <w:r>
        <w:t>Срок действия материнского капитала не ограничен, и владелец сертификата может использовать его в любое время по своему усмотрению.</w:t>
      </w:r>
    </w:p>
    <w:p w:rsidR="00EB24F0" w:rsidRDefault="00EB24F0" w:rsidP="00EB24F0">
      <w:r>
        <w:t>Как правило, начать использовать материнский капитал можно не ранее чем через три года со дня рождения (усыновления) ребенка, в связи с рождением (усыновлением) которого возникло право на материнский капитал.</w:t>
      </w:r>
    </w:p>
    <w:p w:rsidR="00EB24F0" w:rsidRDefault="00EB24F0" w:rsidP="00EB24F0">
      <w:r>
        <w:t>В отдельных случаях воспользоваться им можно непосредственно после его рождения (усыновления). Например, в случае направления средств (части средств) материнского капитала на уплату первоначального взноса и (или) погашение основного долга и уплату процентов по кредитам (займам), взятым на приобретение и строительство жилья, а также на получение ежемесячной выплаты в связи с рождением (усыновлением) второго ребенка.</w:t>
      </w:r>
    </w:p>
    <w:p w:rsidR="00EB24F0" w:rsidRDefault="00EB24F0" w:rsidP="00EB24F0">
      <w:proofErr w:type="gramStart"/>
      <w:r>
        <w:t>При этом направление средств материнского капитала на погашение основного долга по договору купли-продажи жилья с рассрочкой платежа до достижения</w:t>
      </w:r>
      <w:proofErr w:type="gramEnd"/>
      <w:r>
        <w:t xml:space="preserve"> ребенком трех лет недопустимо.</w:t>
      </w:r>
    </w:p>
    <w:p w:rsidR="00EB24F0" w:rsidRDefault="00EB24F0" w:rsidP="00EB24F0">
      <w:r>
        <w:t>Материнский капитал можно расходовать одновременно на несколько целей. Например, часть средств разрешено потратить на улучшение жилищных условий, а часть на получение образования ребенком.</w:t>
      </w:r>
    </w:p>
    <w:p w:rsidR="00563F94" w:rsidRDefault="00EB24F0" w:rsidP="00EB24F0">
      <w:r>
        <w:t>Кроме того, в соответствии с Федеральным законом Российской Федерации от 29.12.2006 № 256-ФЗ «О дополнительных мерах государственной поддержки семей, имеющих детей» лишение родительских прав является одним из оснований для прекращения права на получение мер государственной поддержки, предусмотренных данным Законом у родителей, и возникновения такого права у ребенка.</w:t>
      </w:r>
    </w:p>
    <w:p w:rsidR="00EB24F0" w:rsidRDefault="00EB24F0" w:rsidP="00EB24F0"/>
    <w:p w:rsidR="00EB24F0" w:rsidRDefault="00EB24F0" w:rsidP="00EB24F0">
      <w:r w:rsidRPr="00EB24F0">
        <w:t xml:space="preserve">Помощник прокурора                                                                                                                       А.И. </w:t>
      </w:r>
      <w:proofErr w:type="spellStart"/>
      <w:r w:rsidRPr="00EB24F0">
        <w:t>Логвинов</w:t>
      </w:r>
      <w:bookmarkStart w:id="0" w:name="_GoBack"/>
      <w:bookmarkEnd w:id="0"/>
      <w:proofErr w:type="spellEnd"/>
    </w:p>
    <w:sectPr w:rsidR="00EB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51"/>
    <w:rsid w:val="00563F94"/>
    <w:rsid w:val="00A24B51"/>
    <w:rsid w:val="00EB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2022-09-29T10:44:00Z</dcterms:created>
  <dcterms:modified xsi:type="dcterms:W3CDTF">2022-09-29T10:45:00Z</dcterms:modified>
</cp:coreProperties>
</file>