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1BE06A70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7C3F08">
        <w:rPr>
          <w:rFonts w:ascii="Times New Roman" w:hAnsi="Times New Roman" w:cs="Times New Roman"/>
          <w:b w:val="0"/>
        </w:rPr>
        <w:t>1708004</w:t>
      </w:r>
      <w:r w:rsidR="009953C9">
        <w:rPr>
          <w:rFonts w:ascii="Times New Roman" w:hAnsi="Times New Roman" w:cs="Times New Roman"/>
          <w:b w:val="0"/>
        </w:rPr>
        <w:t>:</w:t>
      </w:r>
      <w:r w:rsidR="00050A5D">
        <w:rPr>
          <w:rFonts w:ascii="Times New Roman" w:hAnsi="Times New Roman" w:cs="Times New Roman"/>
          <w:b w:val="0"/>
        </w:rPr>
        <w:t>36</w:t>
      </w:r>
      <w:r w:rsidR="007C3F08">
        <w:rPr>
          <w:rFonts w:ascii="Times New Roman" w:hAnsi="Times New Roman" w:cs="Times New Roman"/>
          <w:b w:val="0"/>
        </w:rPr>
        <w:t xml:space="preserve"> общей площадью 920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F70684">
        <w:rPr>
          <w:rFonts w:ascii="Times New Roman" w:hAnsi="Times New Roman" w:cs="Times New Roman"/>
          <w:b w:val="0"/>
        </w:rPr>
        <w:t>айон,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3C38F1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9953C9">
        <w:rPr>
          <w:rFonts w:ascii="Times New Roman" w:hAnsi="Times New Roman" w:cs="Times New Roman"/>
          <w:b w:val="0"/>
        </w:rPr>
        <w:t xml:space="preserve"> </w:t>
      </w:r>
      <w:r w:rsidR="00050A5D">
        <w:rPr>
          <w:rFonts w:ascii="Times New Roman" w:hAnsi="Times New Roman" w:cs="Times New Roman"/>
          <w:b w:val="0"/>
        </w:rPr>
        <w:t>42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050A5D">
        <w:rPr>
          <w:rFonts w:ascii="Times New Roman" w:hAnsi="Times New Roman" w:cs="Times New Roman"/>
          <w:b w:val="0"/>
        </w:rPr>
        <w:t xml:space="preserve"> Найденов Н. П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050A5D">
        <w:rPr>
          <w:rFonts w:ascii="Times New Roman" w:hAnsi="Times New Roman" w:cs="Times New Roman"/>
          <w:b w:val="0"/>
        </w:rPr>
        <w:t>проживающий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</w:t>
      </w:r>
      <w:r w:rsidR="007307EC">
        <w:rPr>
          <w:rFonts w:ascii="Times New Roman" w:hAnsi="Times New Roman" w:cs="Times New Roman"/>
          <w:b w:val="0"/>
        </w:rPr>
        <w:t xml:space="preserve"> 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3840C463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050A5D">
        <w:rPr>
          <w:rFonts w:ascii="Times New Roman" w:hAnsi="Times New Roman" w:cs="Times New Roman"/>
          <w:b w:val="0"/>
        </w:rPr>
        <w:t>Найденова Николая Петровича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</w:t>
      </w:r>
      <w:r w:rsidR="00C77C66">
        <w:rPr>
          <w:rFonts w:ascii="Times New Roman" w:hAnsi="Times New Roman" w:cs="Times New Roman"/>
          <w:b w:val="0"/>
        </w:rPr>
        <w:t>участок подтверждается свидетельством о праве собственности на землю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выданным главой администрации Корочанского района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43CD85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050A5D">
        <w:rPr>
          <w:rFonts w:ascii="Times New Roman" w:hAnsi="Times New Roman" w:cs="Times New Roman"/>
          <w:b w:val="0"/>
        </w:rPr>
        <w:t>Найденову Н.П</w:t>
      </w:r>
      <w:r w:rsidR="006D089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0F34" w:rsidRPr="007768A9" w14:paraId="7F4469C6" w14:textId="77777777" w:rsidTr="00B6582A">
        <w:tc>
          <w:tcPr>
            <w:tcW w:w="4785" w:type="dxa"/>
            <w:vAlign w:val="center"/>
          </w:tcPr>
          <w:p w14:paraId="76B45B6F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0024A5C4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18F80E2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910F34" w:rsidRPr="007768A9" w14:paraId="223EA1FE" w14:textId="77777777" w:rsidTr="00B6582A">
        <w:tc>
          <w:tcPr>
            <w:tcW w:w="4785" w:type="dxa"/>
            <w:vAlign w:val="center"/>
          </w:tcPr>
          <w:p w14:paraId="7E9ADD8C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1632499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50A5D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0A5D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38F1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307EC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C3F08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0F34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953C9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C66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70684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90</cp:revision>
  <cp:lastPrinted>2025-01-10T11:58:00Z</cp:lastPrinted>
  <dcterms:created xsi:type="dcterms:W3CDTF">2022-08-05T12:39:00Z</dcterms:created>
  <dcterms:modified xsi:type="dcterms:W3CDTF">2025-01-10T11:58:00Z</dcterms:modified>
</cp:coreProperties>
</file>