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A" w:rsidRPr="001619EA" w:rsidRDefault="001619EA" w:rsidP="001619EA">
      <w:pPr>
        <w:jc w:val="center"/>
        <w:rPr>
          <w:b/>
        </w:rPr>
      </w:pPr>
      <w:bookmarkStart w:id="0" w:name="_GoBack"/>
      <w:r w:rsidRPr="001619EA">
        <w:rPr>
          <w:b/>
        </w:rPr>
        <w:t>Меры социальной поддержки, предусмотренные для работающих инвалидов</w:t>
      </w:r>
    </w:p>
    <w:bookmarkEnd w:id="0"/>
    <w:p w:rsidR="001619EA" w:rsidRDefault="001619EA" w:rsidP="001619EA">
      <w:proofErr w:type="gramStart"/>
      <w:r>
        <w:t>В соответствии со статьей 2 Федерального закона от 24.11.1995 № 181-ФЗ «О социальной защите инвалидов в Российской Федерации» (далее – Федеральный закон) 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  <w:proofErr w:type="gramEnd"/>
    </w:p>
    <w:p w:rsidR="001619EA" w:rsidRDefault="001619EA" w:rsidP="001619EA">
      <w:proofErr w:type="gramStart"/>
      <w:r>
        <w:t>Согласно статьи</w:t>
      </w:r>
      <w:proofErr w:type="gramEnd"/>
      <w:r>
        <w:t xml:space="preserve"> 20 Федерального закона работодатель обязан создавать или выделять квотируемые рабочие места для инвалидов, а также предоставлять службе занятости данные о вакансиях для инвалидов по квоте.</w:t>
      </w:r>
    </w:p>
    <w:p w:rsidR="001619EA" w:rsidRDefault="001619EA" w:rsidP="001619EA">
      <w:r>
        <w:t>Следует учитывать, что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(ст. 21 Федерального закона).</w:t>
      </w:r>
    </w:p>
    <w:p w:rsidR="001619EA" w:rsidRDefault="001619EA" w:rsidP="001619EA">
      <w:r>
        <w:t>Работодатель обязан создавать и оснащать (оборудовать) специальные рабочие места для трудоустройства инвалидов с учетом их нарушенных функций и ограничений их жизнедеятельности.</w:t>
      </w:r>
    </w:p>
    <w:p w:rsidR="001619EA" w:rsidRDefault="001619EA" w:rsidP="001619EA">
      <w:r>
        <w:t>К условиям труда работающих инвалидов в соответствии со ст. 23 Федерального закона относятся:</w:t>
      </w:r>
    </w:p>
    <w:p w:rsidR="001619EA" w:rsidRDefault="001619EA" w:rsidP="001619EA">
      <w:r>
        <w:t xml:space="preserve">  - создание работодателем необходимых условий труда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1619EA" w:rsidRDefault="001619EA" w:rsidP="001619EA">
      <w:r>
        <w:t xml:space="preserve">  -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работниками;</w:t>
      </w:r>
    </w:p>
    <w:p w:rsidR="001619EA" w:rsidRDefault="001619EA" w:rsidP="001619EA">
      <w:r>
        <w:t xml:space="preserve">  - для инвалидов I и II группы устанавливается сокращенная продолжительность рабочего времени не более 35 часов в неделю, при этом сохраняется полная оплата труда;</w:t>
      </w:r>
    </w:p>
    <w:p w:rsidR="001619EA" w:rsidRDefault="001619EA" w:rsidP="001619EA">
      <w:r>
        <w:t xml:space="preserve">  - работодатель может привлекать инвалидов к сверхурочным работам и работам в выходные дни, а также в ночное время, но только с согласия самого сотрудника и если это не запрещено ему по медицинским показаниям;</w:t>
      </w:r>
    </w:p>
    <w:p w:rsidR="001619EA" w:rsidRDefault="001619EA" w:rsidP="001619EA">
      <w:r>
        <w:t xml:space="preserve">  - всем инвалидам работодатели обязаны предоставлять ежегодный оплачиваемый отпуск не менее 30 календарных дней.</w:t>
      </w:r>
    </w:p>
    <w:p w:rsidR="00563F94" w:rsidRDefault="001619EA" w:rsidP="001619EA">
      <w:r>
        <w:t>Кроме того,  Трудовым кодексом Российской Федерации закреплено право работника-инвалида на предоставление ему отпуска без сохранения заработной платы до 60 календарных дней в году.</w:t>
      </w:r>
    </w:p>
    <w:p w:rsidR="001619EA" w:rsidRDefault="001619EA" w:rsidP="001619EA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sectPr w:rsidR="0016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9D"/>
    <w:rsid w:val="001619EA"/>
    <w:rsid w:val="00563F94"/>
    <w:rsid w:val="00587D9D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2022-09-29T09:35:00Z</dcterms:created>
  <dcterms:modified xsi:type="dcterms:W3CDTF">2022-09-29T10:49:00Z</dcterms:modified>
</cp:coreProperties>
</file>