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C7" w:rsidRPr="008A08C7" w:rsidRDefault="008A08C7" w:rsidP="008A08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08C7">
        <w:rPr>
          <w:rFonts w:ascii="Times New Roman" w:hAnsi="Times New Roman" w:cs="Times New Roman"/>
          <w:b/>
          <w:sz w:val="28"/>
          <w:szCs w:val="28"/>
        </w:rPr>
        <w:t>К</w:t>
      </w:r>
      <w:r w:rsidRPr="008A08C7">
        <w:rPr>
          <w:rFonts w:ascii="Times New Roman" w:hAnsi="Times New Roman" w:cs="Times New Roman"/>
          <w:b/>
          <w:sz w:val="28"/>
          <w:szCs w:val="28"/>
        </w:rPr>
        <w:t>онвенция СНГ о передаче исполнения наказаний, не связанных с лишением свобо</w:t>
      </w:r>
      <w:r>
        <w:rPr>
          <w:rFonts w:ascii="Times New Roman" w:hAnsi="Times New Roman" w:cs="Times New Roman"/>
          <w:b/>
          <w:sz w:val="28"/>
          <w:szCs w:val="28"/>
        </w:rPr>
        <w:t>ды, потребовала изменений в УПК</w:t>
      </w:r>
    </w:p>
    <w:bookmarkEnd w:id="0"/>
    <w:p w:rsidR="008A08C7" w:rsidRPr="008A08C7" w:rsidRDefault="008A08C7" w:rsidP="008A08C7">
      <w:pPr>
        <w:rPr>
          <w:rFonts w:ascii="Times New Roman" w:hAnsi="Times New Roman" w:cs="Times New Roman"/>
          <w:sz w:val="28"/>
          <w:szCs w:val="28"/>
        </w:rPr>
      </w:pPr>
      <w:r w:rsidRPr="008A08C7">
        <w:rPr>
          <w:rFonts w:ascii="Times New Roman" w:hAnsi="Times New Roman" w:cs="Times New Roman"/>
          <w:sz w:val="28"/>
          <w:szCs w:val="28"/>
        </w:rPr>
        <w:t>В УПК прописан порядок передачи исполнения наказания, не связанного с лишением свободы, а также применения условного осуждения или отсрочки отбывания наказания в государство, гражданином которого является осужденный.</w:t>
      </w:r>
    </w:p>
    <w:p w:rsidR="008A08C7" w:rsidRPr="008A08C7" w:rsidRDefault="008A08C7" w:rsidP="008A08C7">
      <w:pPr>
        <w:rPr>
          <w:rFonts w:ascii="Times New Roman" w:hAnsi="Times New Roman" w:cs="Times New Roman"/>
          <w:sz w:val="28"/>
          <w:szCs w:val="28"/>
        </w:rPr>
      </w:pPr>
      <w:r w:rsidRPr="008A08C7">
        <w:rPr>
          <w:rFonts w:ascii="Times New Roman" w:hAnsi="Times New Roman" w:cs="Times New Roman"/>
          <w:sz w:val="28"/>
          <w:szCs w:val="28"/>
        </w:rPr>
        <w:t>Необходимость изменений связана с тем, что Россия ратифицировала Конвенцию СНГ о передаче исполнения наказаний, не связанных с лишением свободы, от 11 октября 2019 г.</w:t>
      </w:r>
    </w:p>
    <w:p w:rsidR="008A08C7" w:rsidRPr="008A08C7" w:rsidRDefault="008A08C7" w:rsidP="008A08C7">
      <w:pPr>
        <w:rPr>
          <w:rFonts w:ascii="Times New Roman" w:hAnsi="Times New Roman" w:cs="Times New Roman"/>
          <w:sz w:val="28"/>
          <w:szCs w:val="28"/>
        </w:rPr>
      </w:pPr>
      <w:r w:rsidRPr="008A08C7">
        <w:rPr>
          <w:rFonts w:ascii="Times New Roman" w:hAnsi="Times New Roman" w:cs="Times New Roman"/>
          <w:sz w:val="28"/>
          <w:szCs w:val="28"/>
        </w:rPr>
        <w:t>Закон вступает в силу со дня опубликования.</w:t>
      </w:r>
    </w:p>
    <w:p w:rsidR="00301D1E" w:rsidRDefault="008A08C7" w:rsidP="008A08C7">
      <w:pPr>
        <w:rPr>
          <w:rFonts w:ascii="Times New Roman" w:hAnsi="Times New Roman" w:cs="Times New Roman"/>
          <w:sz w:val="28"/>
          <w:szCs w:val="28"/>
        </w:rPr>
      </w:pPr>
      <w:r w:rsidRPr="008A08C7">
        <w:rPr>
          <w:rFonts w:ascii="Times New Roman" w:hAnsi="Times New Roman" w:cs="Times New Roman"/>
          <w:sz w:val="28"/>
          <w:szCs w:val="28"/>
        </w:rPr>
        <w:t>Федеральный зак</w:t>
      </w:r>
      <w:r w:rsidRPr="008A08C7">
        <w:rPr>
          <w:rFonts w:ascii="Times New Roman" w:hAnsi="Times New Roman" w:cs="Times New Roman"/>
          <w:sz w:val="28"/>
          <w:szCs w:val="28"/>
        </w:rPr>
        <w:t xml:space="preserve">он от 22 апреля 2024 г. № 85-ФЗ </w:t>
      </w:r>
      <w:r w:rsidRPr="008A08C7">
        <w:rPr>
          <w:rFonts w:ascii="Times New Roman" w:hAnsi="Times New Roman" w:cs="Times New Roman"/>
          <w:sz w:val="28"/>
          <w:szCs w:val="28"/>
        </w:rPr>
        <w:t>“О внесении изменений в Уголовно-процессуальный кодекс Российской Федерации”</w:t>
      </w:r>
    </w:p>
    <w:p w:rsidR="008A08C7" w:rsidRPr="00521D6C" w:rsidRDefault="008A08C7" w:rsidP="008A0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A08C7" w:rsidRPr="00521D6C" w:rsidRDefault="008A08C7" w:rsidP="008A0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8A08C7" w:rsidRPr="00521D6C" w:rsidRDefault="008A08C7" w:rsidP="008A08C7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Елена Шелковина</w:t>
      </w:r>
    </w:p>
    <w:p w:rsidR="008A08C7" w:rsidRPr="008A08C7" w:rsidRDefault="008A08C7" w:rsidP="008A08C7">
      <w:pPr>
        <w:rPr>
          <w:rFonts w:ascii="Times New Roman" w:hAnsi="Times New Roman" w:cs="Times New Roman"/>
          <w:sz w:val="28"/>
          <w:szCs w:val="28"/>
        </w:rPr>
      </w:pPr>
    </w:p>
    <w:sectPr w:rsidR="008A08C7" w:rsidRPr="008A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C7"/>
    <w:rsid w:val="00301D1E"/>
    <w:rsid w:val="00782BB2"/>
    <w:rsid w:val="008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3D83"/>
  <w15:chartTrackingRefBased/>
  <w15:docId w15:val="{0C32FFE8-1D66-490D-B920-8E6D8D7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2024-04-23T17:53:00Z</dcterms:created>
  <dcterms:modified xsi:type="dcterms:W3CDTF">2024-04-23T17:53:00Z</dcterms:modified>
</cp:coreProperties>
</file>