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DC" w:rsidRPr="006431DC" w:rsidRDefault="006431DC" w:rsidP="0064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31DC">
        <w:rPr>
          <w:rFonts w:ascii="Times New Roman" w:hAnsi="Times New Roman" w:cs="Times New Roman"/>
          <w:b/>
          <w:sz w:val="28"/>
          <w:szCs w:val="28"/>
        </w:rPr>
        <w:t xml:space="preserve">Госорганы будут покупать данные 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зондирования Земли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Роскосмоса</w:t>
      </w:r>
      <w:proofErr w:type="spellEnd"/>
    </w:p>
    <w:bookmarkEnd w:id="0"/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1D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431DC">
        <w:rPr>
          <w:rFonts w:ascii="Times New Roman" w:hAnsi="Times New Roman" w:cs="Times New Roman"/>
          <w:sz w:val="28"/>
          <w:szCs w:val="28"/>
        </w:rPr>
        <w:t xml:space="preserve"> будет предоставлять за плату данные дистанционного зондирования Земли, а также продукты, созданные в результате обработки первичных данных путем их </w:t>
      </w:r>
      <w:proofErr w:type="spellStart"/>
      <w:r w:rsidRPr="006431DC">
        <w:rPr>
          <w:rFonts w:ascii="Times New Roman" w:hAnsi="Times New Roman" w:cs="Times New Roman"/>
          <w:sz w:val="28"/>
          <w:szCs w:val="28"/>
        </w:rPr>
        <w:t>геопривязки</w:t>
      </w:r>
      <w:proofErr w:type="spellEnd"/>
      <w:r w:rsidRPr="006431DC">
        <w:rPr>
          <w:rFonts w:ascii="Times New Roman" w:hAnsi="Times New Roman" w:cs="Times New Roman"/>
          <w:sz w:val="28"/>
          <w:szCs w:val="28"/>
        </w:rPr>
        <w:t>, радиометрической и геометрической коррекции. Правительство определит случаи их безвозмездного предоставления.</w:t>
      </w:r>
    </w:p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31DC">
        <w:rPr>
          <w:rFonts w:ascii="Times New Roman" w:hAnsi="Times New Roman" w:cs="Times New Roman"/>
          <w:sz w:val="28"/>
          <w:szCs w:val="28"/>
        </w:rPr>
        <w:t>Закон вступает в силу с 1 января 2025 г.</w:t>
      </w:r>
    </w:p>
    <w:p w:rsidR="00301D1E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31DC">
        <w:rPr>
          <w:rFonts w:ascii="Times New Roman" w:hAnsi="Times New Roman" w:cs="Times New Roman"/>
          <w:sz w:val="28"/>
          <w:szCs w:val="28"/>
        </w:rPr>
        <w:t>Федеральный зак</w:t>
      </w:r>
      <w:r w:rsidRPr="006431DC">
        <w:rPr>
          <w:rFonts w:ascii="Times New Roman" w:hAnsi="Times New Roman" w:cs="Times New Roman"/>
          <w:sz w:val="28"/>
          <w:szCs w:val="28"/>
        </w:rPr>
        <w:t xml:space="preserve">он от 22 апреля 2024 г. № 89-ФЗ </w:t>
      </w:r>
      <w:r w:rsidRPr="006431DC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</w:t>
      </w:r>
    </w:p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31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31DC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31DC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6431DC" w:rsidRPr="006431DC" w:rsidRDefault="006431DC" w:rsidP="00643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1DC" w:rsidRPr="006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C"/>
    <w:rsid w:val="00301D1E"/>
    <w:rsid w:val="006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A275"/>
  <w15:chartTrackingRefBased/>
  <w15:docId w15:val="{F2688376-1C59-42D8-AC54-0F4403D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2024-04-23T17:44:00Z</dcterms:created>
  <dcterms:modified xsi:type="dcterms:W3CDTF">2024-04-23T17:45:00Z</dcterms:modified>
</cp:coreProperties>
</file>