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63" w:rsidRPr="00222D63" w:rsidRDefault="00222D63" w:rsidP="00222D63">
      <w:pPr>
        <w:jc w:val="center"/>
        <w:rPr>
          <w:b/>
        </w:rPr>
      </w:pPr>
      <w:bookmarkStart w:id="0" w:name="_GoBack"/>
      <w:r w:rsidRPr="00222D63">
        <w:rPr>
          <w:b/>
        </w:rPr>
        <w:t>Г</w:t>
      </w:r>
      <w:r w:rsidRPr="00222D63">
        <w:rPr>
          <w:b/>
        </w:rPr>
        <w:t>ОСУДАРСТВЕННАЯ СЛУЖБА</w:t>
      </w:r>
      <w:r w:rsidRPr="00222D63">
        <w:rPr>
          <w:b/>
        </w:rPr>
        <w:t xml:space="preserve">. </w:t>
      </w:r>
      <w:r>
        <w:rPr>
          <w:b/>
        </w:rPr>
        <w:t>Уточнены</w:t>
      </w:r>
      <w:r w:rsidRPr="00222D63">
        <w:rPr>
          <w:b/>
        </w:rPr>
        <w:t xml:space="preserve"> профессиональные требования для приема на госслужбу</w:t>
      </w:r>
    </w:p>
    <w:bookmarkEnd w:id="0"/>
    <w:p w:rsidR="00222D63" w:rsidRDefault="00222D63" w:rsidP="00222D63">
      <w:pPr>
        <w:jc w:val="both"/>
      </w:pPr>
      <w:r>
        <w:t>В Закон о государственной гражданской службе вводятся понятия "профессиональный уровень", "оценка профессионального уровня", "область профессиональной служебной деятельности" и "вид профессиональной служебной деятельности".</w:t>
      </w:r>
    </w:p>
    <w:p w:rsidR="00222D63" w:rsidRDefault="00222D63" w:rsidP="00222D63">
      <w:pPr>
        <w:jc w:val="both"/>
      </w:pPr>
      <w:r>
        <w:t>Отменены квалификационные экзамены на государственной службе.</w:t>
      </w:r>
    </w:p>
    <w:p w:rsidR="00222D63" w:rsidRDefault="00222D63" w:rsidP="00222D63">
      <w:pPr>
        <w:jc w:val="both"/>
      </w:pPr>
      <w:r>
        <w:t>Установлено, что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-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переподготовки.</w:t>
      </w:r>
    </w:p>
    <w:p w:rsidR="00222D63" w:rsidRDefault="00222D63" w:rsidP="00222D63">
      <w:pPr>
        <w:jc w:val="both"/>
      </w:pPr>
      <w:r>
        <w:t>Квалификационные требования к профессиональному уровню устанавливаются должностным регламентом в зависимости от категории и группы должностей гражданской службы, области и вида профессиональной служебной деятельности гражданского служащего. Должностным регламентом могут также предусматриваться квалификационные требования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переподготовки, которые необходимы для замещения должности гражданской службы.</w:t>
      </w:r>
    </w:p>
    <w:p w:rsidR="00222D63" w:rsidRDefault="00222D63" w:rsidP="00222D63">
      <w:pPr>
        <w:jc w:val="both"/>
      </w:pPr>
      <w:r>
        <w:t>Проверка соответствия гражданина, претендующего на замещение должности гражданской службы, или гражданского служащего квалификационным требованиям для замещения должности гражданской службы осуществляется кадровой службой государственного органа, если не установлено иное.</w:t>
      </w:r>
    </w:p>
    <w:p w:rsidR="00222D63" w:rsidRDefault="00222D63" w:rsidP="00222D63">
      <w:pPr>
        <w:jc w:val="both"/>
      </w:pPr>
      <w:r>
        <w:t>В целях проверки соответствия гражданина, претендующего на замещение должности гражданской службы, или гражданского служащего квалификационным требованиям к профессиональному уровню кадровая служба оценивает профессиональный уровень указанного гражданина или гражданского служащего для замещения должности. Проверка осуществляется с участием подразделения государственного органа, в котором учреждена соответствующая должность.</w:t>
      </w:r>
    </w:p>
    <w:p w:rsidR="00222D63" w:rsidRDefault="00222D63" w:rsidP="00222D63">
      <w:pPr>
        <w:jc w:val="both"/>
      </w:pPr>
      <w:r>
        <w:t>Уточняется, что аттестация гражданского служащего включает в себя оценку его профессиональной служебной деятельности и его профессионального уровня.</w:t>
      </w:r>
    </w:p>
    <w:p w:rsidR="00222D63" w:rsidRDefault="00222D63" w:rsidP="00222D63">
      <w:pPr>
        <w:jc w:val="both"/>
      </w:pPr>
      <w:r>
        <w:t>Одновременно изменены некоторые акты Президента РФ, регулирующие вопросы прохождения государственной гражданской службы.</w:t>
      </w:r>
    </w:p>
    <w:p w:rsidR="003A332C" w:rsidRDefault="00222D63" w:rsidP="00222D63">
      <w:pPr>
        <w:jc w:val="both"/>
      </w:pPr>
      <w:r>
        <w:t xml:space="preserve">Изменения вносятся </w:t>
      </w:r>
      <w:r>
        <w:t>Федеральны</w:t>
      </w:r>
      <w:r>
        <w:t>м</w:t>
      </w:r>
      <w:r>
        <w:t xml:space="preserve"> закон</w:t>
      </w:r>
      <w:r>
        <w:t>ом</w:t>
      </w:r>
      <w:r>
        <w:t xml:space="preserve"> от 29.12.2022 </w:t>
      </w:r>
      <w:r>
        <w:t>№</w:t>
      </w:r>
      <w:r>
        <w:t xml:space="preserve"> 645-ФЗ; Указ</w:t>
      </w:r>
      <w:r>
        <w:t>ом</w:t>
      </w:r>
      <w:r>
        <w:t xml:space="preserve"> Президента РФ от 29.04.2023 </w:t>
      </w:r>
      <w:r>
        <w:t>№</w:t>
      </w:r>
      <w:r>
        <w:t xml:space="preserve"> 319; Письмо Минтруда России от 12.04.2023 </w:t>
      </w:r>
      <w:r>
        <w:t>№</w:t>
      </w:r>
      <w:r>
        <w:t xml:space="preserve"> 28-5/</w:t>
      </w:r>
      <w:r>
        <w:t>10/В-5487.</w:t>
      </w:r>
    </w:p>
    <w:p w:rsidR="00222D63" w:rsidRDefault="00222D63" w:rsidP="00222D63">
      <w:pPr>
        <w:jc w:val="both"/>
      </w:pPr>
      <w:r>
        <w:t xml:space="preserve">Помощник прокурора </w:t>
      </w:r>
    </w:p>
    <w:p w:rsidR="00222D63" w:rsidRDefault="00222D63" w:rsidP="00222D63">
      <w:pPr>
        <w:jc w:val="both"/>
      </w:pPr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222D63" w:rsidRDefault="00222D63" w:rsidP="00222D63">
      <w:pPr>
        <w:jc w:val="both"/>
      </w:pPr>
    </w:p>
    <w:sectPr w:rsidR="0022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63"/>
    <w:rsid w:val="00222D63"/>
    <w:rsid w:val="003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61DC"/>
  <w15:chartTrackingRefBased/>
  <w15:docId w15:val="{1A1A4B6B-CB10-4D66-9707-D34549C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2023-06-27T11:02:00Z</dcterms:created>
  <dcterms:modified xsi:type="dcterms:W3CDTF">2023-06-27T11:04:00Z</dcterms:modified>
</cp:coreProperties>
</file>