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Pr="00A506CE" w:rsidRDefault="00A506CE" w:rsidP="00A506CE">
      <w:pPr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bookmarkStart w:id="0" w:name="_GoBack"/>
      <w:r w:rsidRPr="00A506CE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ФТС России разъяснила нововведения в правилах уплаты утилизационного сбора</w:t>
      </w:r>
    </w:p>
    <w:bookmarkEnd w:id="0"/>
    <w:p w:rsidR="00A506CE" w:rsidRDefault="00A506CE"/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29 октября внесены </w:t>
      </w:r>
      <w:hyperlink r:id="rId6" w:history="1">
        <w:r w:rsidRPr="00A506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 </w:t>
      </w:r>
      <w:hyperlink r:id="rId7" w:history="1">
        <w:r w:rsidRPr="00A506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 РФ от 26.12.2013 № 1291, регулирующее правила взимания утилизационного сбора в отношении колесных транспортных средств (шасси) и прицепов к ним (</w:t>
      </w:r>
      <w:hyperlink r:id="rId8" w:history="1">
        <w:r w:rsidRPr="00A506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Информация Федеральной таможенной службы от 27 октября 2023 года</w:t>
        </w:r>
      </w:hyperlink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ФТС прокомментировала нововведения: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Изменен порядок взимания утилизационного сбора в отношении транспортных средств, приобретенных на территории России. Если ТС ранее было ввезено в РФ, то вне зависимости от обстоятельств его приобретения, в том числе на аукционах, либо у лиц, ранее не уплативших утилизационный сбор, взимание утилизационного сбора осуществляется исключительно таможенными органами.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 Конкретизированы условия, которые должны соблюдаться в отношении ТС, </w:t>
      </w:r>
      <w:proofErr w:type="gramStart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ввозимых</w:t>
      </w:r>
      <w:proofErr w:type="gramEnd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физическим лицом для личного пользования. Для применения пониженных коэффициентов сбора требуется одновременное соблюдение трех условий:</w:t>
      </w:r>
    </w:p>
    <w:p w:rsidR="00A506CE" w:rsidRPr="00A506CE" w:rsidRDefault="00A506CE" w:rsidP="00A506CE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указание в расчете утилизационного сбора, что ТС предполагается к использованию для личного пользования;</w:t>
      </w:r>
    </w:p>
    <w:p w:rsidR="00A506CE" w:rsidRPr="00A506CE" w:rsidRDefault="00A506CE" w:rsidP="00A506C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регистрация ТС в органах ГИБДД МВД России на непосредственного плательщика утилизационного сбора в течение 12 месяцев </w:t>
      </w:r>
      <w:proofErr w:type="gramStart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даты оформления</w:t>
      </w:r>
      <w:proofErr w:type="gramEnd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таможенного приходного ордера;</w:t>
      </w:r>
    </w:p>
    <w:p w:rsidR="00A506CE" w:rsidRPr="00A506CE" w:rsidRDefault="00A506CE" w:rsidP="00A506CE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ввоз ТС, в том числе в иные государства-члены ЕАЭС, осуществлялся физическим лицом в целях личного пользования без помещения под таможенные процедуры, предусмотренные </w:t>
      </w:r>
      <w:hyperlink r:id="rId9" w:anchor="block_4000" w:history="1">
        <w:r w:rsidRPr="00A506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ТК</w:t>
        </w:r>
      </w:hyperlink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ЕАЭС (за исключением таможенной процедуры таможенного транзита).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Пониженные коэффициенты не применяются:</w:t>
      </w:r>
    </w:p>
    <w:p w:rsidR="00A506CE" w:rsidRPr="00A506CE" w:rsidRDefault="00A506CE" w:rsidP="00A506CE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отношении второго и последующих ТС, ввезенных до истечения 12 месяцев </w:t>
      </w:r>
      <w:proofErr w:type="gramStart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даты оформления</w:t>
      </w:r>
      <w:proofErr w:type="gramEnd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таможенного приходного ордера для уплаты утилизационного сбора на первое транспортное средство, ввезенное плательщиком для личного пользования;</w:t>
      </w:r>
    </w:p>
    <w:p w:rsidR="00A506CE" w:rsidRPr="00A506CE" w:rsidRDefault="00A506CE" w:rsidP="00A506CE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перепродажи/покупки ТС, на </w:t>
      </w:r>
      <w:proofErr w:type="gramStart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которое</w:t>
      </w:r>
      <w:proofErr w:type="gramEnd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утилизационный сбор был уплачен с использованием коэффициентов, применяемых в отношении транспортных средств, ввозимых физлицами для личного пользования, до истечения 12 месяцев с даты оформления таможенного приходного ордера.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Изменены сроки представления расчета утилизационного сбора и подтверждающих документов в таможенный орган:</w:t>
      </w:r>
    </w:p>
    <w:p w:rsidR="00A506CE" w:rsidRPr="00A506CE" w:rsidRDefault="00A506CE" w:rsidP="00A506CE">
      <w:pPr>
        <w:numPr>
          <w:ilvl w:val="0"/>
          <w:numId w:val="3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выпуска товаров (при таможенном декларировании);</w:t>
      </w:r>
    </w:p>
    <w:p w:rsidR="00A506CE" w:rsidRPr="00A506CE" w:rsidRDefault="00A506CE" w:rsidP="00A506CE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позднее 5-го рабочего дня со дня фактического пересечения колесным ТС государственной границы РФ (при ввозе из государств - членов ЕАЭС);</w:t>
      </w:r>
      <w:proofErr w:type="gramEnd"/>
    </w:p>
    <w:p w:rsidR="00A506CE" w:rsidRPr="00A506CE" w:rsidRDefault="00A506CE" w:rsidP="00A506CE">
      <w:pPr>
        <w:numPr>
          <w:ilvl w:val="0"/>
          <w:numId w:val="3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 позднее дня постановки на государственный учет (в случае перепродажи/приобретения ТС до истечения 12 месяцев </w:t>
      </w:r>
      <w:proofErr w:type="gramStart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даты оформления</w:t>
      </w:r>
      <w:proofErr w:type="gramEnd"/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таможенного приходного ордера на уплату утилизационного сбора по коэффициентам для личного пользования).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При осуществлении таможенного декларирования расчет утилизационного сбора и документы к нему представляются одновременно с подачей таможенной декларации.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 Таможенный орган наделяется правом направить требование о представлении ТС в зону таможенного контроля для целей осмотра и (или) идентификационной сверки при ввозе ТС с территории государства - члена ЕАЭС.</w:t>
      </w:r>
    </w:p>
    <w:p w:rsidR="00A506CE" w:rsidRPr="00A506CE" w:rsidRDefault="00A506CE" w:rsidP="00A506C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Исключается необходимость представления документов, подтверждающих факт таможенного оформления ТС или факт производства ТС в государстве - члене ЕАЭС, в случае наличия таких сведений на </w:t>
      </w:r>
      <w:hyperlink r:id="rId10" w:history="1">
        <w:r w:rsidRPr="00A506C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официальном сайте</w:t>
        </w:r>
      </w:hyperlink>
      <w:r w:rsidRPr="00A506C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ФТС России.</w:t>
      </w:r>
    </w:p>
    <w:p w:rsidR="00A506CE" w:rsidRDefault="00A506CE">
      <w:r>
        <w:t>_______________________</w:t>
      </w:r>
    </w:p>
    <w:p w:rsidR="00A506CE" w:rsidRDefault="00A506CE">
      <w:r>
        <w:t>Помощник прокурора</w:t>
      </w:r>
    </w:p>
    <w:p w:rsidR="00A506CE" w:rsidRDefault="00A506CE">
      <w:r>
        <w:t>Елена Шелковина</w:t>
      </w:r>
    </w:p>
    <w:sectPr w:rsidR="00A5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35"/>
    <w:multiLevelType w:val="multilevel"/>
    <w:tmpl w:val="30B6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F19B8"/>
    <w:multiLevelType w:val="multilevel"/>
    <w:tmpl w:val="CD9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77285"/>
    <w:multiLevelType w:val="multilevel"/>
    <w:tmpl w:val="70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E"/>
    <w:rsid w:val="00106035"/>
    <w:rsid w:val="00A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78979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5555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85503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stom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652992/172a6d689833ce3e42dc0a8a7b3cdd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2023-11-06T15:37:00Z</dcterms:created>
  <dcterms:modified xsi:type="dcterms:W3CDTF">2023-11-06T15:38:00Z</dcterms:modified>
</cp:coreProperties>
</file>