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1C56B8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Меженин Владимир Александрович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1C56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1D72D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1C56B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 xml:space="preserve">Изменение вида разрешенного использования </w:t>
            </w:r>
            <w:bookmarkStart w:id="0" w:name="_GoBack"/>
            <w:bookmarkEnd w:id="0"/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1C56B8" w:rsidP="00810B48">
      <w:pPr>
        <w:jc w:val="center"/>
      </w:pPr>
      <w:r>
        <w:pict>
          <v:shape id="_x0000_i1026" type="#_x0000_t75" style="width:442.5pt;height:283.5pt">
            <v:imagedata r:id="rId6" o:title="Схема"/>
          </v:shape>
        </w:pict>
      </w:r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C56B8"/>
    <w:rsid w:val="001D640C"/>
    <w:rsid w:val="001D72D7"/>
    <w:rsid w:val="00216401"/>
    <w:rsid w:val="00293CB0"/>
    <w:rsid w:val="00335FE3"/>
    <w:rsid w:val="003A2B3B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C3BA5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2025-02-17T05:51:00Z</cp:lastPrinted>
  <dcterms:created xsi:type="dcterms:W3CDTF">2025-02-17T05:54:00Z</dcterms:created>
  <dcterms:modified xsi:type="dcterms:W3CDTF">2025-02-17T05:54:00Z</dcterms:modified>
</cp:coreProperties>
</file>