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89" w:rsidRDefault="00861389" w:rsidP="00861389">
      <w:pPr>
        <w:jc w:val="center"/>
      </w:pPr>
      <w:bookmarkStart w:id="0" w:name="_GoBack"/>
      <w:r>
        <w:t>Административная ответственность за нарушение правил в суде</w:t>
      </w:r>
    </w:p>
    <w:bookmarkEnd w:id="0"/>
    <w:p w:rsidR="00861389" w:rsidRDefault="00861389" w:rsidP="00861389"/>
    <w:p w:rsidR="00861389" w:rsidRDefault="00861389" w:rsidP="00861389">
      <w:r>
        <w:t>07.02.2023 вступили в силу изменения в статью 17.3 КоАП РФ, предусматривающую административную ответственность за неисполнение распоряжения судьи или судебного пристава по обеспечению установленного порядка деятельности судов.</w:t>
      </w:r>
    </w:p>
    <w:p w:rsidR="00861389" w:rsidRDefault="00861389" w:rsidP="00861389">
      <w:r>
        <w:t>Так,  неисполнение законного распоряжения судьи о прекращении действий, нарушающих установленные в суде правила, влечет наложение административного штрафа в размере от 1 тысячи до 3 тысяч рублей или административный арест на срок до 15 суток.</w:t>
      </w:r>
    </w:p>
    <w:p w:rsidR="00861389" w:rsidRDefault="00861389" w:rsidP="00861389">
      <w:r>
        <w:t>Неисполнение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правила, влечет наложение административного штрафа в размере от 1 тысячи до 3 тысяч рублей.</w:t>
      </w:r>
    </w:p>
    <w:p w:rsidR="00FE4921" w:rsidRDefault="00861389" w:rsidP="00861389">
      <w:r>
        <w:t>Кроме того, ст. 17.3 КоАП РФ дополнена новой частью 3, предусматривающей ответственность за повторное совершение административного правонарушения, предусмотренного частями 1,2 ст. 17.3 КоАП РФ, в виде наложения административного штрафа в размере от 3 тысяч до 5 тысяч рублей или административный арест на срок до 15 суток.</w:t>
      </w:r>
    </w:p>
    <w:p w:rsidR="00861389" w:rsidRDefault="00861389" w:rsidP="00861389"/>
    <w:p w:rsidR="00861389" w:rsidRDefault="00861389" w:rsidP="00861389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861389" w:rsidRDefault="00861389" w:rsidP="00861389"/>
    <w:sectPr w:rsidR="00861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BD"/>
    <w:rsid w:val="005265BD"/>
    <w:rsid w:val="00861389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Company>MICROSOFT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2023-03-24T11:59:00Z</dcterms:created>
  <dcterms:modified xsi:type="dcterms:W3CDTF">2023-03-24T11:59:00Z</dcterms:modified>
</cp:coreProperties>
</file>