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9D" w:rsidRDefault="00AB209D" w:rsidP="00AB209D">
      <w:pPr>
        <w:jc w:val="center"/>
        <w:rPr>
          <w:b/>
        </w:rPr>
      </w:pPr>
      <w:bookmarkStart w:id="0" w:name="_GoBack"/>
      <w:r w:rsidRPr="00AB209D">
        <w:rPr>
          <w:b/>
        </w:rPr>
        <w:t>Уточнены условия предоставления субсидий организациям, осуществляющим выпуск социально значимых проектов</w:t>
      </w:r>
    </w:p>
    <w:bookmarkEnd w:id="0"/>
    <w:p w:rsidR="00AB209D" w:rsidRDefault="00AB209D" w:rsidP="00AB209D">
      <w:r>
        <w:t xml:space="preserve">21.07.2023 вступило в силу </w:t>
      </w:r>
      <w:r>
        <w:t>Постановление Правительства РФ от 12.07.2023 N 1141"О внесении изменений в Правила предоставления из федерального бюджета субсидий организациям, осуществляющим выпуск, распространение и тиражирование социально значимых проектов в области печатных средств массовой информации, выпуск изданий для инвалидов и инвалидов по зрению"</w:t>
      </w:r>
      <w:r>
        <w:t>.</w:t>
      </w:r>
    </w:p>
    <w:p w:rsidR="00AB209D" w:rsidRDefault="00AB209D" w:rsidP="00AB209D">
      <w:r>
        <w:t>Постановлением, в частности, скорректированы требования к размещению объявления о проведении отбора; требования, предъявляемые к организациям в целях их допуска к участию в отборе, а также требования к результатам предоставления субсидий.</w:t>
      </w:r>
    </w:p>
    <w:p w:rsidR="00AB209D" w:rsidRDefault="00AB209D" w:rsidP="00AB209D">
      <w:r>
        <w:t xml:space="preserve">Определена формула расчета размера средств, подлежащих возврату в доход федерального бюджета, в случае </w:t>
      </w:r>
      <w:proofErr w:type="spellStart"/>
      <w:r>
        <w:t>недостижения</w:t>
      </w:r>
      <w:proofErr w:type="spellEnd"/>
      <w:r>
        <w:t xml:space="preserve"> значения результата предоставления субсидии.</w:t>
      </w:r>
    </w:p>
    <w:p w:rsidR="00087527" w:rsidRDefault="00087527" w:rsidP="00AB209D">
      <w:r>
        <w:t xml:space="preserve">Помощник прокурора </w:t>
      </w:r>
    </w:p>
    <w:p w:rsidR="00087527" w:rsidRDefault="00087527" w:rsidP="00087527">
      <w:proofErr w:type="spellStart"/>
      <w:r>
        <w:t>Корочанского</w:t>
      </w:r>
      <w:proofErr w:type="spellEnd"/>
      <w:r>
        <w:t xml:space="preserve"> района                                                                                                              Елена Шелковина</w:t>
      </w:r>
    </w:p>
    <w:p w:rsidR="003C242E" w:rsidRDefault="00087527" w:rsidP="00087527">
      <w:r>
        <w:t> </w:t>
      </w:r>
    </w:p>
    <w:sectPr w:rsidR="003C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27"/>
    <w:rsid w:val="00087527"/>
    <w:rsid w:val="003C242E"/>
    <w:rsid w:val="00A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233E"/>
  <w15:chartTrackingRefBased/>
  <w15:docId w15:val="{E3678DDA-3BD3-4CCC-893A-529BA2F9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Шелковина Елена Владимировна</dc:creator>
  <cp:keywords/>
  <dc:description/>
  <cp:lastModifiedBy>Шелковина Елена Владимировна</cp:lastModifiedBy>
  <cp:revision>2</cp:revision>
  <dcterms:created xsi:type="dcterms:W3CDTF">2023-07-31T12:35:00Z</dcterms:created>
  <dcterms:modified xsi:type="dcterms:W3CDTF">2023-07-31T12:35:00Z</dcterms:modified>
</cp:coreProperties>
</file>