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37E3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12066064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91206606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37E3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51568344" w:edGrp="everyone"/>
            <w:r>
              <w:rPr>
                <w:rFonts w:ascii="Arial" w:hAnsi="Arial" w:cs="Arial"/>
                <w:sz w:val="26"/>
                <w:szCs w:val="26"/>
              </w:rPr>
              <w:t>января</w:t>
            </w:r>
            <w:permEnd w:id="135156834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37E3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6626646" w:edGrp="everyone"/>
            <w:r>
              <w:rPr>
                <w:rFonts w:ascii="Arial" w:hAnsi="Arial" w:cs="Arial"/>
                <w:sz w:val="26"/>
                <w:szCs w:val="26"/>
              </w:rPr>
              <w:t>6-па</w:t>
            </w:r>
            <w:permEnd w:id="2662664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2D1F38" w:rsidRDefault="002D1F38" w:rsidP="002D1F38">
      <w:pPr>
        <w:tabs>
          <w:tab w:val="left" w:pos="709"/>
          <w:tab w:val="left" w:pos="5670"/>
        </w:tabs>
        <w:contextualSpacing/>
        <w:rPr>
          <w:b/>
          <w:color w:val="000000"/>
          <w:sz w:val="28"/>
          <w:szCs w:val="28"/>
        </w:rPr>
      </w:pPr>
      <w:permStart w:id="117378101" w:edGrp="everyone"/>
      <w:r>
        <w:rPr>
          <w:b/>
          <w:color w:val="000000"/>
          <w:sz w:val="28"/>
          <w:szCs w:val="28"/>
        </w:rPr>
        <w:t xml:space="preserve">О проведении </w:t>
      </w:r>
      <w:proofErr w:type="gramStart"/>
      <w:r>
        <w:rPr>
          <w:b/>
          <w:color w:val="000000"/>
          <w:sz w:val="28"/>
          <w:szCs w:val="28"/>
        </w:rPr>
        <w:t>комплексных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 w:rsidRPr="001B2A25">
        <w:rPr>
          <w:b/>
          <w:color w:val="000000"/>
          <w:sz w:val="28"/>
          <w:szCs w:val="28"/>
        </w:rPr>
        <w:t xml:space="preserve">кадастровых </w:t>
      </w:r>
    </w:p>
    <w:p w:rsidR="002D1F38" w:rsidRDefault="002D1F38" w:rsidP="002D1F38">
      <w:pPr>
        <w:tabs>
          <w:tab w:val="left" w:pos="709"/>
          <w:tab w:val="left" w:pos="5670"/>
        </w:tabs>
        <w:contextualSpacing/>
        <w:rPr>
          <w:b/>
          <w:color w:val="000000"/>
          <w:sz w:val="28"/>
          <w:szCs w:val="28"/>
        </w:rPr>
      </w:pPr>
      <w:r w:rsidRPr="001B2A25">
        <w:rPr>
          <w:b/>
          <w:color w:val="000000"/>
          <w:sz w:val="28"/>
          <w:szCs w:val="28"/>
        </w:rPr>
        <w:t>работ на территории Корочанского</w:t>
      </w:r>
      <w:r>
        <w:rPr>
          <w:b/>
          <w:color w:val="000000"/>
          <w:sz w:val="28"/>
          <w:szCs w:val="28"/>
        </w:rPr>
        <w:t xml:space="preserve"> </w:t>
      </w:r>
    </w:p>
    <w:p w:rsidR="002D1F38" w:rsidRPr="00C02C1E" w:rsidRDefault="002D1F38" w:rsidP="002D1F38">
      <w:pPr>
        <w:tabs>
          <w:tab w:val="left" w:pos="709"/>
          <w:tab w:val="left" w:pos="5670"/>
        </w:tabs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</w:t>
      </w:r>
      <w:r w:rsidRPr="001B2A2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округа </w:t>
      </w:r>
      <w:r w:rsidRPr="001B2A25">
        <w:rPr>
          <w:b/>
          <w:color w:val="000000"/>
          <w:sz w:val="28"/>
          <w:szCs w:val="28"/>
        </w:rPr>
        <w:t>Белгородской области</w:t>
      </w:r>
    </w:p>
    <w:p w:rsidR="002D1F38" w:rsidRPr="001B2A25" w:rsidRDefault="002D1F38" w:rsidP="002D1F38">
      <w:pPr>
        <w:tabs>
          <w:tab w:val="left" w:pos="709"/>
        </w:tabs>
        <w:contextualSpacing/>
        <w:rPr>
          <w:sz w:val="28"/>
          <w:szCs w:val="28"/>
        </w:rPr>
      </w:pPr>
    </w:p>
    <w:p w:rsidR="002D1F38" w:rsidRDefault="002D1F38" w:rsidP="002D1F38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D1F38" w:rsidRPr="001B2A25" w:rsidRDefault="002D1F38" w:rsidP="002D1F38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D1F38" w:rsidRPr="001B2A25" w:rsidRDefault="002D1F38" w:rsidP="002D1F38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1B2A25">
        <w:rPr>
          <w:sz w:val="28"/>
          <w:szCs w:val="28"/>
        </w:rPr>
        <w:t>В соответствии с Бюджетным кодексом Российской Федерации, Федеральным законом от 24 июля 2007 года № 221-ФЗ «О кадастровой деятельности», Федеральным законо</w:t>
      </w:r>
      <w:r>
        <w:rPr>
          <w:sz w:val="28"/>
          <w:szCs w:val="28"/>
        </w:rPr>
        <w:t>м от 5 апреля 2013 года № 44-ФЗ</w:t>
      </w:r>
      <w:r>
        <w:rPr>
          <w:sz w:val="28"/>
          <w:szCs w:val="28"/>
        </w:rPr>
        <w:br/>
      </w:r>
      <w:r w:rsidRPr="001B2A25">
        <w:rPr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Pr="00C02C1E">
        <w:rPr>
          <w:sz w:val="28"/>
          <w:szCs w:val="28"/>
        </w:rPr>
        <w:t>распоряжением Правительства Белгородской области от 23 марта</w:t>
      </w:r>
      <w:r w:rsidRPr="00C02C1E">
        <w:rPr>
          <w:color w:val="000000" w:themeColor="text1"/>
          <w:sz w:val="28"/>
          <w:szCs w:val="28"/>
        </w:rPr>
        <w:t xml:space="preserve"> 2020 года № 120-пп «Об организации проведения комплексных кадастровых работ на территории Белгородской</w:t>
      </w:r>
      <w:proofErr w:type="gramEnd"/>
      <w:r w:rsidRPr="00C02C1E">
        <w:rPr>
          <w:color w:val="000000" w:themeColor="text1"/>
          <w:sz w:val="28"/>
          <w:szCs w:val="28"/>
        </w:rPr>
        <w:t xml:space="preserve"> области в 2023-2026 годах»</w:t>
      </w:r>
      <w:r w:rsidRPr="001B2A25">
        <w:rPr>
          <w:color w:val="000000" w:themeColor="text1"/>
          <w:sz w:val="28"/>
          <w:szCs w:val="28"/>
        </w:rPr>
        <w:t xml:space="preserve">, </w:t>
      </w:r>
      <w:r w:rsidRPr="00A26F6C">
        <w:rPr>
          <w:color w:val="201E1F"/>
          <w:sz w:val="28"/>
          <w:szCs w:val="28"/>
        </w:rPr>
        <w:t xml:space="preserve">приказом министерства имущественных и земельных отношений Белгородской области от </w:t>
      </w:r>
      <w:r>
        <w:rPr>
          <w:color w:val="201E1F"/>
          <w:sz w:val="28"/>
          <w:szCs w:val="28"/>
        </w:rPr>
        <w:t>14</w:t>
      </w:r>
      <w:r w:rsidRPr="00A26F6C">
        <w:rPr>
          <w:color w:val="201E1F"/>
          <w:sz w:val="28"/>
          <w:szCs w:val="28"/>
        </w:rPr>
        <w:t xml:space="preserve"> </w:t>
      </w:r>
      <w:r>
        <w:rPr>
          <w:color w:val="201E1F"/>
          <w:sz w:val="28"/>
          <w:szCs w:val="28"/>
        </w:rPr>
        <w:t>января</w:t>
      </w:r>
      <w:r w:rsidRPr="00A26F6C">
        <w:rPr>
          <w:color w:val="201E1F"/>
          <w:sz w:val="28"/>
          <w:szCs w:val="28"/>
        </w:rPr>
        <w:t xml:space="preserve"> 202</w:t>
      </w:r>
      <w:r>
        <w:rPr>
          <w:color w:val="201E1F"/>
          <w:sz w:val="28"/>
          <w:szCs w:val="28"/>
        </w:rPr>
        <w:t>6</w:t>
      </w:r>
      <w:r w:rsidRPr="00A26F6C">
        <w:rPr>
          <w:color w:val="201E1F"/>
          <w:sz w:val="28"/>
          <w:szCs w:val="28"/>
        </w:rPr>
        <w:t xml:space="preserve"> года № </w:t>
      </w:r>
      <w:r>
        <w:rPr>
          <w:color w:val="201E1F"/>
          <w:sz w:val="28"/>
          <w:szCs w:val="28"/>
        </w:rPr>
        <w:t>2</w:t>
      </w:r>
      <w:r w:rsidRPr="00A26F6C">
        <w:rPr>
          <w:color w:val="201E1F"/>
          <w:sz w:val="28"/>
          <w:szCs w:val="28"/>
        </w:rPr>
        <w:t xml:space="preserve"> «Об утверждении перечня кадастровых кварталов, в границах которых планируется проведение комплексных кадастровых работ на территории Белгородской области в 202</w:t>
      </w:r>
      <w:r>
        <w:rPr>
          <w:color w:val="201E1F"/>
          <w:sz w:val="28"/>
          <w:szCs w:val="28"/>
        </w:rPr>
        <w:t>6</w:t>
      </w:r>
      <w:r w:rsidRPr="00A26F6C">
        <w:rPr>
          <w:color w:val="201E1F"/>
          <w:sz w:val="28"/>
          <w:szCs w:val="28"/>
        </w:rPr>
        <w:t xml:space="preserve"> году»,</w:t>
      </w:r>
      <w:r>
        <w:rPr>
          <w:color w:val="201E1F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1B2A25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 xml:space="preserve">Корочанского муниципального округа         </w:t>
      </w:r>
      <w:proofErr w:type="gramStart"/>
      <w:r w:rsidRPr="001B2A25">
        <w:rPr>
          <w:b/>
          <w:color w:val="000000" w:themeColor="text1"/>
          <w:sz w:val="28"/>
          <w:szCs w:val="28"/>
        </w:rPr>
        <w:t>п</w:t>
      </w:r>
      <w:proofErr w:type="gramEnd"/>
      <w:r w:rsidRPr="001B2A25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2D1F38" w:rsidRPr="001B2A25" w:rsidRDefault="002D1F38" w:rsidP="002D1F38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1B2A25">
        <w:rPr>
          <w:sz w:val="28"/>
          <w:szCs w:val="28"/>
        </w:rPr>
        <w:t xml:space="preserve"> 1. Провести комплексные кадастровые работы на территории  Корочанского </w:t>
      </w:r>
      <w:r>
        <w:rPr>
          <w:sz w:val="28"/>
          <w:szCs w:val="28"/>
        </w:rPr>
        <w:t>муниципального округа</w:t>
      </w:r>
      <w:r w:rsidRPr="001B2A25">
        <w:rPr>
          <w:sz w:val="28"/>
          <w:szCs w:val="28"/>
        </w:rPr>
        <w:t xml:space="preserve"> Белгородской области в границах кадастровых кварталов </w:t>
      </w:r>
      <w:r>
        <w:rPr>
          <w:sz w:val="28"/>
          <w:szCs w:val="28"/>
        </w:rPr>
        <w:t>согласно приложению к настоящему постановлению</w:t>
      </w:r>
      <w:r w:rsidRPr="001B2A25">
        <w:rPr>
          <w:sz w:val="28"/>
          <w:szCs w:val="28"/>
        </w:rPr>
        <w:t>.</w:t>
      </w:r>
    </w:p>
    <w:p w:rsidR="002D1F38" w:rsidRPr="001B2A25" w:rsidRDefault="002D1F38" w:rsidP="002D1F38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1B2A25">
        <w:rPr>
          <w:sz w:val="28"/>
          <w:szCs w:val="28"/>
        </w:rPr>
        <w:t xml:space="preserve">2. Определить </w:t>
      </w:r>
      <w:r>
        <w:rPr>
          <w:sz w:val="28"/>
          <w:szCs w:val="28"/>
        </w:rPr>
        <w:t>А</w:t>
      </w:r>
      <w:r w:rsidRPr="001B2A25">
        <w:rPr>
          <w:sz w:val="28"/>
          <w:szCs w:val="28"/>
        </w:rPr>
        <w:t xml:space="preserve">дминистрацию </w:t>
      </w:r>
      <w:r>
        <w:rPr>
          <w:sz w:val="28"/>
          <w:szCs w:val="28"/>
        </w:rPr>
        <w:t>Корочанского муниципального округа</w:t>
      </w:r>
      <w:r w:rsidRPr="001B2A25">
        <w:rPr>
          <w:sz w:val="28"/>
          <w:szCs w:val="28"/>
        </w:rPr>
        <w:t xml:space="preserve"> заказчиком и уполномоченным органом по проведению комплексных кадастровых работ. </w:t>
      </w:r>
    </w:p>
    <w:p w:rsidR="002D1F38" w:rsidRPr="001B2A25" w:rsidRDefault="002D1F38" w:rsidP="002D1F38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1B2A25">
        <w:rPr>
          <w:sz w:val="28"/>
          <w:szCs w:val="28"/>
        </w:rPr>
        <w:t xml:space="preserve">3. Отделу кадастровой работы и учета недвижимости комитета муниципальной собственности и земельных отношений </w:t>
      </w:r>
      <w:r>
        <w:rPr>
          <w:sz w:val="28"/>
          <w:szCs w:val="28"/>
        </w:rPr>
        <w:t>А</w:t>
      </w:r>
      <w:r w:rsidRPr="001B2A25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Корочанского муниципального округа</w:t>
      </w:r>
      <w:r w:rsidRPr="001B2A25">
        <w:rPr>
          <w:sz w:val="28"/>
          <w:szCs w:val="28"/>
        </w:rPr>
        <w:t xml:space="preserve"> (</w:t>
      </w:r>
      <w:r>
        <w:rPr>
          <w:sz w:val="28"/>
          <w:szCs w:val="28"/>
        </w:rPr>
        <w:t>Пештерян Е.Г.</w:t>
      </w:r>
      <w:r w:rsidRPr="001B2A25">
        <w:rPr>
          <w:sz w:val="28"/>
          <w:szCs w:val="28"/>
        </w:rPr>
        <w:t xml:space="preserve">) обеспечить информирование граждан и юридических лиц о начале выполнения комплексных кадастровых работ в течение десяти рабочих дней со дня заключения контракта на выполнение комплексных кадастровых работ. </w:t>
      </w:r>
    </w:p>
    <w:p w:rsidR="002D1F38" w:rsidRPr="001B2A25" w:rsidRDefault="002D1F38" w:rsidP="002D1F38">
      <w:pPr>
        <w:ind w:firstLine="567"/>
        <w:contextualSpacing/>
        <w:jc w:val="both"/>
        <w:rPr>
          <w:sz w:val="28"/>
          <w:szCs w:val="28"/>
        </w:rPr>
      </w:pPr>
      <w:r w:rsidRPr="001B2A25">
        <w:rPr>
          <w:sz w:val="28"/>
          <w:szCs w:val="28"/>
        </w:rPr>
        <w:t xml:space="preserve">4. Комитету финансов и бюджетной политики </w:t>
      </w:r>
      <w:r>
        <w:rPr>
          <w:sz w:val="28"/>
          <w:szCs w:val="28"/>
        </w:rPr>
        <w:t>А</w:t>
      </w:r>
      <w:r w:rsidRPr="001B2A25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Корочанского </w:t>
      </w:r>
      <w:proofErr w:type="gramStart"/>
      <w:r>
        <w:rPr>
          <w:sz w:val="28"/>
          <w:szCs w:val="28"/>
        </w:rPr>
        <w:t>муниципального</w:t>
      </w:r>
      <w:proofErr w:type="gramEnd"/>
      <w:r w:rsidRPr="001B2A2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Мерзликина</w:t>
      </w:r>
      <w:proofErr w:type="spellEnd"/>
      <w:r>
        <w:rPr>
          <w:sz w:val="28"/>
          <w:szCs w:val="28"/>
        </w:rPr>
        <w:t xml:space="preserve"> Л.</w:t>
      </w:r>
      <w:r w:rsidRPr="001B2A25">
        <w:rPr>
          <w:sz w:val="28"/>
          <w:szCs w:val="28"/>
        </w:rPr>
        <w:t xml:space="preserve">С.) обеспечить финансирование </w:t>
      </w:r>
      <w:r w:rsidRPr="001B2A25">
        <w:rPr>
          <w:sz w:val="28"/>
          <w:szCs w:val="28"/>
        </w:rPr>
        <w:lastRenderedPageBreak/>
        <w:t>комплексных кадастровых работ, предусмотренных в рамках бюджетных ассигнований на 202</w:t>
      </w:r>
      <w:r>
        <w:rPr>
          <w:sz w:val="28"/>
          <w:szCs w:val="28"/>
        </w:rPr>
        <w:t>6</w:t>
      </w:r>
      <w:r w:rsidRPr="001B2A25">
        <w:rPr>
          <w:sz w:val="28"/>
          <w:szCs w:val="28"/>
        </w:rPr>
        <w:t xml:space="preserve"> год.</w:t>
      </w:r>
    </w:p>
    <w:p w:rsidR="002D1F38" w:rsidRPr="001B2A25" w:rsidRDefault="002D1F38" w:rsidP="002D1F38">
      <w:pPr>
        <w:ind w:firstLine="567"/>
        <w:contextualSpacing/>
        <w:jc w:val="both"/>
        <w:rPr>
          <w:sz w:val="28"/>
          <w:szCs w:val="28"/>
        </w:rPr>
      </w:pPr>
      <w:r w:rsidRPr="001B2A25">
        <w:rPr>
          <w:sz w:val="28"/>
          <w:szCs w:val="28"/>
        </w:rPr>
        <w:t xml:space="preserve">5. </w:t>
      </w:r>
      <w:proofErr w:type="gramStart"/>
      <w:r w:rsidRPr="001B2A25">
        <w:rPr>
          <w:sz w:val="28"/>
          <w:szCs w:val="28"/>
        </w:rPr>
        <w:t>Контроль за</w:t>
      </w:r>
      <w:proofErr w:type="gramEnd"/>
      <w:r w:rsidRPr="001B2A25">
        <w:rPr>
          <w:sz w:val="28"/>
          <w:szCs w:val="28"/>
        </w:rPr>
        <w:t xml:space="preserve"> исполнением постановления возложить на </w:t>
      </w:r>
      <w:r>
        <w:rPr>
          <w:sz w:val="28"/>
          <w:szCs w:val="28"/>
        </w:rPr>
        <w:t xml:space="preserve">заместителя Главы Администрации Корочанского муниципального округа - председателя </w:t>
      </w:r>
      <w:r w:rsidRPr="001B2A25">
        <w:rPr>
          <w:sz w:val="28"/>
          <w:szCs w:val="28"/>
        </w:rPr>
        <w:t>комитета муниципальной собст</w:t>
      </w:r>
      <w:r>
        <w:rPr>
          <w:sz w:val="28"/>
          <w:szCs w:val="28"/>
        </w:rPr>
        <w:t xml:space="preserve">венности и земельных отношений                  </w:t>
      </w:r>
      <w:r w:rsidRPr="001B2A25">
        <w:rPr>
          <w:sz w:val="28"/>
          <w:szCs w:val="28"/>
        </w:rPr>
        <w:t>Бувалко И.В.</w:t>
      </w:r>
    </w:p>
    <w:p w:rsidR="002D1F38" w:rsidRPr="001B2A25" w:rsidRDefault="002D1F38" w:rsidP="002D1F38">
      <w:pPr>
        <w:contextualSpacing/>
        <w:jc w:val="both"/>
        <w:rPr>
          <w:sz w:val="28"/>
          <w:szCs w:val="28"/>
        </w:rPr>
      </w:pPr>
    </w:p>
    <w:p w:rsidR="002D1F38" w:rsidRDefault="002D1F38" w:rsidP="002D1F38">
      <w:pPr>
        <w:contextualSpacing/>
        <w:jc w:val="both"/>
        <w:rPr>
          <w:sz w:val="28"/>
          <w:szCs w:val="28"/>
        </w:rPr>
      </w:pPr>
    </w:p>
    <w:p w:rsidR="002D1F38" w:rsidRPr="001B2A25" w:rsidRDefault="002D1F38" w:rsidP="002D1F38">
      <w:pPr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05"/>
      </w:tblGrid>
      <w:tr w:rsidR="002D1F38" w:rsidRPr="001B2A25" w:rsidTr="007A0681">
        <w:tc>
          <w:tcPr>
            <w:tcW w:w="3369" w:type="dxa"/>
          </w:tcPr>
          <w:p w:rsidR="002D1F38" w:rsidRPr="001B2A25" w:rsidRDefault="002D1F38" w:rsidP="007A0681">
            <w:pPr>
              <w:pStyle w:val="a9"/>
              <w:contextualSpacing/>
              <w:jc w:val="center"/>
              <w:rPr>
                <w:szCs w:val="28"/>
              </w:rPr>
            </w:pPr>
            <w:r w:rsidRPr="001B2A25">
              <w:rPr>
                <w:b/>
                <w:szCs w:val="28"/>
              </w:rPr>
              <w:t xml:space="preserve">Глава </w:t>
            </w:r>
            <w:r>
              <w:rPr>
                <w:b/>
                <w:szCs w:val="28"/>
              </w:rPr>
              <w:t>Корочанского муниципального округа</w:t>
            </w:r>
          </w:p>
        </w:tc>
        <w:tc>
          <w:tcPr>
            <w:tcW w:w="6205" w:type="dxa"/>
            <w:vAlign w:val="center"/>
          </w:tcPr>
          <w:p w:rsidR="002D1F38" w:rsidRDefault="002D1F38" w:rsidP="007A0681">
            <w:pPr>
              <w:contextualSpacing/>
              <w:jc w:val="right"/>
              <w:rPr>
                <w:b/>
                <w:sz w:val="28"/>
                <w:szCs w:val="28"/>
              </w:rPr>
            </w:pPr>
          </w:p>
          <w:p w:rsidR="002D1F38" w:rsidRPr="001B2A25" w:rsidRDefault="002D1F38" w:rsidP="007A0681">
            <w:pPr>
              <w:contextualSpacing/>
              <w:jc w:val="right"/>
              <w:rPr>
                <w:sz w:val="28"/>
                <w:szCs w:val="28"/>
              </w:rPr>
            </w:pPr>
            <w:r w:rsidRPr="001B2A25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C91EFD" w:rsidRDefault="00C91EFD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2D1F38" w:rsidRPr="00FA4FDE" w:rsidRDefault="002D1F38" w:rsidP="002D1F38">
      <w:pPr>
        <w:ind w:left="4962"/>
        <w:jc w:val="center"/>
        <w:rPr>
          <w:b/>
          <w:sz w:val="28"/>
        </w:rPr>
      </w:pPr>
      <w:r w:rsidRPr="00FA4FDE">
        <w:rPr>
          <w:b/>
          <w:sz w:val="28"/>
        </w:rPr>
        <w:lastRenderedPageBreak/>
        <w:t>Приложение</w:t>
      </w:r>
    </w:p>
    <w:p w:rsidR="002D1F38" w:rsidRDefault="002D1F38" w:rsidP="002D1F38">
      <w:pPr>
        <w:ind w:left="4820"/>
        <w:jc w:val="center"/>
        <w:rPr>
          <w:b/>
          <w:sz w:val="28"/>
        </w:rPr>
      </w:pPr>
      <w:r>
        <w:rPr>
          <w:b/>
          <w:sz w:val="28"/>
        </w:rPr>
        <w:t xml:space="preserve">к </w:t>
      </w:r>
      <w:r w:rsidRPr="00FA4FDE">
        <w:rPr>
          <w:b/>
          <w:sz w:val="28"/>
        </w:rPr>
        <w:t xml:space="preserve">постановлению </w:t>
      </w:r>
      <w:r>
        <w:rPr>
          <w:b/>
          <w:sz w:val="28"/>
        </w:rPr>
        <w:t xml:space="preserve">                А</w:t>
      </w:r>
      <w:r w:rsidRPr="00FA4FDE">
        <w:rPr>
          <w:b/>
          <w:sz w:val="28"/>
        </w:rPr>
        <w:t xml:space="preserve">дминистрации </w:t>
      </w:r>
      <w:r>
        <w:rPr>
          <w:b/>
          <w:sz w:val="28"/>
        </w:rPr>
        <w:t>Корочанского муниципального округа Белгородской области</w:t>
      </w:r>
    </w:p>
    <w:p w:rsidR="002D1F38" w:rsidRDefault="002D1F38" w:rsidP="002D1F38">
      <w:pPr>
        <w:ind w:left="4820"/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837E36">
        <w:rPr>
          <w:b/>
          <w:sz w:val="28"/>
        </w:rPr>
        <w:t>15 января</w:t>
      </w:r>
      <w:r>
        <w:rPr>
          <w:b/>
          <w:sz w:val="28"/>
        </w:rPr>
        <w:t xml:space="preserve"> 2026</w:t>
      </w:r>
      <w:r w:rsidRPr="00FA4FDE">
        <w:rPr>
          <w:b/>
          <w:sz w:val="28"/>
        </w:rPr>
        <w:t xml:space="preserve"> года </w:t>
      </w:r>
    </w:p>
    <w:p w:rsidR="002D1F38" w:rsidRPr="00FA4FDE" w:rsidRDefault="00837E36" w:rsidP="002D1F38">
      <w:pPr>
        <w:ind w:left="4820"/>
        <w:jc w:val="center"/>
        <w:rPr>
          <w:b/>
          <w:sz w:val="28"/>
        </w:rPr>
      </w:pPr>
      <w:r>
        <w:rPr>
          <w:b/>
          <w:sz w:val="28"/>
        </w:rPr>
        <w:t>№ 6-па</w:t>
      </w:r>
      <w:bookmarkStart w:id="0" w:name="_GoBack"/>
      <w:bookmarkEnd w:id="0"/>
    </w:p>
    <w:p w:rsidR="002D1F38" w:rsidRDefault="002D1F38" w:rsidP="002D1F38">
      <w:pPr>
        <w:ind w:left="5812"/>
        <w:jc w:val="right"/>
        <w:rPr>
          <w:sz w:val="28"/>
          <w:szCs w:val="28"/>
        </w:rPr>
      </w:pPr>
    </w:p>
    <w:p w:rsidR="002D1F38" w:rsidRDefault="002D1F38" w:rsidP="002D1F38">
      <w:pPr>
        <w:ind w:left="5812"/>
        <w:jc w:val="right"/>
        <w:rPr>
          <w:sz w:val="28"/>
          <w:szCs w:val="28"/>
        </w:rPr>
      </w:pPr>
    </w:p>
    <w:p w:rsidR="002D1F38" w:rsidRPr="00F22427" w:rsidRDefault="002D1F38" w:rsidP="002D1F38">
      <w:pPr>
        <w:jc w:val="center"/>
        <w:rPr>
          <w:b/>
          <w:sz w:val="28"/>
          <w:szCs w:val="28"/>
        </w:rPr>
      </w:pPr>
      <w:r w:rsidRPr="00F22427">
        <w:rPr>
          <w:b/>
          <w:sz w:val="28"/>
          <w:szCs w:val="28"/>
        </w:rPr>
        <w:t>Перечень кадастровых кварталов,</w:t>
      </w:r>
    </w:p>
    <w:p w:rsidR="002D1F38" w:rsidRPr="00F22427" w:rsidRDefault="002D1F38" w:rsidP="002D1F38">
      <w:pPr>
        <w:jc w:val="center"/>
        <w:rPr>
          <w:sz w:val="28"/>
          <w:szCs w:val="28"/>
        </w:rPr>
      </w:pPr>
      <w:r w:rsidRPr="00F22427">
        <w:rPr>
          <w:b/>
          <w:sz w:val="28"/>
          <w:szCs w:val="28"/>
        </w:rPr>
        <w:t xml:space="preserve">в </w:t>
      </w:r>
      <w:proofErr w:type="gramStart"/>
      <w:r w:rsidRPr="00F22427">
        <w:rPr>
          <w:b/>
          <w:sz w:val="28"/>
          <w:szCs w:val="28"/>
        </w:rPr>
        <w:t>границах</w:t>
      </w:r>
      <w:proofErr w:type="gramEnd"/>
      <w:r w:rsidRPr="00F22427">
        <w:rPr>
          <w:b/>
          <w:sz w:val="28"/>
          <w:szCs w:val="28"/>
        </w:rPr>
        <w:t xml:space="preserve"> которых планируется проведение комплексных кадастровых работ на территории Корочанского муниципального округа в 2026 году</w:t>
      </w:r>
    </w:p>
    <w:p w:rsidR="002D1F38" w:rsidRPr="00F22427" w:rsidRDefault="002D1F38" w:rsidP="002D1F38">
      <w:pPr>
        <w:rPr>
          <w:sz w:val="28"/>
          <w:szCs w:val="28"/>
        </w:rPr>
      </w:pPr>
    </w:p>
    <w:tbl>
      <w:tblPr>
        <w:tblStyle w:val="af7"/>
        <w:tblW w:w="9747" w:type="dxa"/>
        <w:tblLook w:val="04A0" w:firstRow="1" w:lastRow="0" w:firstColumn="1" w:lastColumn="0" w:noHBand="0" w:noVBand="1"/>
      </w:tblPr>
      <w:tblGrid>
        <w:gridCol w:w="960"/>
        <w:gridCol w:w="8787"/>
      </w:tblGrid>
      <w:tr w:rsidR="002D1F38" w:rsidRPr="00F22427" w:rsidTr="007A0681">
        <w:trPr>
          <w:trHeight w:val="1500"/>
        </w:trPr>
        <w:tc>
          <w:tcPr>
            <w:tcW w:w="960" w:type="dxa"/>
            <w:noWrap/>
            <w:hideMark/>
          </w:tcPr>
          <w:p w:rsidR="002D1F38" w:rsidRPr="00F22427" w:rsidRDefault="002D1F38" w:rsidP="007A0681">
            <w:pPr>
              <w:jc w:val="center"/>
              <w:rPr>
                <w:b/>
                <w:bCs/>
                <w:sz w:val="28"/>
                <w:szCs w:val="28"/>
              </w:rPr>
            </w:pPr>
            <w:r w:rsidRPr="00F22427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F22427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F22427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787" w:type="dxa"/>
            <w:hideMark/>
          </w:tcPr>
          <w:p w:rsidR="002D1F38" w:rsidRPr="00F22427" w:rsidRDefault="002D1F38" w:rsidP="007A0681">
            <w:pPr>
              <w:jc w:val="center"/>
              <w:rPr>
                <w:b/>
                <w:bCs/>
                <w:sz w:val="28"/>
                <w:szCs w:val="28"/>
              </w:rPr>
            </w:pPr>
            <w:r w:rsidRPr="00F22427">
              <w:rPr>
                <w:b/>
                <w:bCs/>
                <w:sz w:val="28"/>
                <w:szCs w:val="28"/>
              </w:rPr>
              <w:t>Номер кадастрового квартала</w:t>
            </w:r>
          </w:p>
        </w:tc>
      </w:tr>
      <w:tr w:rsidR="002D1F38" w:rsidRPr="00F22427" w:rsidTr="007A0681">
        <w:trPr>
          <w:trHeight w:val="336"/>
        </w:trPr>
        <w:tc>
          <w:tcPr>
            <w:tcW w:w="960" w:type="dxa"/>
            <w:noWrap/>
          </w:tcPr>
          <w:p w:rsidR="002D1F38" w:rsidRPr="00F22427" w:rsidRDefault="002D1F38" w:rsidP="007A0681">
            <w:pPr>
              <w:jc w:val="center"/>
              <w:rPr>
                <w:sz w:val="28"/>
                <w:szCs w:val="28"/>
              </w:rPr>
            </w:pPr>
            <w:r w:rsidRPr="00F22427">
              <w:rPr>
                <w:sz w:val="28"/>
                <w:szCs w:val="28"/>
              </w:rPr>
              <w:t>1</w:t>
            </w:r>
          </w:p>
        </w:tc>
        <w:tc>
          <w:tcPr>
            <w:tcW w:w="8787" w:type="dxa"/>
          </w:tcPr>
          <w:p w:rsidR="002D1F38" w:rsidRPr="00F22427" w:rsidRDefault="002D1F38" w:rsidP="007A0681">
            <w:pPr>
              <w:jc w:val="center"/>
              <w:rPr>
                <w:sz w:val="28"/>
                <w:szCs w:val="28"/>
              </w:rPr>
            </w:pPr>
            <w:r w:rsidRPr="00F22427">
              <w:rPr>
                <w:sz w:val="28"/>
                <w:szCs w:val="28"/>
              </w:rPr>
              <w:t>31:09:1706005</w:t>
            </w:r>
          </w:p>
        </w:tc>
      </w:tr>
      <w:tr w:rsidR="002D1F38" w:rsidRPr="00F22427" w:rsidTr="007A0681">
        <w:trPr>
          <w:trHeight w:val="283"/>
        </w:trPr>
        <w:tc>
          <w:tcPr>
            <w:tcW w:w="960" w:type="dxa"/>
            <w:noWrap/>
          </w:tcPr>
          <w:p w:rsidR="002D1F38" w:rsidRPr="00F22427" w:rsidRDefault="002D1F38" w:rsidP="007A0681">
            <w:pPr>
              <w:jc w:val="center"/>
              <w:rPr>
                <w:sz w:val="28"/>
                <w:szCs w:val="28"/>
              </w:rPr>
            </w:pPr>
            <w:r w:rsidRPr="00F22427">
              <w:rPr>
                <w:sz w:val="28"/>
                <w:szCs w:val="28"/>
              </w:rPr>
              <w:t>2</w:t>
            </w:r>
          </w:p>
        </w:tc>
        <w:tc>
          <w:tcPr>
            <w:tcW w:w="8787" w:type="dxa"/>
          </w:tcPr>
          <w:p w:rsidR="002D1F38" w:rsidRPr="00F22427" w:rsidRDefault="002D1F38" w:rsidP="007A0681">
            <w:pPr>
              <w:jc w:val="center"/>
              <w:rPr>
                <w:sz w:val="28"/>
                <w:szCs w:val="28"/>
              </w:rPr>
            </w:pPr>
            <w:r w:rsidRPr="00F22427">
              <w:rPr>
                <w:sz w:val="28"/>
                <w:szCs w:val="28"/>
              </w:rPr>
              <w:t>31:09:1706019</w:t>
            </w:r>
          </w:p>
        </w:tc>
      </w:tr>
      <w:tr w:rsidR="002D1F38" w:rsidRPr="00F22427" w:rsidTr="007A0681">
        <w:trPr>
          <w:trHeight w:val="231"/>
        </w:trPr>
        <w:tc>
          <w:tcPr>
            <w:tcW w:w="960" w:type="dxa"/>
            <w:noWrap/>
          </w:tcPr>
          <w:p w:rsidR="002D1F38" w:rsidRPr="00F22427" w:rsidRDefault="002D1F38" w:rsidP="007A0681">
            <w:pPr>
              <w:jc w:val="center"/>
              <w:rPr>
                <w:sz w:val="28"/>
                <w:szCs w:val="28"/>
              </w:rPr>
            </w:pPr>
            <w:r w:rsidRPr="00F22427">
              <w:rPr>
                <w:sz w:val="28"/>
                <w:szCs w:val="28"/>
              </w:rPr>
              <w:t>3</w:t>
            </w:r>
          </w:p>
        </w:tc>
        <w:tc>
          <w:tcPr>
            <w:tcW w:w="8787" w:type="dxa"/>
          </w:tcPr>
          <w:p w:rsidR="002D1F38" w:rsidRPr="00F22427" w:rsidRDefault="002D1F38" w:rsidP="007A0681">
            <w:pPr>
              <w:jc w:val="center"/>
              <w:rPr>
                <w:sz w:val="28"/>
                <w:szCs w:val="28"/>
              </w:rPr>
            </w:pPr>
            <w:r w:rsidRPr="00F22427">
              <w:rPr>
                <w:sz w:val="28"/>
                <w:szCs w:val="28"/>
              </w:rPr>
              <w:t>31:09:1707001</w:t>
            </w:r>
          </w:p>
        </w:tc>
      </w:tr>
      <w:tr w:rsidR="002D1F38" w:rsidRPr="00F22427" w:rsidTr="007A0681">
        <w:trPr>
          <w:trHeight w:val="322"/>
        </w:trPr>
        <w:tc>
          <w:tcPr>
            <w:tcW w:w="960" w:type="dxa"/>
            <w:noWrap/>
          </w:tcPr>
          <w:p w:rsidR="002D1F38" w:rsidRPr="00F22427" w:rsidRDefault="002D1F38" w:rsidP="007A0681">
            <w:pPr>
              <w:jc w:val="center"/>
              <w:rPr>
                <w:sz w:val="28"/>
                <w:szCs w:val="28"/>
              </w:rPr>
            </w:pPr>
            <w:r w:rsidRPr="00F22427">
              <w:rPr>
                <w:sz w:val="28"/>
                <w:szCs w:val="28"/>
              </w:rPr>
              <w:t>4</w:t>
            </w:r>
          </w:p>
        </w:tc>
        <w:tc>
          <w:tcPr>
            <w:tcW w:w="8787" w:type="dxa"/>
          </w:tcPr>
          <w:p w:rsidR="002D1F38" w:rsidRPr="00F22427" w:rsidRDefault="002D1F38" w:rsidP="007A0681">
            <w:pPr>
              <w:jc w:val="center"/>
              <w:rPr>
                <w:sz w:val="28"/>
                <w:szCs w:val="28"/>
              </w:rPr>
            </w:pPr>
            <w:r w:rsidRPr="00F22427">
              <w:rPr>
                <w:sz w:val="28"/>
                <w:szCs w:val="28"/>
              </w:rPr>
              <w:t>31:09:1707002</w:t>
            </w:r>
          </w:p>
        </w:tc>
      </w:tr>
      <w:tr w:rsidR="002D1F38" w:rsidRPr="00F22427" w:rsidTr="007A0681">
        <w:trPr>
          <w:trHeight w:val="141"/>
        </w:trPr>
        <w:tc>
          <w:tcPr>
            <w:tcW w:w="960" w:type="dxa"/>
            <w:noWrap/>
          </w:tcPr>
          <w:p w:rsidR="002D1F38" w:rsidRPr="00F22427" w:rsidRDefault="002D1F38" w:rsidP="007A0681">
            <w:pPr>
              <w:jc w:val="center"/>
              <w:rPr>
                <w:sz w:val="28"/>
                <w:szCs w:val="28"/>
              </w:rPr>
            </w:pPr>
            <w:r w:rsidRPr="00F22427">
              <w:rPr>
                <w:sz w:val="28"/>
                <w:szCs w:val="28"/>
              </w:rPr>
              <w:t>5</w:t>
            </w:r>
          </w:p>
        </w:tc>
        <w:tc>
          <w:tcPr>
            <w:tcW w:w="8787" w:type="dxa"/>
          </w:tcPr>
          <w:p w:rsidR="002D1F38" w:rsidRPr="00F22427" w:rsidRDefault="002D1F38" w:rsidP="007A0681">
            <w:pPr>
              <w:jc w:val="center"/>
              <w:rPr>
                <w:sz w:val="28"/>
                <w:szCs w:val="28"/>
              </w:rPr>
            </w:pPr>
            <w:r w:rsidRPr="00F22427">
              <w:rPr>
                <w:sz w:val="28"/>
                <w:szCs w:val="28"/>
              </w:rPr>
              <w:t>31:09:0109001</w:t>
            </w:r>
          </w:p>
        </w:tc>
      </w:tr>
      <w:permEnd w:id="117378101"/>
    </w:tbl>
    <w:p w:rsidR="007D722C" w:rsidRPr="002D1F38" w:rsidRDefault="007D722C" w:rsidP="004C4884">
      <w:pPr>
        <w:rPr>
          <w:sz w:val="28"/>
          <w:szCs w:val="28"/>
        </w:rPr>
      </w:pPr>
    </w:p>
    <w:sectPr w:rsidR="007D722C" w:rsidRPr="002D1F38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A07" w:rsidRDefault="00D25A07" w:rsidP="00CB032E">
      <w:r>
        <w:separator/>
      </w:r>
    </w:p>
  </w:endnote>
  <w:endnote w:type="continuationSeparator" w:id="0">
    <w:p w:rsidR="00D25A07" w:rsidRDefault="00D25A0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A07" w:rsidRDefault="00D25A07" w:rsidP="00CB032E">
      <w:r>
        <w:separator/>
      </w:r>
    </w:p>
  </w:footnote>
  <w:footnote w:type="continuationSeparator" w:id="0">
    <w:p w:rsidR="00D25A07" w:rsidRDefault="00D25A0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37E36">
      <w:rPr>
        <w:noProof/>
      </w:rPr>
      <w:t>3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D1F38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37E36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25A07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2D1F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2D1F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F2F61-ED32-4472-8AC2-77125ABE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417</Words>
  <Characters>2381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5</cp:revision>
  <cp:lastPrinted>2025-11-05T10:23:00Z</cp:lastPrinted>
  <dcterms:created xsi:type="dcterms:W3CDTF">2026-01-12T10:54:00Z</dcterms:created>
  <dcterms:modified xsi:type="dcterms:W3CDTF">2026-01-26T07:30:00Z</dcterms:modified>
</cp:coreProperties>
</file>