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0" w:rsidRDefault="00B35D52" w:rsidP="003469E6">
      <w:pPr>
        <w:shd w:val="clear" w:color="auto" w:fill="FFFFFF"/>
        <w:tabs>
          <w:tab w:val="left" w:pos="709"/>
        </w:tabs>
        <w:spacing w:before="72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-358140</wp:posOffset>
            </wp:positionV>
            <wp:extent cx="581025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1E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-292100</wp:posOffset>
                </wp:positionV>
                <wp:extent cx="304800" cy="276225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9.05pt;margin-top:-23pt;width:2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" strokecolor="white [3212]"/>
            </w:pict>
          </mc:Fallback>
        </mc:AlternateContent>
      </w:r>
    </w:p>
    <w:p w:rsidR="001E6A90" w:rsidRPr="00B35D52" w:rsidRDefault="001E6A90" w:rsidP="001E6A90">
      <w:pPr>
        <w:shd w:val="clear" w:color="auto" w:fill="FFFFFF"/>
        <w:spacing w:before="72"/>
        <w:jc w:val="center"/>
        <w:rPr>
          <w:sz w:val="20"/>
          <w:szCs w:val="4"/>
        </w:rPr>
      </w:pPr>
    </w:p>
    <w:p w:rsidR="001E6A90" w:rsidRPr="00834B18" w:rsidRDefault="001E6A90" w:rsidP="001E6A90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1E6A90" w:rsidRPr="00834B18" w:rsidRDefault="001E6A90" w:rsidP="001E6A9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E6A90" w:rsidRPr="00982FB7" w:rsidRDefault="001E6A90" w:rsidP="001E6A90">
      <w:pPr>
        <w:rPr>
          <w:sz w:val="6"/>
          <w:szCs w:val="6"/>
        </w:rPr>
      </w:pPr>
    </w:p>
    <w:p w:rsidR="001E6A90" w:rsidRPr="00834B18" w:rsidRDefault="001E6A90" w:rsidP="001E6A90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1E6A90" w:rsidRPr="00834B18" w:rsidRDefault="001E6A90" w:rsidP="001E6A90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1E6A90" w:rsidRPr="00834B18" w:rsidRDefault="001E6A90" w:rsidP="001E6A90">
      <w:pPr>
        <w:rPr>
          <w:sz w:val="10"/>
          <w:szCs w:val="10"/>
        </w:rPr>
      </w:pPr>
    </w:p>
    <w:p w:rsidR="001E6A90" w:rsidRPr="00834B18" w:rsidRDefault="001E6A90" w:rsidP="001E6A9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1E6A90" w:rsidRDefault="001E6A90" w:rsidP="001E6A90">
      <w:pPr>
        <w:jc w:val="center"/>
      </w:pPr>
    </w:p>
    <w:p w:rsidR="001E6A90" w:rsidRDefault="001E6A90" w:rsidP="001E6A9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1E6A90" w:rsidRPr="00D4549F" w:rsidRDefault="001E6A90" w:rsidP="001E6A90">
      <w:pPr>
        <w:jc w:val="center"/>
        <w:rPr>
          <w:rFonts w:ascii="Arial" w:hAnsi="Arial" w:cs="Arial"/>
          <w:b/>
          <w:sz w:val="17"/>
          <w:szCs w:val="17"/>
        </w:rPr>
      </w:pPr>
    </w:p>
    <w:p w:rsidR="001E6A90" w:rsidRPr="00982FB7" w:rsidRDefault="001E6A90" w:rsidP="001E6A90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"/>
        <w:gridCol w:w="357"/>
        <w:gridCol w:w="147"/>
        <w:gridCol w:w="2049"/>
        <w:gridCol w:w="58"/>
        <w:gridCol w:w="504"/>
        <w:gridCol w:w="382"/>
        <w:gridCol w:w="4659"/>
        <w:gridCol w:w="271"/>
        <w:gridCol w:w="858"/>
      </w:tblGrid>
      <w:tr w:rsidR="001E6A90" w:rsidRPr="008D4BFF" w:rsidTr="009D6131">
        <w:tc>
          <w:tcPr>
            <w:tcW w:w="146" w:type="dxa"/>
            <w:vAlign w:val="bottom"/>
          </w:tcPr>
          <w:p w:rsidR="001E6A90" w:rsidRPr="0075563C" w:rsidRDefault="001E6A90" w:rsidP="006F2A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1E6A90" w:rsidRPr="00231B6A" w:rsidRDefault="00231B6A" w:rsidP="00F030EA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29</w:t>
            </w:r>
          </w:p>
        </w:tc>
        <w:tc>
          <w:tcPr>
            <w:tcW w:w="147" w:type="dxa"/>
            <w:vAlign w:val="bottom"/>
          </w:tcPr>
          <w:p w:rsidR="001E6A90" w:rsidRPr="0075563C" w:rsidRDefault="001E6A90" w:rsidP="006F2A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1E6A90" w:rsidRPr="00231B6A" w:rsidRDefault="00231B6A" w:rsidP="006F2A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1E6A90" w:rsidRPr="0075563C" w:rsidRDefault="001E6A90" w:rsidP="006F2A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1E6A90" w:rsidRPr="00085B0E" w:rsidRDefault="00133E70" w:rsidP="00F030EA">
            <w:pPr>
              <w:jc w:val="center"/>
              <w:rPr>
                <w:rFonts w:ascii="Arial" w:hAnsi="Arial" w:cs="Arial"/>
                <w:b/>
                <w:sz w:val="18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2023</w:t>
            </w:r>
          </w:p>
        </w:tc>
        <w:tc>
          <w:tcPr>
            <w:tcW w:w="382" w:type="dxa"/>
            <w:vAlign w:val="bottom"/>
          </w:tcPr>
          <w:p w:rsidR="001E6A90" w:rsidRPr="00085B0E" w:rsidRDefault="001E6A90" w:rsidP="006F2A7B">
            <w:pPr>
              <w:rPr>
                <w:rFonts w:ascii="Arial" w:hAnsi="Arial" w:cs="Arial"/>
                <w:b/>
                <w:sz w:val="18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1E6A90" w:rsidRPr="008D4BFF" w:rsidRDefault="001E6A90" w:rsidP="006F2A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1E6A90" w:rsidRPr="0075563C" w:rsidRDefault="001E6A90" w:rsidP="006F2A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1E6A90" w:rsidRPr="008D4BFF" w:rsidRDefault="00231B6A" w:rsidP="006F2A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631-р</w:t>
            </w:r>
          </w:p>
        </w:tc>
      </w:tr>
    </w:tbl>
    <w:p w:rsidR="001E6A90" w:rsidRDefault="001E6A90" w:rsidP="001E6A90">
      <w:pPr>
        <w:rPr>
          <w:b/>
          <w:sz w:val="28"/>
          <w:szCs w:val="28"/>
          <w:lang w:val="en-US"/>
        </w:rPr>
      </w:pPr>
    </w:p>
    <w:p w:rsidR="001E6A90" w:rsidRDefault="001E6A90" w:rsidP="001E6A90">
      <w:pPr>
        <w:rPr>
          <w:b/>
          <w:sz w:val="28"/>
          <w:szCs w:val="28"/>
        </w:rPr>
      </w:pPr>
    </w:p>
    <w:tbl>
      <w:tblPr>
        <w:tblW w:w="2212" w:type="pct"/>
        <w:tblLook w:val="04A0" w:firstRow="1" w:lastRow="0" w:firstColumn="1" w:lastColumn="0" w:noHBand="0" w:noVBand="1"/>
      </w:tblPr>
      <w:tblGrid>
        <w:gridCol w:w="4359"/>
      </w:tblGrid>
      <w:tr w:rsidR="00C771CB" w:rsidRPr="00DC1BA1" w:rsidTr="00A80859">
        <w:trPr>
          <w:trHeight w:val="2198"/>
        </w:trPr>
        <w:tc>
          <w:tcPr>
            <w:tcW w:w="5000" w:type="pct"/>
          </w:tcPr>
          <w:p w:rsidR="00C771CB" w:rsidRPr="00DC1BA1" w:rsidRDefault="00C771CB" w:rsidP="006F2A7B">
            <w:pPr>
              <w:jc w:val="both"/>
              <w:rPr>
                <w:b/>
                <w:sz w:val="28"/>
                <w:szCs w:val="28"/>
              </w:rPr>
            </w:pPr>
          </w:p>
          <w:p w:rsidR="00C771CB" w:rsidRPr="00DC1BA1" w:rsidRDefault="00C771CB" w:rsidP="000C35D8">
            <w:pPr>
              <w:tabs>
                <w:tab w:val="left" w:pos="4253"/>
              </w:tabs>
              <w:ind w:right="-108"/>
              <w:rPr>
                <w:b/>
                <w:sz w:val="28"/>
                <w:szCs w:val="28"/>
              </w:rPr>
            </w:pPr>
            <w:r w:rsidRPr="00DC1BA1">
              <w:rPr>
                <w:b/>
                <w:bCs/>
                <w:sz w:val="28"/>
                <w:szCs w:val="28"/>
              </w:rPr>
              <w:t>О</w:t>
            </w:r>
            <w:r w:rsidR="00133E70">
              <w:rPr>
                <w:b/>
                <w:bCs/>
                <w:sz w:val="28"/>
                <w:szCs w:val="28"/>
              </w:rPr>
              <w:t xml:space="preserve"> внесении </w:t>
            </w:r>
            <w:r w:rsidR="00DA1D2B">
              <w:rPr>
                <w:b/>
                <w:bCs/>
                <w:sz w:val="28"/>
                <w:szCs w:val="28"/>
              </w:rPr>
              <w:t xml:space="preserve">изменений </w:t>
            </w:r>
            <w:r w:rsidR="00A80859"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="00DA1D2B">
              <w:rPr>
                <w:b/>
                <w:bCs/>
                <w:sz w:val="28"/>
                <w:szCs w:val="28"/>
              </w:rPr>
              <w:t xml:space="preserve">в </w:t>
            </w:r>
            <w:r w:rsidR="00B34F14">
              <w:rPr>
                <w:b/>
                <w:bCs/>
                <w:sz w:val="28"/>
                <w:szCs w:val="28"/>
              </w:rPr>
              <w:t>распоряжение администрации муниципального района «</w:t>
            </w:r>
            <w:proofErr w:type="spellStart"/>
            <w:r w:rsidR="00B34F14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="00B34F14">
              <w:rPr>
                <w:b/>
                <w:bCs/>
                <w:sz w:val="28"/>
                <w:szCs w:val="28"/>
              </w:rPr>
              <w:t xml:space="preserve"> район» </w:t>
            </w:r>
            <w:r w:rsidR="00A80859">
              <w:rPr>
                <w:b/>
                <w:bCs/>
                <w:sz w:val="28"/>
                <w:szCs w:val="28"/>
              </w:rPr>
              <w:t xml:space="preserve">                          от </w:t>
            </w:r>
            <w:r w:rsidR="00B34F14">
              <w:rPr>
                <w:b/>
                <w:bCs/>
                <w:sz w:val="28"/>
                <w:szCs w:val="28"/>
              </w:rPr>
              <w:t>28 апреля 2022 года № 178-р</w:t>
            </w:r>
          </w:p>
        </w:tc>
      </w:tr>
    </w:tbl>
    <w:p w:rsidR="00C771CB" w:rsidRDefault="00C771CB" w:rsidP="00C771CB">
      <w:pPr>
        <w:tabs>
          <w:tab w:val="left" w:pos="2260"/>
        </w:tabs>
        <w:jc w:val="both"/>
        <w:rPr>
          <w:sz w:val="28"/>
          <w:szCs w:val="28"/>
        </w:rPr>
      </w:pPr>
    </w:p>
    <w:p w:rsidR="0045785C" w:rsidRPr="00DC1BA1" w:rsidRDefault="0045785C" w:rsidP="00C771CB">
      <w:pPr>
        <w:tabs>
          <w:tab w:val="left" w:pos="2260"/>
        </w:tabs>
        <w:jc w:val="both"/>
        <w:rPr>
          <w:sz w:val="28"/>
          <w:szCs w:val="28"/>
        </w:rPr>
      </w:pPr>
    </w:p>
    <w:p w:rsidR="00200E37" w:rsidRDefault="00B34F14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</w:t>
      </w:r>
      <w:r w:rsidR="00A80859">
        <w:rPr>
          <w:rFonts w:ascii="Times New Roman" w:hAnsi="Times New Roman" w:cs="Times New Roman"/>
          <w:b w:val="0"/>
          <w:sz w:val="28"/>
          <w:szCs w:val="28"/>
        </w:rPr>
        <w:t xml:space="preserve">                № 13</w:t>
      </w:r>
      <w:r w:rsidR="000C35D8">
        <w:rPr>
          <w:rFonts w:ascii="Times New Roman" w:hAnsi="Times New Roman" w:cs="Times New Roman"/>
          <w:b w:val="0"/>
          <w:sz w:val="28"/>
          <w:szCs w:val="28"/>
        </w:rPr>
        <w:t>1</w:t>
      </w:r>
      <w:r w:rsidR="00A8085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 и в целях актуализации перечня товарных рынков и ведомственного плана мероприятий («дорожной карты») по содействию развитию конкуренции в муниципальном районе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200E37" w:rsidRPr="00200E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2EB3" w:rsidRDefault="00200E37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0E37">
        <w:rPr>
          <w:rFonts w:ascii="Times New Roman" w:hAnsi="Times New Roman" w:cs="Times New Roman"/>
          <w:b w:val="0"/>
          <w:sz w:val="28"/>
          <w:szCs w:val="28"/>
        </w:rPr>
        <w:t xml:space="preserve"> 1. </w:t>
      </w:r>
      <w:r w:rsidR="00B34F14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распоряжение администрации муниципального района «</w:t>
      </w:r>
      <w:proofErr w:type="spellStart"/>
      <w:r w:rsidR="00B34F14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="00B34F14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0B2EB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0B2EB3" w:rsidRPr="000B2EB3">
        <w:rPr>
          <w:rFonts w:ascii="Times New Roman" w:hAnsi="Times New Roman" w:cs="Times New Roman"/>
          <w:b w:val="0"/>
          <w:sz w:val="28"/>
          <w:szCs w:val="28"/>
        </w:rPr>
        <w:t>28 апреля 2022 года № 178-р       «Об утверждении перечня товарных рынков и плана мероприятий по содействию развитию конкуренции в муниципальном рай</w:t>
      </w:r>
      <w:r w:rsidR="000B2EB3">
        <w:rPr>
          <w:rFonts w:ascii="Times New Roman" w:hAnsi="Times New Roman" w:cs="Times New Roman"/>
          <w:b w:val="0"/>
          <w:sz w:val="28"/>
          <w:szCs w:val="28"/>
        </w:rPr>
        <w:t>оне «</w:t>
      </w:r>
      <w:proofErr w:type="spellStart"/>
      <w:r w:rsidR="000B2EB3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="000B2EB3">
        <w:rPr>
          <w:rFonts w:ascii="Times New Roman" w:hAnsi="Times New Roman" w:cs="Times New Roman"/>
          <w:b w:val="0"/>
          <w:sz w:val="28"/>
          <w:szCs w:val="28"/>
        </w:rPr>
        <w:t xml:space="preserve"> район» на </w:t>
      </w:r>
      <w:r w:rsidR="000B2EB3" w:rsidRPr="000B2EB3">
        <w:rPr>
          <w:rFonts w:ascii="Times New Roman" w:hAnsi="Times New Roman" w:cs="Times New Roman"/>
          <w:b w:val="0"/>
          <w:sz w:val="28"/>
          <w:szCs w:val="28"/>
        </w:rPr>
        <w:t>2022-2025 годы»</w:t>
      </w:r>
      <w:r w:rsidR="000B2EB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80859" w:rsidRDefault="00A80859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п</w:t>
      </w:r>
      <w:r w:rsidR="000B2EB3">
        <w:rPr>
          <w:rFonts w:ascii="Times New Roman" w:hAnsi="Times New Roman" w:cs="Times New Roman"/>
          <w:b w:val="0"/>
          <w:sz w:val="28"/>
          <w:szCs w:val="28"/>
        </w:rPr>
        <w:t xml:space="preserve">еречень товарных рынков </w:t>
      </w:r>
      <w:r w:rsidR="000C35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00E37" w:rsidRPr="00200E37">
        <w:rPr>
          <w:rFonts w:ascii="Times New Roman" w:hAnsi="Times New Roman" w:cs="Times New Roman"/>
          <w:b w:val="0"/>
          <w:sz w:val="28"/>
          <w:szCs w:val="28"/>
        </w:rPr>
        <w:t>содействи</w:t>
      </w:r>
      <w:r w:rsidR="000C35D8">
        <w:rPr>
          <w:rFonts w:ascii="Times New Roman" w:hAnsi="Times New Roman" w:cs="Times New Roman"/>
          <w:b w:val="0"/>
          <w:sz w:val="28"/>
          <w:szCs w:val="28"/>
        </w:rPr>
        <w:t>ю</w:t>
      </w:r>
      <w:r w:rsidR="00200E37" w:rsidRPr="00200E37">
        <w:rPr>
          <w:rFonts w:ascii="Times New Roman" w:hAnsi="Times New Roman" w:cs="Times New Roman"/>
          <w:b w:val="0"/>
          <w:sz w:val="28"/>
          <w:szCs w:val="28"/>
        </w:rPr>
        <w:t xml:space="preserve"> развитию конкуренции в </w:t>
      </w:r>
      <w:r w:rsidR="00C84E57">
        <w:rPr>
          <w:rFonts w:ascii="Times New Roman" w:hAnsi="Times New Roman" w:cs="Times New Roman"/>
          <w:b w:val="0"/>
          <w:sz w:val="28"/>
          <w:szCs w:val="28"/>
        </w:rPr>
        <w:t>муниципальном районе «</w:t>
      </w:r>
      <w:proofErr w:type="spellStart"/>
      <w:r w:rsidR="00C84E57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="00C84E57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200E37" w:rsidRPr="00200E37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4D227A">
        <w:rPr>
          <w:rFonts w:ascii="Times New Roman" w:hAnsi="Times New Roman" w:cs="Times New Roman"/>
          <w:b w:val="0"/>
          <w:sz w:val="28"/>
          <w:szCs w:val="28"/>
        </w:rPr>
        <w:t>П</w:t>
      </w:r>
      <w:r w:rsidR="00C84E57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4D227A">
        <w:rPr>
          <w:rFonts w:ascii="Times New Roman" w:hAnsi="Times New Roman" w:cs="Times New Roman"/>
          <w:b w:val="0"/>
          <w:sz w:val="28"/>
          <w:szCs w:val="28"/>
        </w:rPr>
        <w:t>), утвержденный в пункте 1 названного распоряжения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69F6" w:rsidRDefault="00A80859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раздел 8 Перечня дополнить пунктом 8.2. следующего содержания: </w:t>
      </w:r>
    </w:p>
    <w:p w:rsidR="001C7481" w:rsidRDefault="001C7481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3402"/>
      </w:tblGrid>
      <w:tr w:rsidR="00BE79C2" w:rsidRPr="000D499A" w:rsidTr="00BE79C2">
        <w:tc>
          <w:tcPr>
            <w:tcW w:w="817" w:type="dxa"/>
          </w:tcPr>
          <w:p w:rsidR="00BE79C2" w:rsidRPr="000D499A" w:rsidRDefault="00BE79C2" w:rsidP="000C35D8">
            <w:pPr>
              <w:jc w:val="center"/>
              <w:rPr>
                <w:b/>
              </w:rPr>
            </w:pPr>
            <w:r w:rsidRPr="000D499A">
              <w:rPr>
                <w:b/>
              </w:rPr>
              <w:t xml:space="preserve">№ </w:t>
            </w:r>
            <w:proofErr w:type="gramStart"/>
            <w:r w:rsidRPr="000D499A">
              <w:rPr>
                <w:b/>
              </w:rPr>
              <w:t>п</w:t>
            </w:r>
            <w:proofErr w:type="gramEnd"/>
            <w:r w:rsidRPr="000D499A">
              <w:rPr>
                <w:b/>
              </w:rPr>
              <w:t>/п</w:t>
            </w:r>
          </w:p>
        </w:tc>
        <w:tc>
          <w:tcPr>
            <w:tcW w:w="5528" w:type="dxa"/>
          </w:tcPr>
          <w:p w:rsidR="00BE79C2" w:rsidRPr="000D499A" w:rsidRDefault="00BE79C2" w:rsidP="000C35D8">
            <w:pPr>
              <w:jc w:val="center"/>
              <w:rPr>
                <w:b/>
              </w:rPr>
            </w:pPr>
            <w:r w:rsidRPr="000D499A">
              <w:rPr>
                <w:b/>
              </w:rPr>
              <w:t>Наименование товарного рынка</w:t>
            </w:r>
          </w:p>
        </w:tc>
        <w:tc>
          <w:tcPr>
            <w:tcW w:w="3402" w:type="dxa"/>
          </w:tcPr>
          <w:p w:rsidR="00BE79C2" w:rsidRPr="000D499A" w:rsidRDefault="00BE79C2" w:rsidP="000C35D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394CC0" w:rsidRPr="00030E77" w:rsidTr="00394CC0">
        <w:tc>
          <w:tcPr>
            <w:tcW w:w="817" w:type="dxa"/>
          </w:tcPr>
          <w:p w:rsidR="00394CC0" w:rsidRPr="000D499A" w:rsidRDefault="00200E37" w:rsidP="00B9687E">
            <w:pPr>
              <w:tabs>
                <w:tab w:val="left" w:pos="284"/>
                <w:tab w:val="left" w:pos="426"/>
              </w:tabs>
              <w:jc w:val="both"/>
            </w:pPr>
            <w:r w:rsidRPr="00200E37">
              <w:rPr>
                <w:sz w:val="28"/>
                <w:szCs w:val="28"/>
              </w:rPr>
              <w:t xml:space="preserve"> </w:t>
            </w:r>
            <w:r w:rsidR="005069F6">
              <w:t>8.2.</w:t>
            </w:r>
          </w:p>
        </w:tc>
        <w:tc>
          <w:tcPr>
            <w:tcW w:w="5528" w:type="dxa"/>
          </w:tcPr>
          <w:p w:rsidR="00394CC0" w:rsidRPr="000D499A" w:rsidRDefault="00394CC0" w:rsidP="00C52ACA">
            <w:pPr>
              <w:tabs>
                <w:tab w:val="left" w:pos="284"/>
                <w:tab w:val="left" w:pos="426"/>
              </w:tabs>
              <w:jc w:val="both"/>
            </w:pPr>
            <w:r w:rsidRPr="000D499A">
              <w:t xml:space="preserve">Рынок </w:t>
            </w:r>
            <w:r w:rsidR="00C52ACA">
              <w:t>овощеводства</w:t>
            </w:r>
          </w:p>
        </w:tc>
        <w:tc>
          <w:tcPr>
            <w:tcW w:w="3402" w:type="dxa"/>
          </w:tcPr>
          <w:p w:rsidR="00394CC0" w:rsidRPr="00030E77" w:rsidRDefault="00394CC0" w:rsidP="008B3A90">
            <w:pPr>
              <w:ind w:left="-108"/>
              <w:jc w:val="center"/>
            </w:pPr>
            <w:r w:rsidRPr="00030E77">
              <w:t>Управление АПК и воспроизводства окружающей среды администрации Корочанского района</w:t>
            </w:r>
          </w:p>
        </w:tc>
      </w:tr>
    </w:tbl>
    <w:p w:rsidR="001C7481" w:rsidRDefault="001C7481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C35D8" w:rsidRDefault="000C35D8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D227A" w:rsidRDefault="00A80859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раздел 9 Перечня дополнить пунктами 9.3, 9.4. </w:t>
      </w:r>
      <w:r w:rsidR="007A441D">
        <w:rPr>
          <w:rFonts w:ascii="Times New Roman" w:hAnsi="Times New Roman" w:cs="Times New Roman"/>
          <w:b w:val="0"/>
          <w:sz w:val="28"/>
          <w:szCs w:val="28"/>
        </w:rPr>
        <w:t>следующего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содержания</w:t>
      </w:r>
      <w:r w:rsidR="00CC22D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7481" w:rsidRDefault="001C7481" w:rsidP="00200E3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3402"/>
      </w:tblGrid>
      <w:tr w:rsidR="001C7481" w:rsidRPr="000D499A" w:rsidTr="001C7481">
        <w:tc>
          <w:tcPr>
            <w:tcW w:w="817" w:type="dxa"/>
          </w:tcPr>
          <w:p w:rsidR="001C7481" w:rsidRPr="000D499A" w:rsidRDefault="001C7481" w:rsidP="000C35D8">
            <w:pPr>
              <w:jc w:val="center"/>
              <w:rPr>
                <w:b/>
              </w:rPr>
            </w:pPr>
            <w:r w:rsidRPr="000D499A">
              <w:rPr>
                <w:b/>
              </w:rPr>
              <w:t xml:space="preserve">№ </w:t>
            </w:r>
            <w:proofErr w:type="gramStart"/>
            <w:r w:rsidRPr="000D499A">
              <w:rPr>
                <w:b/>
              </w:rPr>
              <w:t>п</w:t>
            </w:r>
            <w:proofErr w:type="gramEnd"/>
            <w:r w:rsidRPr="000D499A">
              <w:rPr>
                <w:b/>
              </w:rPr>
              <w:t>/п</w:t>
            </w:r>
          </w:p>
        </w:tc>
        <w:tc>
          <w:tcPr>
            <w:tcW w:w="5528" w:type="dxa"/>
          </w:tcPr>
          <w:p w:rsidR="001C7481" w:rsidRPr="000D499A" w:rsidRDefault="001C7481" w:rsidP="000C35D8">
            <w:pPr>
              <w:jc w:val="center"/>
              <w:rPr>
                <w:b/>
              </w:rPr>
            </w:pPr>
            <w:r w:rsidRPr="000D499A">
              <w:rPr>
                <w:b/>
              </w:rPr>
              <w:t>Наименование товарного рынка</w:t>
            </w:r>
          </w:p>
        </w:tc>
        <w:tc>
          <w:tcPr>
            <w:tcW w:w="3402" w:type="dxa"/>
          </w:tcPr>
          <w:p w:rsidR="001C7481" w:rsidRPr="000D499A" w:rsidRDefault="001C7481" w:rsidP="000C35D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A80859" w:rsidRPr="000D499A" w:rsidTr="00B9687E">
        <w:tc>
          <w:tcPr>
            <w:tcW w:w="817" w:type="dxa"/>
          </w:tcPr>
          <w:p w:rsidR="00A80859" w:rsidRDefault="00A80859" w:rsidP="00B9687E">
            <w:pPr>
              <w:tabs>
                <w:tab w:val="left" w:pos="284"/>
                <w:tab w:val="left" w:pos="426"/>
              </w:tabs>
              <w:jc w:val="both"/>
            </w:pPr>
            <w:r>
              <w:t>9.3.</w:t>
            </w:r>
          </w:p>
        </w:tc>
        <w:tc>
          <w:tcPr>
            <w:tcW w:w="5528" w:type="dxa"/>
          </w:tcPr>
          <w:p w:rsidR="00A80859" w:rsidRPr="000D499A" w:rsidRDefault="00A80859" w:rsidP="00B9687E">
            <w:pPr>
              <w:tabs>
                <w:tab w:val="left" w:pos="284"/>
                <w:tab w:val="left" w:pos="426"/>
              </w:tabs>
              <w:jc w:val="both"/>
            </w:pPr>
            <w:r>
              <w:t>Рынок услуг в сфере общественного питания</w:t>
            </w:r>
          </w:p>
        </w:tc>
        <w:tc>
          <w:tcPr>
            <w:tcW w:w="3402" w:type="dxa"/>
          </w:tcPr>
          <w:p w:rsidR="00A80859" w:rsidRPr="000D499A" w:rsidRDefault="00A80859" w:rsidP="00B9687E">
            <w:pPr>
              <w:jc w:val="center"/>
            </w:pPr>
            <w:r>
              <w:rPr>
                <w:rFonts w:eastAsia="Calibri"/>
              </w:rPr>
              <w:t>Комитет экономического развития администрации Корочанского района</w:t>
            </w:r>
          </w:p>
        </w:tc>
      </w:tr>
      <w:tr w:rsidR="00A80859" w:rsidRPr="000D499A" w:rsidTr="00B9687E">
        <w:tc>
          <w:tcPr>
            <w:tcW w:w="817" w:type="dxa"/>
          </w:tcPr>
          <w:p w:rsidR="00A80859" w:rsidRDefault="00A80859" w:rsidP="00B9687E">
            <w:pPr>
              <w:tabs>
                <w:tab w:val="left" w:pos="284"/>
                <w:tab w:val="left" w:pos="426"/>
              </w:tabs>
              <w:jc w:val="both"/>
            </w:pPr>
            <w:r>
              <w:t>9.4</w:t>
            </w:r>
          </w:p>
        </w:tc>
        <w:tc>
          <w:tcPr>
            <w:tcW w:w="5528" w:type="dxa"/>
          </w:tcPr>
          <w:p w:rsidR="00A80859" w:rsidRPr="000D499A" w:rsidRDefault="00A80859" w:rsidP="00B9687E">
            <w:pPr>
              <w:tabs>
                <w:tab w:val="left" w:pos="284"/>
                <w:tab w:val="left" w:pos="426"/>
              </w:tabs>
              <w:jc w:val="both"/>
            </w:pPr>
            <w:r>
              <w:t>Рынок услуг в сфере бытового обслуживания населения</w:t>
            </w:r>
          </w:p>
        </w:tc>
        <w:tc>
          <w:tcPr>
            <w:tcW w:w="3402" w:type="dxa"/>
          </w:tcPr>
          <w:p w:rsidR="00A80859" w:rsidRPr="000D499A" w:rsidRDefault="00A80859" w:rsidP="00B9687E">
            <w:pPr>
              <w:jc w:val="center"/>
            </w:pPr>
            <w:r>
              <w:rPr>
                <w:rFonts w:eastAsia="Calibri"/>
              </w:rPr>
              <w:t>Комитет экономического развития администрации Корочанского района</w:t>
            </w:r>
          </w:p>
        </w:tc>
      </w:tr>
    </w:tbl>
    <w:p w:rsidR="001C7481" w:rsidRDefault="007A441D" w:rsidP="00880CB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1CF9" w:rsidRDefault="000C35D8" w:rsidP="00880CB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441D">
        <w:rPr>
          <w:rFonts w:ascii="Times New Roman" w:hAnsi="Times New Roman"/>
          <w:sz w:val="28"/>
          <w:szCs w:val="28"/>
        </w:rPr>
        <w:t>-</w:t>
      </w:r>
      <w:r w:rsidR="00030E77">
        <w:rPr>
          <w:rFonts w:ascii="Times New Roman" w:hAnsi="Times New Roman"/>
          <w:sz w:val="28"/>
          <w:szCs w:val="28"/>
        </w:rPr>
        <w:t xml:space="preserve"> </w:t>
      </w:r>
      <w:r w:rsidR="007A441D">
        <w:rPr>
          <w:rFonts w:ascii="Times New Roman" w:hAnsi="Times New Roman"/>
          <w:sz w:val="28"/>
          <w:szCs w:val="28"/>
        </w:rPr>
        <w:t xml:space="preserve">раздел </w:t>
      </w:r>
      <w:r w:rsidR="00E91CF9">
        <w:rPr>
          <w:rFonts w:ascii="Times New Roman" w:hAnsi="Times New Roman"/>
          <w:sz w:val="28"/>
          <w:szCs w:val="28"/>
          <w:lang w:val="en-US"/>
        </w:rPr>
        <w:t>III</w:t>
      </w:r>
      <w:r w:rsidR="00E91CF9">
        <w:rPr>
          <w:rFonts w:ascii="Times New Roman" w:hAnsi="Times New Roman"/>
          <w:sz w:val="28"/>
          <w:szCs w:val="28"/>
        </w:rPr>
        <w:t xml:space="preserve"> </w:t>
      </w:r>
      <w:r w:rsidR="00566E80">
        <w:rPr>
          <w:rFonts w:ascii="Times New Roman" w:hAnsi="Times New Roman"/>
          <w:sz w:val="28"/>
          <w:szCs w:val="28"/>
        </w:rPr>
        <w:t>«</w:t>
      </w:r>
      <w:r w:rsidR="00E91CF9" w:rsidRPr="00E91CF9">
        <w:rPr>
          <w:rFonts w:ascii="Times New Roman" w:hAnsi="Times New Roman"/>
          <w:sz w:val="28"/>
          <w:szCs w:val="28"/>
        </w:rPr>
        <w:t>Мероприятия по содействию развитию конкуренции на товарных рынках Корочанского района</w:t>
      </w:r>
      <w:r w:rsidR="00E91CF9">
        <w:rPr>
          <w:rFonts w:ascii="Times New Roman" w:hAnsi="Times New Roman"/>
          <w:sz w:val="28"/>
          <w:szCs w:val="28"/>
        </w:rPr>
        <w:t xml:space="preserve"> Плана мероприятий («дорожной карты») по </w:t>
      </w:r>
      <w:r w:rsidR="00E91CF9" w:rsidRPr="00E91CF9">
        <w:rPr>
          <w:rFonts w:ascii="Times New Roman" w:hAnsi="Times New Roman"/>
          <w:sz w:val="28"/>
          <w:szCs w:val="28"/>
        </w:rPr>
        <w:t>содействию развитию конкуренции в муниципальном районе «</w:t>
      </w:r>
      <w:proofErr w:type="spellStart"/>
      <w:r w:rsidR="00E91CF9" w:rsidRPr="00E91CF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91CF9" w:rsidRPr="00E91CF9">
        <w:rPr>
          <w:rFonts w:ascii="Times New Roman" w:hAnsi="Times New Roman"/>
          <w:sz w:val="28"/>
          <w:szCs w:val="28"/>
        </w:rPr>
        <w:t xml:space="preserve"> район» на 2022-2025 годы</w:t>
      </w:r>
      <w:r w:rsidR="00E91CF9">
        <w:rPr>
          <w:rFonts w:ascii="Times New Roman" w:hAnsi="Times New Roman"/>
          <w:sz w:val="28"/>
          <w:szCs w:val="28"/>
        </w:rPr>
        <w:t xml:space="preserve"> (далее – муниципальный план мероприятий), утвержденный в пу</w:t>
      </w:r>
      <w:r>
        <w:rPr>
          <w:rFonts w:ascii="Times New Roman" w:hAnsi="Times New Roman"/>
          <w:sz w:val="28"/>
          <w:szCs w:val="28"/>
        </w:rPr>
        <w:t xml:space="preserve">нкте 2 названного распоряжения </w:t>
      </w:r>
      <w:r w:rsidR="00BE79C2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распоряжению.</w:t>
      </w:r>
      <w:r w:rsidR="00E91CF9">
        <w:rPr>
          <w:rFonts w:ascii="Times New Roman" w:hAnsi="Times New Roman"/>
          <w:sz w:val="28"/>
          <w:szCs w:val="28"/>
        </w:rPr>
        <w:t xml:space="preserve"> </w:t>
      </w:r>
    </w:p>
    <w:p w:rsidR="00E91CF9" w:rsidRDefault="00E91CF9" w:rsidP="00880CB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C7481" w:rsidRDefault="001C7481" w:rsidP="00880CB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C2C11" w:rsidRDefault="00AC2C11" w:rsidP="00880CB7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C7481" w:rsidRPr="009516D5" w:rsidRDefault="001C7481" w:rsidP="001C7481">
      <w:pPr>
        <w:rPr>
          <w:b/>
          <w:sz w:val="28"/>
          <w:szCs w:val="28"/>
        </w:rPr>
      </w:pPr>
      <w:r w:rsidRPr="009516D5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</w:t>
      </w:r>
    </w:p>
    <w:p w:rsidR="001C7481" w:rsidRDefault="001C7481" w:rsidP="001C7481">
      <w:pPr>
        <w:rPr>
          <w:b/>
          <w:sz w:val="28"/>
          <w:szCs w:val="28"/>
        </w:rPr>
      </w:pPr>
      <w:r w:rsidRPr="009516D5">
        <w:rPr>
          <w:b/>
          <w:sz w:val="28"/>
          <w:szCs w:val="28"/>
        </w:rPr>
        <w:t xml:space="preserve">Корочанского района                                                   </w:t>
      </w:r>
      <w:r>
        <w:rPr>
          <w:b/>
          <w:sz w:val="28"/>
          <w:szCs w:val="28"/>
        </w:rPr>
        <w:t xml:space="preserve">     </w:t>
      </w:r>
      <w:r w:rsidRPr="009516D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Н.В. Нестеров</w:t>
      </w:r>
    </w:p>
    <w:p w:rsidR="004821FE" w:rsidRDefault="004821FE" w:rsidP="001E6A90">
      <w:pPr>
        <w:rPr>
          <w:sz w:val="28"/>
          <w:szCs w:val="28"/>
        </w:rPr>
      </w:pPr>
    </w:p>
    <w:p w:rsidR="004821FE" w:rsidRDefault="004821FE" w:rsidP="001E6A90">
      <w:pPr>
        <w:rPr>
          <w:b/>
          <w:bCs/>
          <w:sz w:val="28"/>
          <w:szCs w:val="28"/>
        </w:rPr>
        <w:sectPr w:rsidR="004821FE" w:rsidSect="00B8061E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5798"/>
        <w:gridCol w:w="1566"/>
        <w:gridCol w:w="4259"/>
        <w:gridCol w:w="2976"/>
      </w:tblGrid>
      <w:tr w:rsidR="004B7A19" w:rsidRPr="00BB03C4" w:rsidTr="00912614">
        <w:trPr>
          <w:trHeight w:val="278"/>
        </w:trPr>
        <w:tc>
          <w:tcPr>
            <w:tcW w:w="15876" w:type="dxa"/>
            <w:gridSpan w:val="5"/>
          </w:tcPr>
          <w:p w:rsidR="00893176" w:rsidRDefault="009B7ECE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893176">
              <w:rPr>
                <w:rFonts w:eastAsia="Calibri"/>
                <w:b/>
              </w:rPr>
              <w:t xml:space="preserve">Приложение </w:t>
            </w:r>
          </w:p>
          <w:p w:rsidR="00893176" w:rsidRDefault="009B7ECE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893176">
              <w:rPr>
                <w:rFonts w:eastAsia="Calibri"/>
                <w:b/>
              </w:rPr>
              <w:t>к распоряжению администрации</w:t>
            </w:r>
          </w:p>
          <w:p w:rsidR="00893176" w:rsidRDefault="009B7ECE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893176">
              <w:rPr>
                <w:rFonts w:eastAsia="Calibri"/>
                <w:b/>
              </w:rPr>
              <w:t>муниципального района</w:t>
            </w:r>
          </w:p>
          <w:p w:rsidR="00893176" w:rsidRDefault="009B7ECE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893176">
              <w:rPr>
                <w:rFonts w:eastAsia="Calibri"/>
                <w:b/>
              </w:rPr>
              <w:t>«</w:t>
            </w:r>
            <w:proofErr w:type="spellStart"/>
            <w:r w:rsidR="00893176">
              <w:rPr>
                <w:rFonts w:eastAsia="Calibri"/>
                <w:b/>
              </w:rPr>
              <w:t>Корочанский</w:t>
            </w:r>
            <w:proofErr w:type="spellEnd"/>
            <w:r w:rsidR="00893176">
              <w:rPr>
                <w:rFonts w:eastAsia="Calibri"/>
                <w:b/>
              </w:rPr>
              <w:t xml:space="preserve"> район»</w:t>
            </w:r>
          </w:p>
          <w:p w:rsidR="00BC785F" w:rsidRDefault="00BC785F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от «</w:t>
            </w:r>
            <w:r w:rsidR="00231B6A">
              <w:rPr>
                <w:rFonts w:eastAsia="Calibri"/>
                <w:b/>
              </w:rPr>
              <w:t xml:space="preserve"> 29 » декабря </w:t>
            </w:r>
            <w:r>
              <w:rPr>
                <w:rFonts w:eastAsia="Calibri"/>
                <w:b/>
              </w:rPr>
              <w:t>2023г.</w:t>
            </w:r>
          </w:p>
          <w:p w:rsidR="00BC785F" w:rsidRDefault="00BC785F" w:rsidP="009B7EC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231B6A">
              <w:rPr>
                <w:rFonts w:eastAsia="Calibri"/>
                <w:b/>
              </w:rPr>
              <w:t xml:space="preserve">                       № 631-р</w:t>
            </w:r>
          </w:p>
          <w:p w:rsidR="004821FE" w:rsidRPr="004821FE" w:rsidRDefault="00BC785F" w:rsidP="004821F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</w:t>
            </w:r>
            <w:r w:rsidR="004821FE" w:rsidRPr="004821FE">
              <w:rPr>
                <w:rFonts w:eastAsia="Calibri"/>
                <w:b/>
              </w:rPr>
              <w:t xml:space="preserve">Раздел </w:t>
            </w:r>
            <w:r w:rsidR="004821FE" w:rsidRPr="004821FE">
              <w:rPr>
                <w:rFonts w:eastAsia="Calibri"/>
                <w:b/>
                <w:lang w:val="en-US"/>
              </w:rPr>
              <w:t>III</w:t>
            </w:r>
            <w:r w:rsidR="004821FE" w:rsidRPr="004821FE">
              <w:rPr>
                <w:rFonts w:eastAsia="Calibri"/>
                <w:b/>
              </w:rPr>
              <w:t>.  Мероприятия по содействию развитию конкуренции на товарных рынках Корочанского района</w:t>
            </w:r>
          </w:p>
          <w:p w:rsidR="004821FE" w:rsidRPr="004821FE" w:rsidRDefault="004821FE" w:rsidP="004821FE">
            <w:pPr>
              <w:contextualSpacing/>
              <w:jc w:val="center"/>
              <w:rPr>
                <w:rFonts w:eastAsia="Calibri"/>
                <w:b/>
              </w:rPr>
            </w:pPr>
            <w:r w:rsidRPr="004821FE">
              <w:rPr>
                <w:rFonts w:eastAsia="Calibri"/>
                <w:b/>
              </w:rPr>
              <w:t>3.1. Образование</w:t>
            </w:r>
          </w:p>
          <w:p w:rsidR="004821FE" w:rsidRPr="004821FE" w:rsidRDefault="004821FE" w:rsidP="004821FE">
            <w:pPr>
              <w:contextualSpacing/>
              <w:jc w:val="center"/>
              <w:rPr>
                <w:rFonts w:eastAsia="Calibri"/>
                <w:b/>
              </w:rPr>
            </w:pPr>
            <w:r w:rsidRPr="004821FE">
              <w:rPr>
                <w:rFonts w:eastAsia="Calibri"/>
                <w:b/>
              </w:rPr>
              <w:t>3.1.1. Рынок услуг дошкольного образования</w:t>
            </w:r>
          </w:p>
          <w:p w:rsidR="004821FE" w:rsidRPr="004821FE" w:rsidRDefault="004821FE" w:rsidP="004821FE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821FE">
              <w:rPr>
                <w:rFonts w:eastAsia="Calibri"/>
                <w:b/>
              </w:rPr>
              <w:t>3.1.1.1. Ключевые показатели</w:t>
            </w:r>
          </w:p>
          <w:tbl>
            <w:tblPr>
              <w:tblW w:w="15704" w:type="dxa"/>
              <w:jc w:val="center"/>
              <w:tblInd w:w="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62" w:type="dxa"/>
                <w:bottom w:w="57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7311"/>
              <w:gridCol w:w="1385"/>
              <w:gridCol w:w="952"/>
              <w:gridCol w:w="953"/>
              <w:gridCol w:w="953"/>
              <w:gridCol w:w="953"/>
              <w:gridCol w:w="953"/>
              <w:gridCol w:w="1522"/>
            </w:tblGrid>
            <w:tr w:rsidR="004821FE" w:rsidRPr="004821FE" w:rsidTr="009B7ECE">
              <w:trPr>
                <w:tblHeader/>
                <w:jc w:val="center"/>
              </w:trPr>
              <w:tc>
                <w:tcPr>
                  <w:tcW w:w="722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 xml:space="preserve">№ </w:t>
                  </w:r>
                  <w:proofErr w:type="gramStart"/>
                  <w:r w:rsidRPr="004821FE">
                    <w:rPr>
                      <w:b/>
                    </w:rPr>
                    <w:t>п</w:t>
                  </w:r>
                  <w:proofErr w:type="gramEnd"/>
                  <w:r w:rsidRPr="004821FE">
                    <w:rPr>
                      <w:b/>
                    </w:rPr>
                    <w:t>/п</w:t>
                  </w:r>
                </w:p>
              </w:tc>
              <w:tc>
                <w:tcPr>
                  <w:tcW w:w="7311" w:type="dxa"/>
                  <w:vAlign w:val="center"/>
                </w:tcPr>
                <w:p w:rsidR="004821FE" w:rsidRPr="004821FE" w:rsidRDefault="004821FE" w:rsidP="004821FE">
                  <w:pPr>
                    <w:tabs>
                      <w:tab w:val="left" w:pos="1557"/>
                      <w:tab w:val="left" w:pos="2697"/>
                    </w:tabs>
                    <w:spacing w:line="240" w:lineRule="atLeast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Наименование ключевого показателя</w:t>
                  </w:r>
                </w:p>
              </w:tc>
              <w:tc>
                <w:tcPr>
                  <w:tcW w:w="1385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952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2021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(факт)</w:t>
                  </w:r>
                </w:p>
              </w:tc>
              <w:tc>
                <w:tcPr>
                  <w:tcW w:w="953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2022 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(план) </w:t>
                  </w:r>
                </w:p>
              </w:tc>
              <w:tc>
                <w:tcPr>
                  <w:tcW w:w="953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2023 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953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2024 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953" w:type="dxa"/>
                  <w:vAlign w:val="center"/>
                </w:tcPr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2025 </w:t>
                  </w:r>
                </w:p>
                <w:p w:rsidR="004821FE" w:rsidRPr="004821FE" w:rsidRDefault="004821FE" w:rsidP="004821FE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4821FE" w:rsidRPr="004821FE" w:rsidRDefault="004821FE" w:rsidP="004821FE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1522" w:type="dxa"/>
                </w:tcPr>
                <w:p w:rsidR="004821FE" w:rsidRPr="004821FE" w:rsidRDefault="004821FE" w:rsidP="004821FE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Целевое значение, определен</w:t>
                  </w:r>
                  <w:r w:rsidR="000C35D8">
                    <w:rPr>
                      <w:b/>
                      <w:bCs/>
                    </w:rPr>
                    <w:t>-</w:t>
                  </w:r>
                  <w:proofErr w:type="spellStart"/>
                  <w:r w:rsidRPr="004821FE">
                    <w:rPr>
                      <w:b/>
                      <w:bCs/>
                    </w:rPr>
                    <w:t>ное</w:t>
                  </w:r>
                  <w:proofErr w:type="spellEnd"/>
                  <w:r w:rsidRPr="004821FE">
                    <w:rPr>
                      <w:b/>
                      <w:bCs/>
                    </w:rPr>
                    <w:t xml:space="preserve"> Стандартом и </w:t>
                  </w:r>
                  <w:proofErr w:type="gramStart"/>
                  <w:r w:rsidRPr="004821FE">
                    <w:rPr>
                      <w:b/>
                      <w:bCs/>
                    </w:rPr>
                    <w:t>Националь</w:t>
                  </w:r>
                  <w:r w:rsidR="009B7ECE">
                    <w:rPr>
                      <w:b/>
                      <w:bCs/>
                    </w:rPr>
                    <w:t xml:space="preserve"> -   </w:t>
                  </w:r>
                  <w:proofErr w:type="spellStart"/>
                  <w:r w:rsidRPr="004821FE">
                    <w:rPr>
                      <w:b/>
                      <w:bCs/>
                    </w:rPr>
                    <w:t>ным</w:t>
                  </w:r>
                  <w:proofErr w:type="spellEnd"/>
                  <w:proofErr w:type="gramEnd"/>
                  <w:r w:rsidRPr="004821FE">
                    <w:rPr>
                      <w:b/>
                      <w:bCs/>
                    </w:rPr>
                    <w:t xml:space="preserve"> планом развития </w:t>
                  </w:r>
                  <w:proofErr w:type="spellStart"/>
                  <w:r w:rsidRPr="004821FE">
                    <w:rPr>
                      <w:b/>
                      <w:bCs/>
                    </w:rPr>
                    <w:t>конкурен</w:t>
                  </w:r>
                  <w:r w:rsidR="000C35D8">
                    <w:rPr>
                      <w:b/>
                      <w:bCs/>
                    </w:rPr>
                    <w:t>-</w:t>
                  </w:r>
                  <w:r w:rsidRPr="004821FE">
                    <w:rPr>
                      <w:b/>
                      <w:bCs/>
                    </w:rPr>
                    <w:t>ции</w:t>
                  </w:r>
                  <w:proofErr w:type="spellEnd"/>
                </w:p>
              </w:tc>
            </w:tr>
            <w:tr w:rsidR="004821FE" w:rsidRPr="004821FE" w:rsidTr="009B7ECE">
              <w:trPr>
                <w:jc w:val="center"/>
              </w:trPr>
              <w:tc>
                <w:tcPr>
                  <w:tcW w:w="722" w:type="dxa"/>
                </w:tcPr>
                <w:p w:rsidR="004821FE" w:rsidRPr="004821FE" w:rsidRDefault="004821F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7311" w:type="dxa"/>
                </w:tcPr>
                <w:p w:rsidR="004821FE" w:rsidRPr="004821FE" w:rsidRDefault="004821FE" w:rsidP="004821FE">
                  <w:pPr>
                    <w:jc w:val="both"/>
                  </w:pPr>
                  <w:r w:rsidRPr="004821FE">
                    <w:t xml:space="preserve">Количество действующих организаций (в том числе филиалов) частной формы собственности, оказывающих образовательные услуги в сфере дошкольного образования в отчетном периоде                   </w:t>
                  </w:r>
                </w:p>
              </w:tc>
              <w:tc>
                <w:tcPr>
                  <w:tcW w:w="1385" w:type="dxa"/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Ед.</w:t>
                  </w:r>
                </w:p>
              </w:tc>
              <w:tc>
                <w:tcPr>
                  <w:tcW w:w="952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53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</w:tcPr>
                <w:p w:rsidR="004821FE" w:rsidRPr="004821FE" w:rsidRDefault="004821FE" w:rsidP="004821FE">
                  <w:pPr>
                    <w:contextualSpacing/>
                    <w:jc w:val="center"/>
                  </w:pPr>
                  <w:r w:rsidRPr="004821FE">
                    <w:t>не установлено</w:t>
                  </w:r>
                </w:p>
              </w:tc>
            </w:tr>
            <w:tr w:rsidR="004821FE" w:rsidRPr="004821FE" w:rsidTr="009B7ECE">
              <w:trPr>
                <w:jc w:val="center"/>
              </w:trPr>
              <w:tc>
                <w:tcPr>
                  <w:tcW w:w="722" w:type="dxa"/>
                </w:tcPr>
                <w:p w:rsidR="004821FE" w:rsidRPr="004821FE" w:rsidRDefault="004821FE" w:rsidP="004821FE">
                  <w:pPr>
                    <w:ind w:left="-57" w:right="-57"/>
                    <w:jc w:val="center"/>
                  </w:pPr>
                  <w:r w:rsidRPr="004821FE">
                    <w:rPr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7311" w:type="dxa"/>
                </w:tcPr>
                <w:p w:rsidR="004821FE" w:rsidRPr="004821FE" w:rsidRDefault="004821FE" w:rsidP="004821FE">
                  <w:pPr>
                    <w:jc w:val="both"/>
                  </w:pPr>
                  <w:r w:rsidRPr="004821FE">
                    <w:t xml:space="preserve">Доля обучающихся дошкольного возраста в частных образовательных организациях (в том числе в их филиалах),                          у индивидуальных предпринимателей,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                                у индивидуальных предпринимателей, реализующих основные общеобразовательные программы – образовательные программы дошкольного образования </w:t>
                  </w:r>
                </w:p>
              </w:tc>
              <w:tc>
                <w:tcPr>
                  <w:tcW w:w="1385" w:type="dxa"/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%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6,7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953" w:type="dxa"/>
                </w:tcPr>
                <w:p w:rsidR="004821FE" w:rsidRPr="004821FE" w:rsidRDefault="004821FE" w:rsidP="004821FE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6,8</w:t>
                  </w:r>
                </w:p>
              </w:tc>
              <w:tc>
                <w:tcPr>
                  <w:tcW w:w="1522" w:type="dxa"/>
                </w:tcPr>
                <w:p w:rsidR="004821FE" w:rsidRPr="004821FE" w:rsidRDefault="004821FE" w:rsidP="004821FE">
                  <w:pPr>
                    <w:contextualSpacing/>
                    <w:jc w:val="center"/>
                  </w:pPr>
                  <w:r w:rsidRPr="004821FE">
                    <w:t>не установлено</w:t>
                  </w:r>
                </w:p>
              </w:tc>
            </w:tr>
          </w:tbl>
          <w:p w:rsidR="009B7ECE" w:rsidRDefault="009B7ECE" w:rsidP="004821FE">
            <w:pPr>
              <w:tabs>
                <w:tab w:val="left" w:pos="9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</w:p>
          <w:p w:rsidR="004821FE" w:rsidRPr="004821FE" w:rsidRDefault="004821FE" w:rsidP="004821FE">
            <w:pPr>
              <w:tabs>
                <w:tab w:val="left" w:pos="9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21FE">
              <w:rPr>
                <w:b/>
                <w:bCs/>
              </w:rPr>
              <w:t>3.1.1.2.  Мероприятия по содействию развитию конкуренции</w:t>
            </w:r>
          </w:p>
          <w:tbl>
            <w:tblPr>
              <w:tblW w:w="1545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5796"/>
              <w:gridCol w:w="10"/>
              <w:gridCol w:w="1556"/>
              <w:gridCol w:w="3407"/>
              <w:gridCol w:w="286"/>
              <w:gridCol w:w="3119"/>
            </w:tblGrid>
            <w:tr w:rsidR="004821FE" w:rsidRPr="004821FE" w:rsidTr="000C35D8">
              <w:trPr>
                <w:trHeight w:val="110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№</w:t>
                  </w:r>
                </w:p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Организация методического сопровождения деятельности частных дошкольных образовательных организаций и индивидуальных предпринимателей (семинары, конференции, конкурсы профессионального мастерства и детского творчества и другие)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rFonts w:eastAsia="Calibri"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Увеличение количества </w:t>
                  </w:r>
                  <w:proofErr w:type="gramStart"/>
                  <w:r w:rsidRPr="004821FE">
                    <w:t>част-</w:t>
                  </w:r>
                  <w:proofErr w:type="spellStart"/>
                  <w:r w:rsidRPr="004821FE">
                    <w:t>ных</w:t>
                  </w:r>
                  <w:proofErr w:type="spellEnd"/>
                  <w:proofErr w:type="gramEnd"/>
                  <w:r w:rsidRPr="004821FE">
                    <w:t xml:space="preserve"> дошкольных </w:t>
                  </w:r>
                  <w:proofErr w:type="spellStart"/>
                  <w:r w:rsidRPr="004821FE">
                    <w:t>образова</w:t>
                  </w:r>
                  <w:proofErr w:type="spellEnd"/>
                  <w:r w:rsidRPr="004821FE">
                    <w:t xml:space="preserve">-тельных организаций и индивидуальных </w:t>
                  </w:r>
                  <w:proofErr w:type="spellStart"/>
                  <w:r w:rsidRPr="004821FE">
                    <w:t>предприни-мателей</w:t>
                  </w:r>
                  <w:proofErr w:type="spellEnd"/>
                  <w:r w:rsidRPr="004821FE">
                    <w:t>, повышение качества их услуг</w:t>
                  </w:r>
                </w:p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AC2C11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>управление</w:t>
                  </w:r>
                  <w:r w:rsidR="00AC2C11">
                    <w:t xml:space="preserve">  </w:t>
                  </w:r>
                  <w:r w:rsidRPr="004821FE">
                    <w:t xml:space="preserve">образования </w:t>
                  </w:r>
                  <w:proofErr w:type="gramStart"/>
                  <w:r w:rsidRPr="004821FE">
                    <w:t>ад</w:t>
                  </w:r>
                  <w:r w:rsidR="00AC2C11">
                    <w:t>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</w:t>
                  </w:r>
                  <w:r w:rsidR="00AC2C11">
                    <w:t xml:space="preserve"> </w:t>
                  </w:r>
                  <w:r w:rsidRPr="004821FE">
                    <w:t>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Организация участия представителей муниципальных, частных дошкольных образовательных организаций                               и индивидуальных предпринимателей                                            в деятельности общественных советов, рабочих групп, обсуждениях законодательных и нормативных </w:t>
                  </w:r>
                  <w:proofErr w:type="spellStart"/>
                  <w:proofErr w:type="gramStart"/>
                  <w:r w:rsidRPr="004821FE">
                    <w:t>пра-вовых</w:t>
                  </w:r>
                  <w:proofErr w:type="spellEnd"/>
                  <w:proofErr w:type="gramEnd"/>
                  <w:r w:rsidRPr="004821FE">
                    <w:t xml:space="preserve"> актов в сфере дошкольного образования, обучающих и информационных совещаниях, семинарах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rFonts w:eastAsia="Calibri"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Снижение административных барьеров. Повышение качества услуг, предоставляемых </w:t>
                  </w:r>
                  <w:proofErr w:type="spellStart"/>
                  <w:proofErr w:type="gramStart"/>
                  <w:r w:rsidRPr="004821FE">
                    <w:t>му-ниципальными</w:t>
                  </w:r>
                  <w:proofErr w:type="spellEnd"/>
                  <w:proofErr w:type="gramEnd"/>
                  <w:r w:rsidRPr="004821FE">
                    <w:t>, частными до-школьными образователь-</w:t>
                  </w:r>
                  <w:proofErr w:type="spellStart"/>
                  <w:r w:rsidRPr="004821FE">
                    <w:t>ными</w:t>
                  </w:r>
                  <w:proofErr w:type="spellEnd"/>
                  <w:r w:rsidRPr="004821FE">
                    <w:t> организациям</w:t>
                  </w:r>
                  <w:r w:rsidR="000C35D8">
                    <w:t>и</w:t>
                  </w:r>
                  <w:r w:rsidRPr="004821FE">
                    <w:t xml:space="preserve"> и </w:t>
                  </w:r>
                  <w:proofErr w:type="spellStart"/>
                  <w:r w:rsidRPr="004821FE">
                    <w:t>инди-видуальными</w:t>
                  </w:r>
                  <w:proofErr w:type="spellEnd"/>
                  <w:r w:rsidRPr="004821FE">
                    <w:t xml:space="preserve"> </w:t>
                  </w:r>
                  <w:proofErr w:type="spellStart"/>
                  <w:r w:rsidRPr="004821FE">
                    <w:t>предпринима-телями</w:t>
                  </w:r>
                  <w:proofErr w:type="spellEnd"/>
                </w:p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0C35D8">
                  <w:pPr>
                    <w:ind w:left="-98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</w:t>
                  </w:r>
                  <w:r w:rsidR="00AC2C11">
                    <w:t>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 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>Размещение в средствах массовой информации, сети Интернет информации о деятельности, муниципальных, частных дошкольных образовательных организаций и индивидуальных предпринимателей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rFonts w:eastAsia="Calibri"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. Обеспечение </w:t>
                  </w:r>
                  <w:proofErr w:type="spellStart"/>
                  <w:proofErr w:type="gramStart"/>
                  <w:r w:rsidRPr="004821FE">
                    <w:t>ак-тивного</w:t>
                  </w:r>
                  <w:proofErr w:type="spellEnd"/>
                  <w:proofErr w:type="gramEnd"/>
                  <w:r w:rsidRPr="004821FE">
                    <w:t xml:space="preserve"> продвижения и информационной поддержки муниципальных, частных до-школьных образовательных организаций и индивидуальных предпринимателей</w:t>
                  </w:r>
                </w:p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AC2C11">
                  <w:pPr>
                    <w:ind w:left="-98"/>
                    <w:jc w:val="both"/>
                  </w:pPr>
                  <w:r w:rsidRPr="004821FE">
                    <w:t xml:space="preserve">управление образования </w:t>
                  </w:r>
                  <w:proofErr w:type="spellStart"/>
                  <w:r w:rsidRPr="004821FE">
                    <w:t>адинистрации</w:t>
                  </w:r>
                  <w:proofErr w:type="spell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 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4.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>Организация участия муниципальных,  частных дошкольных образовательных организаций и индивидуальных предпринимателей в независимой оценке качества предоставляемых услуг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rFonts w:eastAsia="Calibri"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. Повышение </w:t>
                  </w:r>
                  <w:proofErr w:type="gramStart"/>
                  <w:r w:rsidRPr="004821FE">
                    <w:t>ка-</w:t>
                  </w:r>
                  <w:proofErr w:type="spellStart"/>
                  <w:r w:rsidRPr="004821FE">
                    <w:t>чества</w:t>
                  </w:r>
                  <w:proofErr w:type="spellEnd"/>
                  <w:proofErr w:type="gramEnd"/>
                  <w:r w:rsidRPr="004821FE">
                    <w:t xml:space="preserve"> услуг, предоставляемых муниципальными,  частными дошкольными образователь-</w:t>
                  </w:r>
                  <w:proofErr w:type="spellStart"/>
                  <w:r w:rsidRPr="004821FE">
                    <w:t>ными</w:t>
                  </w:r>
                  <w:proofErr w:type="spellEnd"/>
                  <w:r w:rsidRPr="004821FE">
                    <w:t> организациями и индии-</w:t>
                  </w:r>
                  <w:proofErr w:type="spellStart"/>
                  <w:r w:rsidRPr="004821FE">
                    <w:t>видуальными</w:t>
                  </w:r>
                  <w:proofErr w:type="spellEnd"/>
                  <w:r w:rsidRPr="004821FE">
                    <w:t xml:space="preserve"> </w:t>
                  </w:r>
                  <w:proofErr w:type="spellStart"/>
                  <w:r w:rsidRPr="004821FE">
                    <w:t>предпринимате-лями</w:t>
                  </w:r>
                  <w:proofErr w:type="spellEnd"/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  <w:p w:rsidR="00893176" w:rsidRPr="004821FE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 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5.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821FE">
                    <w:t>Организация участия муниципальных,  частных дошкольных образовательных организаций и индивидуальных предпринимателей в региональных проектах по вопросам развития системы дошкольного образования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jc w:val="center"/>
                    <w:rPr>
                      <w:rFonts w:eastAsia="Calibri"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821FE">
                    <w:t xml:space="preserve">Повышение качества услуг, предоставляемых </w:t>
                  </w:r>
                  <w:proofErr w:type="spellStart"/>
                  <w:proofErr w:type="gramStart"/>
                  <w:r w:rsidRPr="004821FE">
                    <w:t>муници-пальными</w:t>
                  </w:r>
                  <w:proofErr w:type="spellEnd"/>
                  <w:proofErr w:type="gramEnd"/>
                  <w:r w:rsidRPr="004821FE">
                    <w:t>, частными до-школьными образователь-</w:t>
                  </w:r>
                  <w:proofErr w:type="spellStart"/>
                  <w:r w:rsidRPr="004821FE">
                    <w:t>ными</w:t>
                  </w:r>
                  <w:proofErr w:type="spellEnd"/>
                  <w:r w:rsidRPr="004821FE">
                    <w:t> организациями и индии-</w:t>
                  </w:r>
                  <w:proofErr w:type="spellStart"/>
                  <w:r w:rsidRPr="004821FE">
                    <w:t>видуальными</w:t>
                  </w:r>
                  <w:proofErr w:type="spellEnd"/>
                  <w:r w:rsidRPr="004821FE">
                    <w:t xml:space="preserve"> </w:t>
                  </w:r>
                  <w:proofErr w:type="spellStart"/>
                  <w:r w:rsidRPr="004821FE">
                    <w:t>предпринима-телями</w:t>
                  </w:r>
                  <w:proofErr w:type="spellEnd"/>
                  <w:r w:rsidRPr="004821FE">
                    <w:t xml:space="preserve">, развитие </w:t>
                  </w:r>
                  <w:proofErr w:type="spellStart"/>
                  <w:r w:rsidRPr="004821FE">
                    <w:t>государст</w:t>
                  </w:r>
                  <w:proofErr w:type="spellEnd"/>
                  <w:r w:rsidRPr="004821FE">
                    <w:t>-венно-частного партнерства</w:t>
                  </w: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93176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893176" w:rsidRPr="004821FE" w:rsidRDefault="00893176" w:rsidP="004821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  <w:vAlign w:val="center"/>
                </w:tcPr>
                <w:p w:rsidR="00893176" w:rsidRDefault="00893176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93176" w:rsidRDefault="00893176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93176" w:rsidRDefault="00893176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93176" w:rsidRDefault="00893176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9B7ECE" w:rsidRDefault="009B7EC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9B7ECE" w:rsidRDefault="009B7EC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3.1.2. Рынок услуг общего образования</w:t>
                  </w:r>
                </w:p>
                <w:p w:rsidR="004821FE" w:rsidRPr="004821FE" w:rsidRDefault="004821F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3.1.2.1. Ключевые показатели</w:t>
                  </w:r>
                </w:p>
                <w:tbl>
                  <w:tblPr>
                    <w:tblW w:w="15289" w:type="dxa"/>
                    <w:jc w:val="center"/>
                    <w:tblInd w:w="3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181"/>
                    <w:gridCol w:w="882"/>
                    <w:gridCol w:w="865"/>
                    <w:gridCol w:w="917"/>
                    <w:gridCol w:w="1014"/>
                    <w:gridCol w:w="913"/>
                    <w:gridCol w:w="1484"/>
                  </w:tblGrid>
                  <w:tr w:rsidR="004821FE" w:rsidRPr="004821FE" w:rsidTr="009B7ECE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sz w:val="23"/>
                            <w:szCs w:val="23"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  <w:sz w:val="23"/>
                            <w:szCs w:val="23"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  <w:sz w:val="23"/>
                            <w:szCs w:val="23"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4821FE" w:rsidRPr="004821FE" w:rsidRDefault="004821F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sz w:val="23"/>
                            <w:szCs w:val="23"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sz w:val="23"/>
                            <w:szCs w:val="23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2021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год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(факт)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2022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год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(план)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2023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год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(план)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2024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год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(план)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2025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год</w:t>
                        </w:r>
                      </w:p>
                      <w:p w:rsidR="004821FE" w:rsidRPr="004821FE" w:rsidRDefault="004821F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(план)</w:t>
                        </w:r>
                      </w:p>
                    </w:tc>
                    <w:tc>
                      <w:tcPr>
                        <w:tcW w:w="1484" w:type="dxa"/>
                        <w:tcBorders>
                          <w:bottom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Целевое значение, определен</w:t>
                        </w:r>
                        <w:r w:rsidR="009B7ECE">
                          <w:rPr>
                            <w:b/>
                            <w:bCs/>
                            <w:sz w:val="23"/>
                            <w:szCs w:val="23"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ное</w:t>
                        </w:r>
                        <w:proofErr w:type="spellEnd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Станда</w:t>
                        </w:r>
                        <w:proofErr w:type="gram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р</w:t>
                        </w:r>
                        <w:proofErr w:type="spellEnd"/>
                        <w:r w:rsidR="009B7ECE">
                          <w:rPr>
                            <w:b/>
                            <w:bCs/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="009B7ECE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том и Националь</w:t>
                        </w:r>
                        <w:r w:rsidR="000C35D8">
                          <w:rPr>
                            <w:b/>
                            <w:bCs/>
                            <w:sz w:val="23"/>
                            <w:szCs w:val="23"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конкурен</w:t>
                        </w:r>
                        <w:proofErr w:type="spellEnd"/>
                        <w:r w:rsidR="009B7ECE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  <w:sz w:val="23"/>
                            <w:szCs w:val="23"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4821FE" w:rsidRPr="004821FE" w:rsidTr="009B7ECE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ind w:left="-57" w:right="-57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1.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 xml:space="preserve">Количество действующих организаций, оказывающих образовательные услуги в сфере общего образования в отчетном периоде 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Ед.</w:t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91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contextualSpacing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Cs/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1484" w:type="dxa"/>
                        <w:tcBorders>
                          <w:bottom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не установлено</w:t>
                        </w:r>
                      </w:p>
                    </w:tc>
                  </w:tr>
                  <w:tr w:rsidR="004821FE" w:rsidRPr="004821FE" w:rsidTr="009B7ECE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ind w:left="-57" w:right="-57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2.</w:t>
                        </w:r>
                      </w:p>
                    </w:tc>
                    <w:tc>
                      <w:tcPr>
                        <w:tcW w:w="7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 w:rsidRPr="004821FE">
                          <w:rPr>
                            <w:sz w:val="23"/>
                            <w:szCs w:val="23"/>
                          </w:rPr>
                          <w:t xml:space="preserve">Удельный вес обучающихся в современных условиях от общего числа обучающихся </w:t>
                        </w:r>
                        <w:proofErr w:type="gramEnd"/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jc w:val="center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color w:val="000000"/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contextualSpacing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bCs/>
                            <w:sz w:val="23"/>
                            <w:szCs w:val="23"/>
                          </w:rPr>
                          <w:t>100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21FE" w:rsidRPr="004821FE" w:rsidRDefault="004821FE" w:rsidP="004821FE">
                        <w:pPr>
                          <w:spacing w:line="240" w:lineRule="atLeast"/>
                          <w:jc w:val="center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4821FE">
                          <w:rPr>
                            <w:sz w:val="23"/>
                            <w:szCs w:val="23"/>
                          </w:rPr>
                          <w:t>не установлено</w:t>
                        </w:r>
                      </w:p>
                    </w:tc>
                  </w:tr>
                </w:tbl>
                <w:p w:rsidR="004821FE" w:rsidRPr="004821FE" w:rsidRDefault="004821F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3.1.2.2.  Мероприятия по содействию развитию конкуренции</w:t>
                  </w:r>
                </w:p>
                <w:p w:rsidR="004821FE" w:rsidRPr="004821FE" w:rsidRDefault="004821F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821FE" w:rsidRPr="004821FE" w:rsidTr="000C35D8">
              <w:trPr>
                <w:trHeight w:val="110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4821FE" w:rsidRPr="004821FE" w:rsidRDefault="004821F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4821F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1FE" w:rsidRPr="004821FE" w:rsidRDefault="004821FE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both"/>
                  </w:pPr>
                  <w:r w:rsidRPr="004821FE">
                    <w:t xml:space="preserve">Консультирование муниципальных </w:t>
                  </w:r>
                  <w:proofErr w:type="spellStart"/>
                  <w:proofErr w:type="gramStart"/>
                  <w:r w:rsidRPr="004821FE">
                    <w:t>общеобра-зовательных</w:t>
                  </w:r>
                  <w:proofErr w:type="spellEnd"/>
                  <w:proofErr w:type="gramEnd"/>
                  <w:r w:rsidRPr="004821FE">
                    <w:t xml:space="preserve"> организаций по вопросам получения лицензии на ведение образовательной деятельности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0C35D8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 xml:space="preserve">Снижение административных барьеров. Развитие сети муниципальных </w:t>
                  </w:r>
                  <w:proofErr w:type="spellStart"/>
                  <w:proofErr w:type="gramStart"/>
                  <w:r w:rsidRPr="004821FE">
                    <w:t>общеобразова</w:t>
                  </w:r>
                  <w:proofErr w:type="spellEnd"/>
                  <w:r w:rsidRPr="004821FE">
                    <w:t>-тельных</w:t>
                  </w:r>
                  <w:proofErr w:type="gramEnd"/>
                  <w:r w:rsidRPr="004821FE">
                    <w:t xml:space="preserve"> организаций, </w:t>
                  </w:r>
                  <w:proofErr w:type="spellStart"/>
                  <w:r w:rsidRPr="004821FE">
                    <w:t>реализу-ющих</w:t>
                  </w:r>
                  <w:proofErr w:type="spellEnd"/>
                  <w:r w:rsidRPr="004821FE">
                    <w:t xml:space="preserve"> программы общего образования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21FE" w:rsidRPr="004821FE" w:rsidRDefault="004821FE" w:rsidP="004821FE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893176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176" w:rsidRPr="004821FE" w:rsidRDefault="00893176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3176" w:rsidRPr="004821FE" w:rsidRDefault="00893176" w:rsidP="004821FE">
                  <w:pPr>
                    <w:ind w:left="-57" w:right="-57"/>
                    <w:jc w:val="both"/>
                  </w:pPr>
                  <w:r w:rsidRPr="004821FE">
                    <w:t xml:space="preserve">Оказание организационно-методической и </w:t>
                  </w:r>
                  <w:proofErr w:type="spellStart"/>
                  <w:r w:rsidRPr="004821FE">
                    <w:t>информа</w:t>
                  </w:r>
                  <w:proofErr w:type="spellEnd"/>
                  <w:r w:rsidRPr="004821FE">
                    <w:t>-</w:t>
                  </w:r>
                  <w:proofErr w:type="spellStart"/>
                  <w:r w:rsidRPr="004821FE">
                    <w:t>ционно</w:t>
                  </w:r>
                  <w:proofErr w:type="spellEnd"/>
                  <w:r w:rsidRPr="004821FE">
                    <w:t>-консультационной помощи муниципальным  общеобразовательным организациям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3176" w:rsidRPr="004821FE" w:rsidRDefault="00893176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3176" w:rsidRDefault="00893176" w:rsidP="000C35D8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rPr>
                      <w:rFonts w:eastAsia="Calibri"/>
                    </w:rPr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rPr>
                      <w:rFonts w:eastAsia="Calibri"/>
                    </w:rPr>
                    <w:t>инфор-мированности</w:t>
                  </w:r>
                  <w:proofErr w:type="spellEnd"/>
                  <w:proofErr w:type="gramEnd"/>
                  <w:r w:rsidRPr="004821FE">
                    <w:rPr>
                      <w:rFonts w:eastAsia="Calibri"/>
                    </w:rPr>
                    <w:t xml:space="preserve"> организаций                             и населения</w:t>
                  </w:r>
                </w:p>
                <w:p w:rsidR="000C35D8" w:rsidRPr="004821FE" w:rsidRDefault="000C35D8" w:rsidP="000C35D8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3176" w:rsidRPr="004821FE" w:rsidRDefault="00893176" w:rsidP="004821FE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9B7ECE" w:rsidRPr="004821FE" w:rsidRDefault="009B7EC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rPr>
                      <w:rFonts w:eastAsia="Calibri"/>
                    </w:rPr>
                    <w:t xml:space="preserve">Создание и функционирование муниципальных рабочих групп и (или) консультационных пунктов                       по поддержке развития </w:t>
                  </w:r>
                  <w:r w:rsidRPr="004821FE">
                    <w:t>муниципальных общеобразовательных организаций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Развитие муниципальных рынков. Обеспечение </w:t>
                  </w:r>
                  <w:proofErr w:type="gramStart"/>
                  <w:r w:rsidRPr="004821FE">
                    <w:t>норма-</w:t>
                  </w:r>
                  <w:proofErr w:type="spellStart"/>
                  <w:r w:rsidRPr="004821FE">
                    <w:t>тивного</w:t>
                  </w:r>
                  <w:proofErr w:type="spellEnd"/>
                  <w:proofErr w:type="gramEnd"/>
                  <w:r w:rsidRPr="004821FE">
                    <w:t xml:space="preserve"> правового, </w:t>
                  </w:r>
                  <w:proofErr w:type="spellStart"/>
                  <w:r w:rsidRPr="004821FE">
                    <w:t>методичес</w:t>
                  </w:r>
                  <w:proofErr w:type="spellEnd"/>
                  <w:r w:rsidRPr="004821FE">
                    <w:t xml:space="preserve">-кого, организационного сопровождения </w:t>
                  </w:r>
                  <w:proofErr w:type="spellStart"/>
                  <w:r w:rsidRPr="004821FE">
                    <w:t>муниципаль-ных</w:t>
                  </w:r>
                  <w:proofErr w:type="spellEnd"/>
                  <w:r w:rsidRPr="004821FE">
                    <w:t xml:space="preserve"> общеобразовательных организаций</w:t>
                  </w:r>
                </w:p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4.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jc w:val="both"/>
                  </w:pPr>
                  <w:r w:rsidRPr="004821FE">
                    <w:t xml:space="preserve">Организация участия муниципальных </w:t>
                  </w:r>
                  <w:proofErr w:type="spellStart"/>
                  <w:proofErr w:type="gramStart"/>
                  <w:r w:rsidRPr="004821FE">
                    <w:t>общеобра-зовательных</w:t>
                  </w:r>
                  <w:proofErr w:type="spellEnd"/>
                  <w:proofErr w:type="gramEnd"/>
                  <w:r w:rsidRPr="004821FE">
                    <w:t xml:space="preserve"> организаций в независимой оценке качества предоставляемых услуг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 организаций                                                 и населения. Повышение качества услуг, </w:t>
                  </w:r>
                  <w:proofErr w:type="spellStart"/>
                  <w:r w:rsidRPr="004821FE">
                    <w:t>предостав-ляемых</w:t>
                  </w:r>
                  <w:proofErr w:type="spellEnd"/>
                  <w:r w:rsidRPr="004821FE">
                    <w:t xml:space="preserve"> </w:t>
                  </w:r>
                  <w:proofErr w:type="gramStart"/>
                  <w:r w:rsidRPr="004821FE">
                    <w:t>муниципальными</w:t>
                  </w:r>
                  <w:proofErr w:type="gramEnd"/>
                  <w:r w:rsidRPr="004821FE">
                    <w:t xml:space="preserve">  общеобразовательными </w:t>
                  </w:r>
                  <w:proofErr w:type="spellStart"/>
                  <w:r w:rsidRPr="004821FE">
                    <w:t>орга-низациям</w:t>
                  </w:r>
                  <w:proofErr w:type="spellEnd"/>
                </w:p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spacing w:line="232" w:lineRule="auto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5.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>Размещение в средствах массовой информации, сети Интернет информации о деятельности муниципальных общеобразовательных организаций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 организаций и населения. Обеспечение </w:t>
                  </w:r>
                  <w:proofErr w:type="spellStart"/>
                  <w:proofErr w:type="gramStart"/>
                  <w:r w:rsidRPr="004821FE">
                    <w:t>ак-тивного</w:t>
                  </w:r>
                  <w:proofErr w:type="spellEnd"/>
                  <w:proofErr w:type="gramEnd"/>
                  <w:r w:rsidRPr="004821FE">
                    <w:t xml:space="preserve"> продвижения и </w:t>
                  </w:r>
                  <w:proofErr w:type="spellStart"/>
                  <w:r w:rsidRPr="004821FE">
                    <w:t>инфор-мационной</w:t>
                  </w:r>
                  <w:proofErr w:type="spellEnd"/>
                  <w:r w:rsidRPr="004821FE">
                    <w:t xml:space="preserve"> поддержки </w:t>
                  </w:r>
                  <w:proofErr w:type="spellStart"/>
                  <w:r w:rsidRPr="004821FE">
                    <w:t>му-ниципальной</w:t>
                  </w:r>
                  <w:proofErr w:type="spellEnd"/>
                  <w:r w:rsidRPr="004821FE">
                    <w:t xml:space="preserve"> </w:t>
                  </w:r>
                  <w:proofErr w:type="spellStart"/>
                  <w:r w:rsidRPr="004821FE">
                    <w:t>общеобразова</w:t>
                  </w:r>
                  <w:proofErr w:type="spellEnd"/>
                  <w:r w:rsidRPr="004821FE">
                    <w:t>-тельных организаций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6.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Организация участия муниципальных </w:t>
                  </w:r>
                  <w:proofErr w:type="spellStart"/>
                  <w:proofErr w:type="gramStart"/>
                  <w:r w:rsidRPr="004821FE">
                    <w:t>общеоб-разовательных</w:t>
                  </w:r>
                  <w:proofErr w:type="spellEnd"/>
                  <w:proofErr w:type="gramEnd"/>
                  <w:r w:rsidRPr="004821FE">
                    <w:t xml:space="preserve"> организаций в муниципальном проекте  «</w:t>
                  </w:r>
                  <w:r w:rsidRPr="004821FE">
                    <w:rPr>
                      <w:rFonts w:eastAsia="+mj-ea"/>
                      <w:kern w:val="24"/>
                    </w:rPr>
                    <w:t>Школа полного дня</w:t>
                  </w:r>
                  <w:r w:rsidRPr="004821FE">
                    <w:t xml:space="preserve">». 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Повышение качества услуг, предоставляемых </w:t>
                  </w:r>
                  <w:proofErr w:type="spellStart"/>
                  <w:proofErr w:type="gramStart"/>
                  <w:r w:rsidRPr="004821FE">
                    <w:t>муниципа-льными</w:t>
                  </w:r>
                  <w:proofErr w:type="spellEnd"/>
                  <w:proofErr w:type="gramEnd"/>
                  <w:r w:rsidRPr="004821FE">
                    <w:t xml:space="preserve">, </w:t>
                  </w:r>
                  <w:proofErr w:type="spellStart"/>
                  <w:r w:rsidRPr="004821FE">
                    <w:t>общеобразователь-ными</w:t>
                  </w:r>
                  <w:proofErr w:type="spellEnd"/>
                  <w:r w:rsidRPr="004821FE">
                    <w:t xml:space="preserve"> организациями 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widowControl w:val="0"/>
                    <w:autoSpaceDE w:val="0"/>
                    <w:autoSpaceDN w:val="0"/>
                    <w:adjustRightInd w:val="0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Default="0084446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</w:p>
                <w:p w:rsidR="009B7ECE" w:rsidRPr="004821FE" w:rsidRDefault="009B7EC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3.1.3. Рынок услуг дополнительного образования детей</w:t>
                  </w:r>
                </w:p>
                <w:p w:rsidR="009B7ECE" w:rsidRPr="004821FE" w:rsidRDefault="009B7EC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3.1.3.1. Ключевые показатели</w:t>
                  </w:r>
                </w:p>
                <w:p w:rsidR="009B7ECE" w:rsidRPr="004821FE" w:rsidRDefault="009B7EC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</w:p>
                <w:tbl>
                  <w:tblPr>
                    <w:tblW w:w="1524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250"/>
                    <w:gridCol w:w="834"/>
                    <w:gridCol w:w="708"/>
                    <w:gridCol w:w="755"/>
                    <w:gridCol w:w="818"/>
                    <w:gridCol w:w="912"/>
                    <w:gridCol w:w="1936"/>
                  </w:tblGrid>
                  <w:tr w:rsidR="009B7EC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9B7ECE" w:rsidRPr="004821FE" w:rsidRDefault="009B7EC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250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34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2022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2023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18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2024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2025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9B7EC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</w:tcPr>
                      <w:p w:rsidR="009B7ECE" w:rsidRPr="004821FE" w:rsidRDefault="009B7EC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both"/>
                        </w:pPr>
                        <w:r w:rsidRPr="004821FE">
                          <w:t xml:space="preserve">Доля организаций в сфере услуг дополнительного образования детей (по численности детей, которым были оказаны услуги) 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Ед.</w:t>
                        </w:r>
                      </w:p>
                    </w:tc>
                    <w:tc>
                      <w:tcPr>
                        <w:tcW w:w="834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755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81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912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не установлено</w:t>
                        </w:r>
                      </w:p>
                    </w:tc>
                  </w:tr>
                  <w:tr w:rsidR="009B7EC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</w:tcPr>
                      <w:p w:rsidR="009B7ECE" w:rsidRPr="004821FE" w:rsidRDefault="009B7EC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2.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9B7ECE" w:rsidRPr="000C35D8" w:rsidRDefault="009B7ECE" w:rsidP="004821FE">
                        <w:pPr>
                          <w:contextualSpacing/>
                          <w:jc w:val="both"/>
                        </w:pPr>
                        <w:r w:rsidRPr="004821FE">
                          <w:rPr>
                            <w:bCs/>
                          </w:rPr>
                          <w:t xml:space="preserve">Доля </w:t>
                        </w:r>
                        <w:r w:rsidRPr="004821FE">
                          <w:t>детей и молодёжи в возрасте от 5 до 18 лет, получающих образовательные услуги в сфере дополнительного образования                      в организациях частной формы собственности, осуществляющих образовательную деятельность по дополнительным общеобразовательным программам (дополнительный показатель)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34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2,7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2,8</w:t>
                        </w:r>
                      </w:p>
                    </w:tc>
                    <w:tc>
                      <w:tcPr>
                        <w:tcW w:w="755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2,8</w:t>
                        </w:r>
                      </w:p>
                    </w:tc>
                    <w:tc>
                      <w:tcPr>
                        <w:tcW w:w="81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2,8</w:t>
                        </w:r>
                      </w:p>
                    </w:tc>
                    <w:tc>
                      <w:tcPr>
                        <w:tcW w:w="912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3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не установлено</w:t>
                        </w:r>
                      </w:p>
                    </w:tc>
                  </w:tr>
                  <w:tr w:rsidR="009B7EC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</w:tcPr>
                      <w:p w:rsidR="009B7ECE" w:rsidRPr="004821FE" w:rsidRDefault="009B7EC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3.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9B7ECE" w:rsidRPr="004821FE" w:rsidRDefault="009B7ECE" w:rsidP="000C35D8">
                        <w:pPr>
                          <w:contextualSpacing/>
                          <w:jc w:val="both"/>
                        </w:pPr>
                        <w:r w:rsidRPr="004821FE">
                          <w:t>Доля организаций частной формы собственности в сфере услуг дополнительного образования детей, получивших методическую                   и консультационную помощь посредством участия в семинарах (дополнительный показатель)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34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755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18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912" w:type="dxa"/>
                      </w:tcPr>
                      <w:p w:rsidR="009B7ECE" w:rsidRPr="004821FE" w:rsidRDefault="009B7EC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1936" w:type="dxa"/>
                      </w:tcPr>
                      <w:p w:rsidR="009B7ECE" w:rsidRPr="004821FE" w:rsidRDefault="009B7EC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не установлено</w:t>
                        </w:r>
                      </w:p>
                    </w:tc>
                  </w:tr>
                </w:tbl>
                <w:p w:rsidR="009B7ECE" w:rsidRPr="004821FE" w:rsidRDefault="009B7ECE" w:rsidP="0084446E">
                  <w:pPr>
                    <w:tabs>
                      <w:tab w:val="left" w:pos="991"/>
                    </w:tabs>
                    <w:jc w:val="center"/>
                  </w:pPr>
                  <w:r w:rsidRPr="004821FE">
                    <w:rPr>
                      <w:b/>
                      <w:bCs/>
                    </w:rPr>
                    <w:t>3.1.3.2.  Мероприятия по содействию развитию конкуренции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9B7ECE" w:rsidRPr="004821FE" w:rsidRDefault="009B7EC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9B7EC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ECE" w:rsidRPr="004821FE" w:rsidRDefault="009B7EC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spacing w:line="232" w:lineRule="auto"/>
                    <w:ind w:left="-57" w:right="-57"/>
                    <w:jc w:val="both"/>
                    <w:rPr>
                      <w:rFonts w:eastAsia="Calibri"/>
                      <w:bCs/>
                      <w:kern w:val="36"/>
                    </w:rPr>
                  </w:pPr>
                  <w:r w:rsidRPr="004821FE">
                    <w:rPr>
                      <w:rFonts w:eastAsia="Calibri"/>
                      <w:bCs/>
                      <w:kern w:val="36"/>
                    </w:rPr>
                    <w:t>Проведение мониторинга состояния и развития организаций муниципальной формы собственности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84446E">
                  <w:pPr>
                    <w:spacing w:line="232" w:lineRule="auto"/>
                    <w:ind w:left="-57" w:right="-57"/>
                    <w:jc w:val="both"/>
                  </w:pPr>
                  <w:r w:rsidRPr="004821FE">
                    <w:t xml:space="preserve">Осуществление </w:t>
                  </w:r>
                  <w:proofErr w:type="gramStart"/>
                  <w:r w:rsidRPr="004821FE">
                    <w:t>мониторинга деятельности</w:t>
                  </w:r>
                  <w:r w:rsidRPr="004821FE">
                    <w:rPr>
                      <w:rFonts w:eastAsia="Calibri"/>
                      <w:bCs/>
                      <w:kern w:val="36"/>
                    </w:rPr>
                    <w:t xml:space="preserve"> организаций муниципальной  формы собственности</w:t>
                  </w:r>
                  <w:proofErr w:type="gramEnd"/>
                  <w:r w:rsidRPr="004821FE">
                    <w:rPr>
                      <w:rFonts w:eastAsia="Calibri"/>
                      <w:bCs/>
                      <w:kern w:val="36"/>
                    </w:rPr>
                    <w:t xml:space="preserve">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B7ECE" w:rsidRPr="004821FE" w:rsidRDefault="009B7ECE" w:rsidP="004821FE">
                  <w:pPr>
                    <w:spacing w:line="232" w:lineRule="auto"/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Внедрение общедоступного навигатора по </w:t>
                  </w:r>
                  <w:proofErr w:type="gramStart"/>
                  <w:r w:rsidRPr="004821FE">
                    <w:t>дополни-тельным</w:t>
                  </w:r>
                  <w:proofErr w:type="gramEnd"/>
                  <w:r w:rsidRPr="004821FE">
                    <w:t xml:space="preserve"> общеобразовательным программам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Информирование потребителей                        о возможностях получения дополнительного образования                            за счет внедрения общедоступного навигатора в сети Интернет 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  <w:rPr>
                      <w:rFonts w:eastAsia="Calibri"/>
                    </w:rPr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rFonts w:eastAsia="Calibri"/>
                      <w:bCs/>
                      <w:kern w:val="36"/>
                    </w:rPr>
                  </w:pPr>
                  <w:r w:rsidRPr="004821FE">
                    <w:rPr>
                      <w:rFonts w:eastAsia="Calibri"/>
                      <w:bCs/>
                      <w:kern w:val="36"/>
                    </w:rPr>
                    <w:t xml:space="preserve">Оказание организационно-методической и </w:t>
                  </w:r>
                  <w:proofErr w:type="spellStart"/>
                  <w:r w:rsidRPr="004821FE">
                    <w:rPr>
                      <w:rFonts w:eastAsia="Calibri"/>
                      <w:bCs/>
                      <w:kern w:val="36"/>
                    </w:rPr>
                    <w:t>информа</w:t>
                  </w:r>
                  <w:proofErr w:type="spellEnd"/>
                  <w:r w:rsidRPr="004821FE">
                    <w:rPr>
                      <w:rFonts w:eastAsia="Calibri"/>
                      <w:bCs/>
                      <w:kern w:val="36"/>
                    </w:rPr>
                    <w:t>-</w:t>
                  </w:r>
                  <w:proofErr w:type="spellStart"/>
                  <w:r w:rsidRPr="004821FE">
                    <w:rPr>
                      <w:rFonts w:eastAsia="Calibri"/>
                      <w:bCs/>
                      <w:kern w:val="36"/>
                    </w:rPr>
                    <w:t>ционно</w:t>
                  </w:r>
                  <w:proofErr w:type="spellEnd"/>
                  <w:r w:rsidRPr="004821FE">
                    <w:rPr>
                      <w:rFonts w:eastAsia="Calibri"/>
                      <w:bCs/>
                      <w:kern w:val="36"/>
                    </w:rPr>
                    <w:t>-консультационной помощи организациям муниципальной формы собственности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 xml:space="preserve">Повышение качества услуг, предоставляемых </w:t>
                  </w:r>
                  <w:proofErr w:type="spellStart"/>
                  <w:proofErr w:type="gramStart"/>
                  <w:r w:rsidRPr="004821FE">
                    <w:rPr>
                      <w:rFonts w:eastAsia="Calibri"/>
                      <w:bCs/>
                      <w:kern w:val="36"/>
                    </w:rPr>
                    <w:t>организа-циями</w:t>
                  </w:r>
                  <w:proofErr w:type="spellEnd"/>
                  <w:proofErr w:type="gramEnd"/>
                  <w:r w:rsidRPr="004821FE">
                    <w:rPr>
                      <w:rFonts w:eastAsia="Calibri"/>
                      <w:bCs/>
                      <w:kern w:val="36"/>
                    </w:rPr>
                    <w:t xml:space="preserve"> муниципальной формы собственности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5" w:lineRule="auto"/>
                    <w:ind w:left="-57" w:right="-57"/>
                    <w:jc w:val="center"/>
                  </w:pPr>
                  <w:r w:rsidRPr="004821FE">
                    <w:t>4.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2" w:lineRule="auto"/>
                    <w:ind w:left="-57" w:right="-57"/>
                    <w:jc w:val="both"/>
                  </w:pPr>
                  <w:r w:rsidRPr="004821FE">
                    <w:t>Р</w:t>
                  </w:r>
                  <w:r w:rsidRPr="004821FE">
                    <w:rPr>
                      <w:rFonts w:eastAsia="Calibri"/>
                      <w:bCs/>
                      <w:kern w:val="36"/>
                    </w:rPr>
                    <w:t>азмещение в средствах массовой информации, сети Интернет информации о деятельности организаций муниципальной формы собственности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spacing w:line="232" w:lineRule="auto"/>
                    <w:ind w:left="-57" w:right="-57"/>
                    <w:jc w:val="both"/>
                    <w:rPr>
                      <w:rFonts w:eastAsia="Calibri"/>
                    </w:rPr>
                  </w:pPr>
                  <w:r w:rsidRPr="004821FE">
                    <w:t>Р</w:t>
                  </w:r>
                  <w:r w:rsidRPr="004821FE">
                    <w:rPr>
                      <w:rFonts w:eastAsia="Calibri"/>
                      <w:bCs/>
                      <w:kern w:val="36"/>
                    </w:rPr>
                    <w:t>азмещение в средствах массовой информации, сети Интернет информации о деятельности организаций муниципальной формы собственности в сфере услуг дополнительного образования</w:t>
                  </w:r>
                  <w:r w:rsidRPr="004821FE">
                    <w:rPr>
                      <w:rFonts w:eastAsia="Calibri"/>
                    </w:rPr>
                    <w:t xml:space="preserve"> детей</w:t>
                  </w:r>
                </w:p>
                <w:p w:rsidR="0084446E" w:rsidRPr="004821FE" w:rsidRDefault="0084446E" w:rsidP="004821FE">
                  <w:pPr>
                    <w:spacing w:line="232" w:lineRule="auto"/>
                    <w:ind w:left="-57" w:right="-57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2" w:lineRule="auto"/>
                    <w:ind w:left="-57" w:right="-57"/>
                    <w:jc w:val="both"/>
                  </w:pPr>
                  <w:r w:rsidRPr="004821FE">
                    <w:t xml:space="preserve">управление образования </w:t>
                  </w:r>
                  <w:proofErr w:type="gramStart"/>
                  <w:r w:rsidRPr="004821FE">
                    <w:t>ад-</w:t>
                  </w:r>
                  <w:proofErr w:type="spellStart"/>
                  <w:r w:rsidRPr="004821FE">
                    <w:t>министрации</w:t>
                  </w:r>
                  <w:proofErr w:type="spellEnd"/>
                  <w:proofErr w:type="gramEnd"/>
                  <w:r w:rsidRPr="004821FE">
                    <w:t xml:space="preserve">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</w:t>
                  </w:r>
                </w:p>
              </w:tc>
            </w:tr>
            <w:tr w:rsidR="0084446E" w:rsidRPr="004821FE" w:rsidTr="000C35D8">
              <w:trPr>
                <w:trHeight w:val="1390"/>
              </w:trPr>
              <w:tc>
                <w:tcPr>
                  <w:tcW w:w="15451" w:type="dxa"/>
                  <w:gridSpan w:val="7"/>
                </w:tcPr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3.2. Здравоохранение и социальная защита населения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3.2.1. Рынок медицинских услуг</w:t>
                  </w:r>
                </w:p>
                <w:p w:rsidR="0084446E" w:rsidRPr="004821FE" w:rsidRDefault="0084446E" w:rsidP="00893176">
                  <w:pPr>
                    <w:contextualSpacing/>
                    <w:jc w:val="center"/>
                    <w:rPr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3.2.1.1. Ключевые показатели</w:t>
                  </w:r>
                </w:p>
                <w:tbl>
                  <w:tblPr>
                    <w:tblW w:w="15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250"/>
                    <w:gridCol w:w="834"/>
                    <w:gridCol w:w="708"/>
                    <w:gridCol w:w="755"/>
                    <w:gridCol w:w="818"/>
                    <w:gridCol w:w="912"/>
                    <w:gridCol w:w="1999"/>
                  </w:tblGrid>
                  <w:tr w:rsidR="0084446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2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2022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75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2023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2024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2025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84446E" w:rsidRPr="004821FE" w:rsidTr="00893176">
                    <w:trPr>
                      <w:trHeight w:val="1193"/>
                      <w:tblHeader/>
                      <w:jc w:val="center"/>
                    </w:trPr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 xml:space="preserve">Количество организаций системы здравоохранения, в том числе частной формы собственности, оказывающих медицинскую помощь на территории Корочанского района 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ед.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Cs/>
                          </w:rPr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  <w:tr w:rsidR="0084446E" w:rsidRPr="004821FE" w:rsidTr="00893176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2.</w:t>
                        </w:r>
                      </w:p>
                    </w:tc>
                    <w:tc>
                      <w:tcPr>
                        <w:tcW w:w="73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медицинских организаций, участвующих в реализации территориальной программы государственных гарантий бесплатного оказания населению Корочанского района медицинской помощи,                 к общему количеству медицинских организаций (дополнительный показатель)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не установлено</w:t>
                        </w:r>
                      </w:p>
                    </w:tc>
                  </w:tr>
                </w:tbl>
                <w:p w:rsidR="0084446E" w:rsidRDefault="0084446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4446E" w:rsidRDefault="0084446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3.2.1.2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tabs>
                      <w:tab w:val="left" w:pos="991"/>
                    </w:tabs>
                    <w:jc w:val="center"/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Формирование системы единой ценовой политики                                  в сфере платных медицинских услуг в соответствии с утвержденной номенклатурой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jc w:val="both"/>
                  </w:pPr>
                  <w:r w:rsidRPr="004821FE">
                    <w:t>Установление конкурентных цен на платные медицинские услуги в 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</w:t>
                  </w:r>
                </w:p>
                <w:p w:rsidR="0084446E" w:rsidRDefault="0084446E" w:rsidP="004821FE">
                  <w:pPr>
                    <w:jc w:val="both"/>
                  </w:pP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             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7679EA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>Размещение информации о деятельности 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 на официальном сайте для размещения информации (</w:t>
                  </w:r>
                  <w:hyperlink r:id="rId11" w:history="1">
                    <w:r w:rsidRPr="004821FE">
                      <w:t>www.bus.gov.ru</w:t>
                    </w:r>
                  </w:hyperlink>
                  <w:r w:rsidRPr="004821FE">
                    <w:t>) в сети Интернет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 субъектов пред-</w:t>
                  </w:r>
                  <w:proofErr w:type="spellStart"/>
                  <w:r w:rsidRPr="004821FE">
                    <w:t>принимательской</w:t>
                  </w:r>
                  <w:proofErr w:type="spellEnd"/>
                  <w:r w:rsidRPr="004821FE">
                    <w:t xml:space="preserve"> деятельности и потребителей товаров, работ и услуг о состоянии конкурентной среды на рынке медицинских услуг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</w:t>
                  </w:r>
                </w:p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>Размещение тарифного соглашения в сфере обязательного медицинского страхования                                      на территории Белгородской области                                             на официальном сайте 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 в сети Интернет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инфор-мированности</w:t>
                  </w:r>
                  <w:proofErr w:type="spellEnd"/>
                  <w:proofErr w:type="gramEnd"/>
                  <w:r w:rsidRPr="004821FE">
                    <w:t xml:space="preserve"> субъектов пред-</w:t>
                  </w:r>
                  <w:proofErr w:type="spellStart"/>
                  <w:r w:rsidRPr="004821FE">
                    <w:t>принимательской</w:t>
                  </w:r>
                  <w:proofErr w:type="spellEnd"/>
                  <w:r w:rsidRPr="004821FE">
                    <w:t xml:space="preserve"> деятельности и потребителей товаров, работ и услуг о состоянии конкурентной среды на рынке медицинских услуг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</w:t>
                  </w:r>
                </w:p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3.3. Рынок услуг розничной торговли лекарственными препаратами, медицинскими изделиями                                                                                           и сопутствующими товарами</w:t>
                  </w:r>
                </w:p>
                <w:p w:rsidR="0084446E" w:rsidRPr="004821FE" w:rsidRDefault="0084446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3.3.1. Ключевые показатели</w:t>
                  </w:r>
                </w:p>
                <w:tbl>
                  <w:tblPr>
                    <w:tblW w:w="15286" w:type="dxa"/>
                    <w:jc w:val="center"/>
                    <w:tblInd w:w="3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  <w:gridCol w:w="7250"/>
                    <w:gridCol w:w="1177"/>
                    <w:gridCol w:w="992"/>
                    <w:gridCol w:w="851"/>
                    <w:gridCol w:w="992"/>
                    <w:gridCol w:w="851"/>
                    <w:gridCol w:w="850"/>
                    <w:gridCol w:w="1607"/>
                  </w:tblGrid>
                  <w:tr w:rsidR="0084446E" w:rsidRPr="004821FE" w:rsidTr="00893176">
                    <w:trPr>
                      <w:trHeight w:val="2262"/>
                      <w:tblHeader/>
                      <w:jc w:val="center"/>
                    </w:trPr>
                    <w:tc>
                      <w:tcPr>
                        <w:tcW w:w="716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250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177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84446E" w:rsidRPr="004821FE" w:rsidTr="00893176">
                    <w:trPr>
                      <w:trHeight w:val="1131"/>
                      <w:jc w:val="center"/>
                    </w:trPr>
                    <w:tc>
                      <w:tcPr>
                        <w:tcW w:w="716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250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 xml:space="preserve">Доля организаций частной формы собственности в сфере услуг розничной торговли лекарственными препаратами от общего количества организаций, осуществляющих деятельность в сфере торговли лекарственными препаратами  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t xml:space="preserve">новый </w:t>
                        </w:r>
                        <w:proofErr w:type="spellStart"/>
                        <w:r w:rsidRPr="004821FE">
                          <w:t>показат</w:t>
                        </w:r>
                        <w:proofErr w:type="spellEnd"/>
                        <w:r w:rsidRPr="004821FE">
                          <w:t>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607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менее 70</w:t>
                        </w:r>
                      </w:p>
                    </w:tc>
                  </w:tr>
                </w:tbl>
                <w:p w:rsidR="008202A1" w:rsidRPr="004821FE" w:rsidRDefault="0084446E" w:rsidP="008202A1">
                  <w:pPr>
                    <w:tabs>
                      <w:tab w:val="left" w:pos="991"/>
                    </w:tabs>
                    <w:jc w:val="center"/>
                  </w:pPr>
                  <w:r w:rsidRPr="004821FE">
                    <w:rPr>
                      <w:b/>
                      <w:bCs/>
                    </w:rPr>
                    <w:lastRenderedPageBreak/>
                    <w:t>3.3.1.2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 xml:space="preserve">Размещение в открытом доступе информации                                 о наличии и количестве аптечных организаций                                на территории Корочанского района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0C35D8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 xml:space="preserve">Повышение удовлетворенности населения лекарственным обеспечением </w:t>
                  </w:r>
                  <w:proofErr w:type="gramStart"/>
                  <w:r w:rsidRPr="004821FE">
                    <w:t>в</w:t>
                  </w:r>
                  <w:proofErr w:type="gramEnd"/>
                  <w:r w:rsidRPr="004821FE">
                    <w:t xml:space="preserve"> сельской мест-</w:t>
                  </w:r>
                  <w:proofErr w:type="spellStart"/>
                  <w:r w:rsidRPr="004821FE">
                    <w:t>ности</w:t>
                  </w:r>
                  <w:proofErr w:type="spellEnd"/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0C35D8">
                  <w:pPr>
                    <w:jc w:val="both"/>
                  </w:pPr>
                  <w:r w:rsidRPr="004821FE">
                    <w:t>комитет экономического развития администрации района,</w:t>
                  </w:r>
                  <w:r w:rsidR="000C35D8">
                    <w:t xml:space="preserve"> </w:t>
                  </w:r>
                  <w:r w:rsidRPr="004821FE">
                    <w:t>ОГБУЗ «</w:t>
                  </w:r>
                  <w:proofErr w:type="spellStart"/>
                  <w:r w:rsidRPr="004821FE">
                    <w:t>Корочан</w:t>
                  </w:r>
                  <w:r w:rsidR="000C35D8">
                    <w:t>-ская</w:t>
                  </w:r>
                  <w:proofErr w:type="spellEnd"/>
                  <w:r w:rsidR="000C35D8">
                    <w:t xml:space="preserve"> ЦРБ» </w:t>
                  </w:r>
                  <w:r w:rsidRPr="004821FE">
                    <w:t>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Default="0084446E" w:rsidP="004821FE">
                  <w:pPr>
                    <w:jc w:val="center"/>
                  </w:pPr>
                </w:p>
                <w:p w:rsidR="008202A1" w:rsidRPr="004821FE" w:rsidRDefault="008202A1" w:rsidP="004821FE">
                  <w:pPr>
                    <w:jc w:val="center"/>
                  </w:pP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Мониторинг регистрации хозяйствующих субъектов в автоматизированной системе мониторинга движения лекарственных препаратов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84446E">
                  <w:pPr>
                    <w:jc w:val="both"/>
                  </w:pPr>
                  <w:r w:rsidRPr="004821FE">
                    <w:t xml:space="preserve">Повышение </w:t>
                  </w:r>
                  <w:proofErr w:type="gramStart"/>
                  <w:r w:rsidRPr="004821FE">
                    <w:t>удовлетворен-</w:t>
                  </w:r>
                  <w:proofErr w:type="spellStart"/>
                  <w:r w:rsidRPr="004821FE">
                    <w:t>ности</w:t>
                  </w:r>
                  <w:proofErr w:type="spellEnd"/>
                  <w:proofErr w:type="gramEnd"/>
                  <w:r w:rsidRPr="004821FE">
                    <w:t xml:space="preserve"> населения </w:t>
                  </w:r>
                  <w:proofErr w:type="spellStart"/>
                  <w:r w:rsidRPr="004821FE">
                    <w:t>лекарст</w:t>
                  </w:r>
                  <w:proofErr w:type="spellEnd"/>
                  <w:r w:rsidRPr="004821FE">
                    <w:t xml:space="preserve">-венным обеспечением за счет внедрения системы </w:t>
                  </w:r>
                  <w:proofErr w:type="spellStart"/>
                  <w:r w:rsidRPr="004821FE">
                    <w:t>возмож-ности</w:t>
                  </w:r>
                  <w:proofErr w:type="spellEnd"/>
                  <w:r w:rsidRPr="004821FE">
                    <w:t xml:space="preserve"> проверки легальности всех маркированных </w:t>
                  </w:r>
                  <w:proofErr w:type="spellStart"/>
                  <w:r w:rsidRPr="004821FE">
                    <w:t>лекарст</w:t>
                  </w:r>
                  <w:proofErr w:type="spellEnd"/>
                  <w:r w:rsidRPr="004821FE">
                    <w:t xml:space="preserve">-венных препаратов 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заместитель главы </w:t>
                  </w:r>
                  <w:proofErr w:type="spellStart"/>
                  <w:proofErr w:type="gramStart"/>
                  <w:r w:rsidRPr="004821FE">
                    <w:t>админис-трации</w:t>
                  </w:r>
                  <w:proofErr w:type="spellEnd"/>
                  <w:proofErr w:type="gramEnd"/>
                  <w:r w:rsidRPr="004821FE">
                    <w:t xml:space="preserve"> района по социальной политике,  ОГБУЗ «</w:t>
                  </w:r>
                  <w:proofErr w:type="spellStart"/>
                  <w:r w:rsidRPr="004821FE">
                    <w:t>Корочанская</w:t>
                  </w:r>
                  <w:proofErr w:type="spellEnd"/>
                  <w:r w:rsidRPr="004821FE">
                    <w:t xml:space="preserve"> ЦРБ» 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3.4. Рынок социальных услуг</w:t>
                  </w:r>
                </w:p>
                <w:p w:rsidR="00BE79C2" w:rsidRPr="004821FE" w:rsidRDefault="0084446E" w:rsidP="008202A1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3.4.1.1. Ключевые показатели</w:t>
                  </w:r>
                </w:p>
                <w:tbl>
                  <w:tblPr>
                    <w:tblW w:w="15206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165"/>
                    <w:gridCol w:w="1276"/>
                    <w:gridCol w:w="850"/>
                    <w:gridCol w:w="851"/>
                    <w:gridCol w:w="850"/>
                    <w:gridCol w:w="851"/>
                    <w:gridCol w:w="992"/>
                    <w:gridCol w:w="1649"/>
                  </w:tblGrid>
                  <w:tr w:rsidR="0084446E" w:rsidRPr="004821FE" w:rsidTr="00BE79C2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165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84446E" w:rsidRPr="004821FE" w:rsidTr="00BE79C2">
                    <w:trPr>
                      <w:trHeight w:val="28"/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165" w:type="dxa"/>
                      </w:tcPr>
                      <w:p w:rsidR="008202A1" w:rsidRPr="004821FE" w:rsidRDefault="0084446E" w:rsidP="008202A1">
                        <w:pPr>
                          <w:jc w:val="both"/>
                        </w:pPr>
                        <w:r w:rsidRPr="004821FE">
                          <w:t>Количество действующих организаций (в том числе филиалов) частной формы собственности, оказывающих образовательные услуги в сфере дошкольного образования в отчетном периоде                   (по Стандарту)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Ед.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  <w:tr w:rsidR="0084446E" w:rsidRPr="004821FE" w:rsidTr="00BE79C2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</w:rPr>
                          <w:t>2.</w:t>
                        </w:r>
                      </w:p>
                    </w:tc>
                    <w:tc>
                      <w:tcPr>
                        <w:tcW w:w="7165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граждан, получивших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8202A1" w:rsidRDefault="0084446E" w:rsidP="008202A1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3.4.1.2  Мероприятия по содействию развитию конкуренции</w:t>
                  </w:r>
                </w:p>
                <w:p w:rsidR="008202A1" w:rsidRPr="004821FE" w:rsidRDefault="008202A1" w:rsidP="008202A1">
                  <w:pPr>
                    <w:tabs>
                      <w:tab w:val="left" w:pos="991"/>
                    </w:tabs>
                    <w:jc w:val="center"/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Осуществление </w:t>
                  </w:r>
                  <w:proofErr w:type="gramStart"/>
                  <w:r w:rsidRPr="004821FE">
                    <w:t>контроля за</w:t>
                  </w:r>
                  <w:proofErr w:type="gramEnd"/>
                  <w:r w:rsidRPr="004821FE">
                    <w:t xml:space="preserve"> деятельностью поставщиков социальных услуг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Оценка деятельности </w:t>
                  </w:r>
                  <w:proofErr w:type="gramStart"/>
                  <w:r w:rsidRPr="004821FE">
                    <w:t>постав-</w:t>
                  </w:r>
                  <w:proofErr w:type="spellStart"/>
                  <w:r w:rsidRPr="004821FE">
                    <w:t>щиков</w:t>
                  </w:r>
                  <w:proofErr w:type="spellEnd"/>
                  <w:proofErr w:type="gramEnd"/>
                  <w:r w:rsidRPr="004821FE">
                    <w:t xml:space="preserve"> социальных услуг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социальной защиты населения администрации Корочанского района</w:t>
                  </w:r>
                </w:p>
                <w:p w:rsidR="008202A1" w:rsidRDefault="008202A1" w:rsidP="004821FE">
                  <w:pPr>
                    <w:ind w:left="-57" w:right="-57"/>
                    <w:jc w:val="both"/>
                  </w:pPr>
                </w:p>
                <w:p w:rsidR="008202A1" w:rsidRPr="004821FE" w:rsidRDefault="008202A1" w:rsidP="004821FE">
                  <w:pPr>
                    <w:ind w:left="-57" w:right="-57"/>
                    <w:jc w:val="both"/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/>
                      <w:i/>
                      <w:iCs/>
                    </w:rPr>
                  </w:pPr>
                  <w:r w:rsidRPr="004821FE">
                    <w:t xml:space="preserve">Поддержание в актуальном состоянии реестра поставщиков социальных услуг                                              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8202A1">
                  <w:pPr>
                    <w:ind w:left="-57" w:right="-57"/>
                    <w:jc w:val="both"/>
                  </w:pPr>
                  <w:r w:rsidRPr="004821FE">
                    <w:t xml:space="preserve">Обеспечение доступности </w:t>
                  </w:r>
                  <w:proofErr w:type="spellStart"/>
                  <w:proofErr w:type="gramStart"/>
                  <w:r w:rsidRPr="004821FE">
                    <w:t>по-лучателей</w:t>
                  </w:r>
                  <w:proofErr w:type="spellEnd"/>
                  <w:proofErr w:type="gramEnd"/>
                  <w:r w:rsidRPr="004821FE">
                    <w:t xml:space="preserve"> социальных услуг                            к информации о поставщиках социальных услуг, включенных                                                          в реестр</w:t>
                  </w:r>
                </w:p>
                <w:p w:rsidR="008202A1" w:rsidRDefault="008202A1" w:rsidP="008202A1">
                  <w:pPr>
                    <w:ind w:left="-57" w:right="-57"/>
                    <w:jc w:val="both"/>
                  </w:pPr>
                </w:p>
                <w:p w:rsidR="008202A1" w:rsidRPr="004821FE" w:rsidRDefault="008202A1" w:rsidP="008202A1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социальной защиты населения администрации Корочанского района</w:t>
                  </w:r>
                </w:p>
              </w:tc>
            </w:tr>
            <w:tr w:rsidR="0084446E" w:rsidRPr="004821FE" w:rsidTr="000C35D8">
              <w:trPr>
                <w:trHeight w:val="1264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Привлечение в социальный сектор частных инвесторов и индивидуальных предпринимателей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02A1" w:rsidRDefault="0084446E" w:rsidP="008202A1">
                  <w:pPr>
                    <w:ind w:left="-57" w:right="-57"/>
                    <w:jc w:val="both"/>
                  </w:pPr>
                  <w:r w:rsidRPr="004821FE">
                    <w:t xml:space="preserve">Информирование </w:t>
                  </w:r>
                  <w:proofErr w:type="spellStart"/>
                  <w:proofErr w:type="gramStart"/>
                  <w:r w:rsidRPr="004821FE">
                    <w:t>негосудар-ственных</w:t>
                  </w:r>
                  <w:proofErr w:type="spellEnd"/>
                  <w:proofErr w:type="gramEnd"/>
                  <w:r w:rsidRPr="004821FE">
                    <w:t xml:space="preserve"> организаций об </w:t>
                  </w:r>
                  <w:proofErr w:type="spellStart"/>
                  <w:r w:rsidRPr="004821FE">
                    <w:t>усло-виях</w:t>
                  </w:r>
                  <w:proofErr w:type="spellEnd"/>
                  <w:r w:rsidRPr="004821FE">
                    <w:t xml:space="preserve"> предоставления </w:t>
                  </w:r>
                  <w:proofErr w:type="spellStart"/>
                  <w:r w:rsidRPr="004821FE">
                    <w:t>соци-альных</w:t>
                  </w:r>
                  <w:proofErr w:type="spellEnd"/>
                  <w:r w:rsidRPr="004821FE">
                    <w:t xml:space="preserve"> услуг</w:t>
                  </w:r>
                </w:p>
                <w:p w:rsidR="008202A1" w:rsidRPr="004821FE" w:rsidRDefault="008202A1" w:rsidP="008202A1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социальной защиты населения администрации Корочанского района</w:t>
                  </w:r>
                </w:p>
              </w:tc>
            </w:tr>
            <w:tr w:rsidR="0084446E" w:rsidRPr="004821FE" w:rsidTr="000C35D8">
              <w:trPr>
                <w:trHeight w:val="877"/>
              </w:trPr>
              <w:tc>
                <w:tcPr>
                  <w:tcW w:w="15451" w:type="dxa"/>
                  <w:gridSpan w:val="7"/>
                </w:tcPr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AC2C11" w:rsidRDefault="00AC2C1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3.5. Жилищно-коммунальный комплекс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3.5.1. Рынок теплоснабжения (производства тепловой энергии)</w:t>
                  </w:r>
                </w:p>
                <w:p w:rsidR="0084446E" w:rsidRDefault="0084446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3.5.1.1. Ключевые показатели</w:t>
                  </w:r>
                </w:p>
                <w:p w:rsidR="00BE79C2" w:rsidRPr="004821FE" w:rsidRDefault="00BE79C2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</w:p>
                <w:tbl>
                  <w:tblPr>
                    <w:tblW w:w="15263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1134"/>
                    <w:gridCol w:w="1255"/>
                  </w:tblGrid>
                  <w:tr w:rsidR="0084446E" w:rsidRPr="004821FE" w:rsidTr="009B7ECE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</w:t>
                        </w:r>
                        <w:proofErr w:type="spellEnd"/>
                        <w:r w:rsidR="000C35D8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ленное</w:t>
                        </w:r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0C35D8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Нацио</w:t>
                        </w:r>
                        <w:r w:rsidR="000C35D8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нальным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0C35D8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8202A1">
                    <w:trPr>
                      <w:trHeight w:val="74"/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9B7EC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организаций частной формы собственности в сфере теплоснабжения (производство тепловой энергии) (по объему полезного отпуска тепловой энергии организациями частной формы собственности)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rPr>
                            <w:rFonts w:eastAsiaTheme="minorHAnsi"/>
                          </w:rPr>
                          <w:t>%</w:t>
                        </w:r>
                      </w:p>
                    </w:tc>
                    <w:tc>
                      <w:tcPr>
                        <w:tcW w:w="95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803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3C48BF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  <w:tr w:rsidR="0084446E" w:rsidRPr="004821FE" w:rsidTr="009B7ECE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</w:rPr>
                          <w:t>2.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граждан, получивших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3C48BF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3C48BF" w:rsidRDefault="003C48BF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202A1" w:rsidRDefault="008202A1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</w:p>
                <w:p w:rsidR="0084446E" w:rsidRPr="004821FE" w:rsidRDefault="0084446E" w:rsidP="004821FE">
                  <w:pPr>
                    <w:tabs>
                      <w:tab w:val="left" w:pos="991"/>
                    </w:tabs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3.5.1.2.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821FE">
                    <w:t>3.1.1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  <w:rPr>
                      <w:bCs/>
                      <w:kern w:val="36"/>
                    </w:rPr>
                  </w:pPr>
                  <w:r w:rsidRPr="004821FE">
                    <w:rPr>
                      <w:bCs/>
                      <w:kern w:val="36"/>
                    </w:rPr>
                    <w:t xml:space="preserve">Оказание организационно-методической и </w:t>
                  </w:r>
                  <w:proofErr w:type="spellStart"/>
                  <w:r w:rsidRPr="004821FE">
                    <w:rPr>
                      <w:bCs/>
                      <w:kern w:val="36"/>
                    </w:rPr>
                    <w:t>информа</w:t>
                  </w:r>
                  <w:proofErr w:type="spellEnd"/>
                  <w:r w:rsidRPr="004821FE">
                    <w:rPr>
                      <w:bCs/>
                      <w:kern w:val="36"/>
                    </w:rPr>
                    <w:t>-</w:t>
                  </w:r>
                  <w:proofErr w:type="spellStart"/>
                  <w:r w:rsidRPr="004821FE">
                    <w:rPr>
                      <w:bCs/>
                      <w:kern w:val="36"/>
                    </w:rPr>
                    <w:t>ционно</w:t>
                  </w:r>
                  <w:proofErr w:type="spellEnd"/>
                  <w:r w:rsidRPr="004821FE">
                    <w:rPr>
                      <w:bCs/>
                      <w:kern w:val="36"/>
                    </w:rPr>
                    <w:t>-консультационной помощи организациям, предоставляющим услуги в сфере теплоснабжения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Повышение качества услуг, предоставляемых </w:t>
                  </w:r>
                  <w:proofErr w:type="spellStart"/>
                  <w:r w:rsidRPr="004821FE">
                    <w:t>организа-циями</w:t>
                  </w:r>
                  <w:proofErr w:type="spellEnd"/>
                  <w:r w:rsidRPr="004821FE">
                    <w:t xml:space="preserve">, </w:t>
                  </w:r>
                  <w:proofErr w:type="gramStart"/>
                  <w:r w:rsidRPr="004821FE">
                    <w:t>предоставляющим</w:t>
                  </w:r>
                  <w:proofErr w:type="gramEnd"/>
                  <w:r w:rsidRPr="004821FE">
                    <w:t xml:space="preserve"> услуги в сфере тепло-снабжения</w:t>
                  </w: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821FE">
                    <w:t>3.1.2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  <w:rPr>
                      <w:bCs/>
                      <w:kern w:val="36"/>
                    </w:rPr>
                  </w:pPr>
                  <w:r w:rsidRPr="004821FE">
                    <w:rPr>
                      <w:bCs/>
                      <w:kern w:val="36"/>
                    </w:rPr>
                    <w:t xml:space="preserve">Наличие на сайте органов местного самоуправления полного перечня </w:t>
                  </w:r>
                  <w:proofErr w:type="spellStart"/>
                  <w:r w:rsidRPr="004821FE">
                    <w:rPr>
                      <w:bCs/>
                      <w:kern w:val="36"/>
                    </w:rPr>
                    <w:t>ресурсоснабжающих</w:t>
                  </w:r>
                  <w:proofErr w:type="spellEnd"/>
                  <w:r w:rsidRPr="004821FE">
                    <w:rPr>
                      <w:bCs/>
                      <w:kern w:val="36"/>
                    </w:rPr>
                    <w:t xml:space="preserve"> организаций, осуществляющих на их территории подключение (технологическое присоединение), </w:t>
                  </w:r>
                  <w:proofErr w:type="gramStart"/>
                  <w:r w:rsidRPr="004821FE">
                    <w:rPr>
                      <w:bCs/>
                      <w:kern w:val="36"/>
                    </w:rPr>
                    <w:t>с</w:t>
                  </w:r>
                  <w:proofErr w:type="gramEnd"/>
                  <w:r w:rsidRPr="004821FE">
                    <w:rPr>
                      <w:bCs/>
                      <w:kern w:val="36"/>
                    </w:rPr>
                    <w:t xml:space="preserve"> ссылками                                            на сайты данных организаций, где размещена информация о доступной мощности на источнике тепло-, водоснабжения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Сокращение времени </w:t>
                  </w:r>
                  <w:proofErr w:type="gramStart"/>
                  <w:r w:rsidRPr="004821FE">
                    <w:t>за-</w:t>
                  </w:r>
                  <w:proofErr w:type="spellStart"/>
                  <w:r w:rsidRPr="004821FE">
                    <w:t>явителей</w:t>
                  </w:r>
                  <w:proofErr w:type="spellEnd"/>
                  <w:proofErr w:type="gramEnd"/>
                  <w:r w:rsidRPr="004821FE">
                    <w:t xml:space="preserve"> на получение необходимой информации по подключению (технологи-</w:t>
                  </w:r>
                  <w:proofErr w:type="spellStart"/>
                  <w:r w:rsidRPr="004821FE">
                    <w:t>ческому</w:t>
                  </w:r>
                  <w:proofErr w:type="spellEnd"/>
                  <w:r w:rsidRPr="004821FE">
                    <w:t xml:space="preserve"> присоединению) к системам теплоснабжения, </w:t>
                  </w:r>
                </w:p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к централизованной системе холодного водоснабжения </w:t>
                  </w:r>
                </w:p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и (или) водоотведения,                                      к централизованной системе горячего водоснабжения </w:t>
                  </w: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202A1" w:rsidRDefault="008202A1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202A1" w:rsidRPr="004821FE" w:rsidRDefault="008202A1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3.5.2. Рынок услуг по сбору и транспортированию твердых коммунальных отходов</w:t>
                  </w:r>
                </w:p>
                <w:p w:rsidR="0084446E" w:rsidRPr="004821FE" w:rsidRDefault="0084446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  <w:r w:rsidRPr="004821FE">
                    <w:rPr>
                      <w:rFonts w:eastAsia="Calibri"/>
                      <w:b/>
                    </w:rPr>
                    <w:t>3.5.2.1. Ключевые показатели</w:t>
                  </w:r>
                </w:p>
                <w:tbl>
                  <w:tblPr>
                    <w:tblW w:w="15251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00"/>
                    <w:gridCol w:w="1477"/>
                  </w:tblGrid>
                  <w:tr w:rsidR="0084446E" w:rsidRPr="004821FE" w:rsidTr="003C48BF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84446E" w:rsidRPr="004821FE" w:rsidRDefault="0084446E" w:rsidP="003C48BF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том и Националь</w:t>
                        </w:r>
                        <w:r w:rsidR="003C48BF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3C48BF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организаций частной формы собственности в сфере услуг по сбору и транспортированию твердых коммунальных отходов, от общей численности организаций, предоставляющих услуги по сбору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477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84446E" w:rsidRPr="004821FE" w:rsidRDefault="0084446E" w:rsidP="004821FE">
                  <w:pPr>
                    <w:contextualSpacing/>
                    <w:jc w:val="center"/>
                    <w:rPr>
                      <w:rFonts w:eastAsia="Calibri"/>
                      <w:b/>
                    </w:rPr>
                  </w:pPr>
                </w:p>
                <w:p w:rsidR="0084446E" w:rsidRPr="004821FE" w:rsidRDefault="0084446E" w:rsidP="003C48BF">
                  <w:pPr>
                    <w:tabs>
                      <w:tab w:val="left" w:pos="991"/>
                    </w:tabs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  <w:bCs/>
                    </w:rPr>
                    <w:t>3.5.2.2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Информирование жителей района о преимуществе раздельного сбора мусора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02A1" w:rsidRPr="004821FE" w:rsidRDefault="0084446E" w:rsidP="003C48BF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Размещение информации на информационных стендах                                  и на сайте администрации района. Привлечение  </w:t>
                  </w:r>
                  <w:proofErr w:type="spellStart"/>
                  <w:r w:rsidRPr="004821FE">
                    <w:t>субъ-ектов</w:t>
                  </w:r>
                  <w:proofErr w:type="spellEnd"/>
                  <w:r w:rsidRPr="004821FE">
                    <w:t xml:space="preserve"> предпринимательства                                          к деятельности по обращению                                  </w:t>
                  </w:r>
                  <w:proofErr w:type="gramStart"/>
                  <w:r w:rsidRPr="004821FE">
                    <w:t>со</w:t>
                  </w:r>
                  <w:proofErr w:type="gramEnd"/>
                  <w:r w:rsidRPr="004821FE">
                    <w:t xml:space="preserve"> вторичными материальными ресурсами, не являющимися твердыми коммунальными отходами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Организация и проведение встреч  с жителями района на тему: «Преимущество раздельного сбора мусора»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Разъяснение жителям района порядка раздельного сбора мусора в целях повышения качества жизни 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>управление по строительству, транспорту, с</w:t>
                  </w:r>
                  <w:r w:rsidR="003C48BF">
                    <w:t>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3.5.3. Рынок выполнения работ по благоустройству городской среды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3.5.3.1. Ключевые показатели</w:t>
                  </w:r>
                </w:p>
                <w:tbl>
                  <w:tblPr>
                    <w:tblW w:w="15264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1134"/>
                    <w:gridCol w:w="1256"/>
                  </w:tblGrid>
                  <w:tr w:rsidR="0084446E" w:rsidRPr="004821FE" w:rsidTr="007679EA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Национа</w:t>
                        </w:r>
                        <w:r w:rsidR="007679E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льным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8202A1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7679EA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организаций частной формы собственности в сфере выполнения работ по благоустройству городской среды                              (по объему выручки организаций частной формы собственности)              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0</w:t>
                        </w:r>
                      </w:p>
                    </w:tc>
                    <w:tc>
                      <w:tcPr>
                        <w:tcW w:w="1256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3C48BF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84446E" w:rsidRPr="004821FE" w:rsidRDefault="0084446E" w:rsidP="003C48B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3.5.3.2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Привлечение на конкурсной основе подрядных организаций для проведения работ                                                     по благоустройству дворовых территорий многоквартирных домов и общественных пространств </w:t>
                  </w:r>
                </w:p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>Обеспечение равного доступа участия субъектов предпринимательства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Проведение ежегодного рейтингового голосования по выбору общественных территорий, подлежащих благоустройству в первоочередном порядке                                                       на последующие годы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Обеспечение определения общественных территорий, подлежащих включению                                   в первоочередном порядке                                в муниципальные программы                                      по формированию современной городской среды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7679EA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>Проведение мероприятий, направленных                                  на повышение доли граждан, принявших участие                     в решении вопросов развития городской среды,                      от общего количества граждан в возрасте от 14 лет, проживающих в муниципальных образованиях,                     на территории которых реализуются проекты                             по созданию комфортной городской среды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>Вовлечение населения в реализацию мероприятий, предусмотренных федеральным проектом «Формирование комфортной городской среды»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46E" w:rsidRPr="004821FE" w:rsidRDefault="0084446E" w:rsidP="004821FE">
                  <w:pPr>
                    <w:spacing w:line="233" w:lineRule="auto"/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3.6 Рынок ритуальных услуг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3.6.1.1. Ключевые показатели</w:t>
                  </w:r>
                </w:p>
                <w:tbl>
                  <w:tblPr>
                    <w:tblW w:w="15371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836"/>
                    <w:gridCol w:w="1661"/>
                  </w:tblGrid>
                  <w:tr w:rsidR="0084446E" w:rsidRPr="004821FE" w:rsidTr="003C48BF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84446E" w:rsidRPr="004821FE" w:rsidRDefault="0084446E" w:rsidP="003C48BF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определенное Стандартом и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Национа</w:t>
                        </w:r>
                        <w:r w:rsidR="003C48BF">
                          <w:rPr>
                            <w:b/>
                            <w:bCs/>
                          </w:rPr>
                          <w:t>л</w:t>
                        </w:r>
                        <w:r w:rsidRPr="004821FE">
                          <w:rPr>
                            <w:b/>
                            <w:bCs/>
                          </w:rPr>
                          <w:t>ь</w:t>
                        </w:r>
                        <w:r w:rsidR="003C48BF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конкуренции</w:t>
                        </w:r>
                      </w:p>
                    </w:tc>
                  </w:tr>
                  <w:tr w:rsidR="0084446E" w:rsidRPr="004821FE" w:rsidTr="003C48BF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организаций частной формы собственности в сфере ритуальных услуг, от общего количества организаций, предоставляющих ритуальные услуги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150D2B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3C48BF" w:rsidRDefault="003C48BF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3C48BF" w:rsidRDefault="003C48BF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3C48BF" w:rsidRDefault="003C48BF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3.6.1.2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84446E" w:rsidRPr="004821FE" w:rsidTr="000C35D8">
              <w:trPr>
                <w:trHeight w:val="1141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</w:t>
                  </w:r>
                  <w:r w:rsidRPr="004821FE">
                    <w:rPr>
                      <w:b/>
                      <w:bCs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Внесение изменений в нормативные правовые акты, административные регламенты предоставления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на рынке</w:t>
                  </w: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jc w:val="both"/>
                    <w:rPr>
                      <w:rFonts w:eastAsiaTheme="minorHAnsi"/>
                    </w:rPr>
                  </w:pPr>
                  <w:r w:rsidRPr="004821FE">
                    <w:rPr>
                      <w:rFonts w:eastAsiaTheme="minorHAnsi"/>
                    </w:rPr>
                    <w:t>Обеспечение устранения административных барьеров, излишних ограничений в развитии конкурентной среды на рынке, деятельности участников рынка</w:t>
                  </w:r>
                </w:p>
                <w:p w:rsidR="00150D2B" w:rsidRDefault="00150D2B" w:rsidP="004821FE">
                  <w:pPr>
                    <w:jc w:val="both"/>
                    <w:rPr>
                      <w:rFonts w:eastAsiaTheme="minorHAnsi"/>
                    </w:rPr>
                  </w:pPr>
                </w:p>
                <w:p w:rsidR="00150D2B" w:rsidRPr="004821FE" w:rsidRDefault="00150D2B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управление по строительству, транспорту, связи и ЖКХ администрации района 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Мониторинг мероприятий по постановке на кадастровый учет и оформлению свидетельств о государственной регистрации права собственности на земельные участки кладбищ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ind w:left="-57" w:right="-57"/>
                    <w:jc w:val="both"/>
                  </w:pPr>
                  <w:r w:rsidRPr="004821FE">
                    <w:t>Обеспечение исполнения федерального законодательства                                          в сфере государственного кадастрового учета земельных участков</w:t>
                  </w:r>
                </w:p>
                <w:p w:rsidR="00150D2B" w:rsidRPr="004821FE" w:rsidRDefault="00150D2B" w:rsidP="004821FE">
                  <w:pPr>
                    <w:ind w:left="-57" w:right="-57"/>
                    <w:jc w:val="both"/>
                  </w:pP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управление по строительству, транспорту, связи и ЖКХ администрации района 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Мониторинг организаций, учреждений, субъектов предпринимательской деятельности, </w:t>
                  </w:r>
                  <w:proofErr w:type="spellStart"/>
                  <w:proofErr w:type="gramStart"/>
                  <w:r w:rsidRPr="004821FE">
                    <w:t>осуще-ствляющих</w:t>
                  </w:r>
                  <w:proofErr w:type="spellEnd"/>
                  <w:proofErr w:type="gramEnd"/>
                  <w:r w:rsidRPr="004821FE">
                    <w:t xml:space="preserve"> деятельность на рынке ритуальных услуг на территории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both"/>
                  </w:pPr>
                  <w:r w:rsidRPr="004821FE">
                    <w:t xml:space="preserve">Обеспечение информационной открытости и предоставление достоверной информации                            об участниках рынка                                         для потенциальных </w:t>
                  </w:r>
                  <w:proofErr w:type="gramStart"/>
                  <w:r w:rsidRPr="004821FE">
                    <w:t>пот-</w:t>
                  </w:r>
                  <w:proofErr w:type="spellStart"/>
                  <w:r w:rsidRPr="004821FE">
                    <w:t>ребителей</w:t>
                  </w:r>
                  <w:proofErr w:type="spellEnd"/>
                  <w:proofErr w:type="gramEnd"/>
                  <w:r w:rsidRPr="004821FE">
                    <w:t xml:space="preserve"> услуг </w:t>
                  </w:r>
                </w:p>
                <w:p w:rsidR="00150D2B" w:rsidRPr="004821FE" w:rsidRDefault="00150D2B" w:rsidP="004821FE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управление по строительству, транспорту, связи и ЖКХ администрации района </w:t>
                  </w:r>
                </w:p>
              </w:tc>
            </w:tr>
            <w:tr w:rsidR="0084446E" w:rsidRPr="004821FE" w:rsidTr="000C35D8">
              <w:trPr>
                <w:trHeight w:val="1153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3.7. Топливно-энергетический комплекс</w:t>
                  </w:r>
                </w:p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3.7.1. Рынок нефтепродуктов</w:t>
                  </w:r>
                </w:p>
                <w:p w:rsidR="0084446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3.7.1.1. Ключевые показатели</w:t>
                  </w:r>
                </w:p>
                <w:p w:rsidR="003C48BF" w:rsidRPr="004821FE" w:rsidRDefault="003C48BF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tbl>
                  <w:tblPr>
                    <w:tblW w:w="15386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1134"/>
                    <w:gridCol w:w="1378"/>
                  </w:tblGrid>
                  <w:tr w:rsidR="0084446E" w:rsidRPr="004821FE" w:rsidTr="003C48BF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84446E" w:rsidRPr="004821FE" w:rsidRDefault="0084446E" w:rsidP="007679EA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определенное Стандартом и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Нацио</w:t>
                        </w:r>
                        <w:r w:rsidR="007679E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нал</w:t>
                        </w:r>
                        <w:r w:rsidR="00150D2B">
                          <w:rPr>
                            <w:b/>
                            <w:bCs/>
                          </w:rPr>
                          <w:t>ь</w:t>
                        </w:r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150D2B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3C48BF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организаций частной формы собственности на рынке нефтепродуктов, от общего количества организаций, осуществляющих деятельность на рынке нефтепродуктов Корочанского района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  <w:lang w:val="en-US"/>
                          </w:rPr>
                        </w:pPr>
                        <w:r w:rsidRPr="004821FE"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</w:t>
                        </w:r>
                        <w:r w:rsidR="00B2249D">
                          <w:t>-</w:t>
                        </w:r>
                        <w:r w:rsidRPr="004821FE">
                          <w:t>лено</w:t>
                        </w:r>
                        <w:proofErr w:type="spellEnd"/>
                        <w:proofErr w:type="gramEnd"/>
                      </w:p>
                    </w:tc>
                  </w:tr>
                  <w:tr w:rsidR="0084446E" w:rsidRPr="004821FE" w:rsidTr="003C48BF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color w:val="000000" w:themeColor="text1"/>
                          </w:rPr>
                        </w:pPr>
                        <w:r w:rsidRPr="004821FE">
                          <w:rPr>
                            <w:color w:val="000000" w:themeColor="text1"/>
                          </w:rPr>
                          <w:t>2.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 xml:space="preserve">Доля субъектов малого и среднего предпринимательства, осуществляющих деятельность на рынке нефтепродуктов Корочанского района, получивших консультационную помощь по формам государственной (финансовой) поддержки, от общего количества обратившихся за помощью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</w:t>
                        </w:r>
                        <w:r w:rsidR="00B2249D">
                          <w:t>-</w:t>
                        </w:r>
                        <w:r w:rsidRPr="004821FE">
                          <w:t>лено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84446E" w:rsidRPr="004821FE" w:rsidRDefault="0084446E" w:rsidP="007679E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3.7.1.2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150D2B">
                  <w:pPr>
                    <w:autoSpaceDE w:val="0"/>
                    <w:autoSpaceDN w:val="0"/>
                    <w:adjustRightInd w:val="0"/>
                    <w:spacing w:line="230" w:lineRule="auto"/>
                    <w:ind w:left="-57" w:right="-57"/>
                    <w:jc w:val="both"/>
                  </w:pPr>
                  <w:r w:rsidRPr="004821FE">
                    <w:t xml:space="preserve">Оказание организационно-методической и </w:t>
                  </w:r>
                  <w:proofErr w:type="spellStart"/>
                  <w:r w:rsidRPr="004821FE">
                    <w:t>информа</w:t>
                  </w:r>
                  <w:proofErr w:type="spellEnd"/>
                  <w:r w:rsidRPr="004821FE">
                    <w:t>-</w:t>
                  </w:r>
                  <w:proofErr w:type="spellStart"/>
                  <w:r w:rsidRPr="004821FE">
                    <w:t>ционно</w:t>
                  </w:r>
                  <w:proofErr w:type="spellEnd"/>
                  <w:r w:rsidRPr="004821FE">
                    <w:t xml:space="preserve">-консультационной помощи частным </w:t>
                  </w:r>
                  <w:proofErr w:type="spellStart"/>
                  <w:proofErr w:type="gramStart"/>
                  <w:r w:rsidRPr="004821FE">
                    <w:t>орга-низациям</w:t>
                  </w:r>
                  <w:proofErr w:type="spellEnd"/>
                  <w:proofErr w:type="gramEnd"/>
                  <w:r w:rsidRPr="004821FE">
                    <w:t>, предоставляющим услуги на рынке нефтепродуктов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150D2B">
                  <w:pPr>
                    <w:jc w:val="both"/>
                  </w:pPr>
                  <w:r w:rsidRPr="004821FE">
                    <w:t>Повышение качества услуг, предоставляемых частными организациями на рынке нефтепродуктов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both"/>
                  </w:pPr>
                  <w:r w:rsidRPr="004821FE">
                    <w:t>комитет экономического развития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spacing w:line="230" w:lineRule="auto"/>
                    <w:ind w:left="-57" w:right="-57"/>
                    <w:jc w:val="both"/>
                  </w:pPr>
                  <w:r w:rsidRPr="004821FE">
                    <w:t>Повышение удовлетворенности потребителей за счет расширения товаров, работ, услуг, реализуемых на АЗС, и улучшения качества моторного топлива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Улучшение финансового </w:t>
                  </w:r>
                  <w:proofErr w:type="spellStart"/>
                  <w:proofErr w:type="gramStart"/>
                  <w:r w:rsidRPr="004821FE">
                    <w:t>по-ложения</w:t>
                  </w:r>
                  <w:proofErr w:type="spellEnd"/>
                  <w:proofErr w:type="gramEnd"/>
                  <w:r w:rsidRPr="004821FE">
                    <w:t> АЗС и удовлетворен-</w:t>
                  </w:r>
                  <w:proofErr w:type="spellStart"/>
                  <w:r w:rsidRPr="004821FE">
                    <w:t>ности</w:t>
                  </w:r>
                  <w:proofErr w:type="spellEnd"/>
                  <w:r w:rsidRPr="004821FE">
                    <w:t xml:space="preserve"> потребителей рынка нефтепродуктов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комитет экономического развития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3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spacing w:line="230" w:lineRule="auto"/>
                    <w:ind w:left="-57" w:right="-57"/>
                    <w:jc w:val="both"/>
                  </w:pPr>
                  <w:r w:rsidRPr="004821FE">
                    <w:t>Мониторинг организаций, предоставляющих услуги на рынке нефтепродуктов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spacing w:line="230" w:lineRule="auto"/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Информирование населения                                        об организациях, </w:t>
                  </w:r>
                  <w:proofErr w:type="spellStart"/>
                  <w:proofErr w:type="gramStart"/>
                  <w:r w:rsidRPr="004821FE">
                    <w:t>предостав-ляющих</w:t>
                  </w:r>
                  <w:proofErr w:type="spellEnd"/>
                  <w:proofErr w:type="gramEnd"/>
                  <w:r w:rsidRPr="004821FE">
                    <w:t xml:space="preserve"> услуги на рынке нефтепродуктов</w:t>
                  </w: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комитет экономического развития администрации района</w:t>
                  </w:r>
                </w:p>
              </w:tc>
            </w:tr>
            <w:tr w:rsidR="0084446E" w:rsidRPr="004821FE" w:rsidTr="000C35D8">
              <w:trPr>
                <w:trHeight w:val="278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3.7.2. Рынок газомоторного топлива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3.7.2.1. Ключевые показатели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tbl>
                  <w:tblPr>
                    <w:tblW w:w="15250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1134"/>
                    <w:gridCol w:w="1242"/>
                  </w:tblGrid>
                  <w:tr w:rsidR="0084446E" w:rsidRPr="004821FE" w:rsidTr="003C48BF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</w:t>
                        </w:r>
                        <w:proofErr w:type="spellEnd"/>
                        <w:r w:rsidR="007679E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ленное</w:t>
                        </w:r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150D2B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Национа</w:t>
                        </w:r>
                        <w:r w:rsidR="00150D2B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льным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150D2B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3C48BF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>Количество действующих объектов заправки транспортных сре</w:t>
                        </w:r>
                        <w:proofErr w:type="gramStart"/>
                        <w:r w:rsidRPr="004821FE">
                          <w:rPr>
                            <w:rFonts w:eastAsiaTheme="minorHAnsi"/>
                          </w:rPr>
                          <w:t>дств пр</w:t>
                        </w:r>
                        <w:proofErr w:type="gramEnd"/>
                        <w:r w:rsidRPr="004821FE">
                          <w:rPr>
                            <w:rFonts w:eastAsiaTheme="minorHAnsi"/>
                          </w:rPr>
                          <w:t>иродным газом (метаном) (дополнительный показатель)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Ед.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>1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3C48BF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7679EA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3.7.2.2  Мероприятия по содействию развитию конкуренции</w:t>
                  </w:r>
                </w:p>
                <w:tbl>
                  <w:tblPr>
                    <w:tblW w:w="151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81"/>
                    <w:gridCol w:w="5815"/>
                    <w:gridCol w:w="1570"/>
                    <w:gridCol w:w="3414"/>
                    <w:gridCol w:w="3116"/>
                  </w:tblGrid>
                  <w:tr w:rsidR="0084446E" w:rsidRPr="004821FE" w:rsidTr="007679EA">
                    <w:trPr>
                      <w:trHeight w:val="319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ind w:left="-11" w:right="-57" w:hanging="46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№</w:t>
                        </w:r>
                      </w:p>
                      <w:p w:rsidR="0084446E" w:rsidRPr="004821FE" w:rsidRDefault="0084446E" w:rsidP="004821FE">
                        <w:pPr>
                          <w:ind w:left="-11" w:right="-57" w:hanging="46"/>
                          <w:jc w:val="center"/>
                          <w:rPr>
                            <w:b/>
                            <w:bCs/>
                          </w:rPr>
                        </w:pP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/п  </w:t>
                        </w:r>
                      </w:p>
                    </w:tc>
                    <w:tc>
                      <w:tcPr>
                        <w:tcW w:w="58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Срок реализации мероприятия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Результат выполнения мероприятия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Ответственные исполнители мероприятия</w:t>
                        </w:r>
                      </w:p>
                    </w:tc>
                  </w:tr>
                  <w:tr w:rsidR="0084446E" w:rsidRPr="004821FE" w:rsidTr="007679EA">
                    <w:trPr>
                      <w:trHeight w:val="319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spacing w:line="233" w:lineRule="auto"/>
                          <w:ind w:left="-57" w:right="-57"/>
                          <w:jc w:val="center"/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58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150D2B">
                        <w:pPr>
                          <w:tabs>
                            <w:tab w:val="left" w:pos="1777"/>
                          </w:tabs>
                          <w:ind w:left="-57" w:right="-57"/>
                          <w:jc w:val="both"/>
                        </w:pPr>
                        <w:r w:rsidRPr="004821FE">
                          <w:t>Координация работы по переоборудованию областного и муниципального транспорта на использование природного газа (метана) в качестве моторного топлива в соответствии с  планом мероприятий (дорожной картой) по реализации пилотного проекта «Развитие рынка газомоторного топлива в Белгородской области» на 2021 - 2025 годы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spacing w:line="230" w:lineRule="auto"/>
                          <w:ind w:left="-57" w:right="-57"/>
                          <w:jc w:val="center"/>
                        </w:pPr>
                        <w:r w:rsidRPr="004821FE">
                          <w:t>2022 – 2025 годы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both"/>
                        </w:pPr>
                        <w:r w:rsidRPr="004821FE">
                          <w:t xml:space="preserve">Увеличение количества областного и муниципального транспорта, использующего природный газ (метан) в качестве моторного топлива 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</w:pPr>
                        <w:r w:rsidRPr="004821FE">
                          <w:t>комитет экономического развития администрации района</w:t>
                        </w:r>
                      </w:p>
                    </w:tc>
                  </w:tr>
                  <w:tr w:rsidR="0084446E" w:rsidRPr="004821FE" w:rsidTr="007679EA">
                    <w:trPr>
                      <w:trHeight w:val="319"/>
                    </w:trPr>
                    <w:tc>
                      <w:tcPr>
                        <w:tcW w:w="1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2.</w:t>
                        </w:r>
                      </w:p>
                    </w:tc>
                    <w:tc>
                      <w:tcPr>
                        <w:tcW w:w="58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150D2B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both"/>
                        </w:pPr>
                        <w:r w:rsidRPr="004821FE">
                          <w:t>Оказание финансовой, информационно-методической поддержки подведомственным подразделениям администрации района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spacing w:line="230" w:lineRule="auto"/>
                          <w:ind w:left="-57" w:right="-57"/>
                          <w:jc w:val="center"/>
                        </w:pPr>
                        <w:r w:rsidRPr="004821FE">
                          <w:t>2022 – 2025 годы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both"/>
                        </w:pPr>
                        <w:r w:rsidRPr="004821FE">
                          <w:t>Финансовая, информационно-методическая поддержка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</w:pPr>
                        <w:r w:rsidRPr="004821FE">
                          <w:t xml:space="preserve">комитет экономического развития администрации района </w:t>
                        </w:r>
                      </w:p>
                    </w:tc>
                  </w:tr>
                </w:tbl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3.8. Транспортно-логистический комплекс</w:t>
                  </w:r>
                </w:p>
                <w:p w:rsidR="0084446E" w:rsidRDefault="0084446E" w:rsidP="003C48BF">
                  <w:pPr>
                    <w:spacing w:line="230" w:lineRule="auto"/>
                    <w:ind w:left="-57" w:right="-57"/>
                    <w:rPr>
                      <w:b/>
                    </w:rPr>
                  </w:pPr>
                  <w:r w:rsidRPr="004821FE">
                    <w:rPr>
                      <w:b/>
                    </w:rPr>
                    <w:t>3.8.1. Рынок оказания услуг по перевозке пассажиров автомобильным транспортом по муниципальным маршрутам</w:t>
                  </w:r>
                  <w:r w:rsidR="003C48BF">
                    <w:rPr>
                      <w:b/>
                    </w:rPr>
                    <w:t xml:space="preserve"> </w:t>
                  </w:r>
                  <w:r w:rsidRPr="004821FE">
                    <w:rPr>
                      <w:b/>
                    </w:rPr>
                    <w:t>регулярных перевозок</w:t>
                  </w:r>
                </w:p>
                <w:p w:rsidR="007679EA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3.8.1.1. Ключевые показатели</w:t>
                  </w:r>
                </w:p>
                <w:tbl>
                  <w:tblPr>
                    <w:tblW w:w="15422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8048"/>
                    <w:gridCol w:w="1004"/>
                    <w:gridCol w:w="851"/>
                    <w:gridCol w:w="730"/>
                    <w:gridCol w:w="851"/>
                    <w:gridCol w:w="850"/>
                    <w:gridCol w:w="851"/>
                    <w:gridCol w:w="1697"/>
                  </w:tblGrid>
                  <w:tr w:rsidR="007679EA" w:rsidRPr="004821FE" w:rsidTr="003C48BF">
                    <w:trPr>
                      <w:tblHeader/>
                      <w:jc w:val="center"/>
                    </w:trPr>
                    <w:tc>
                      <w:tcPr>
                        <w:tcW w:w="54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8048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00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Единица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</w:rPr>
                          <w:t>измере</w:t>
                        </w:r>
                        <w:r w:rsidR="003C48BF">
                          <w:rPr>
                            <w:b/>
                          </w:rPr>
                          <w:t>-</w:t>
                        </w:r>
                        <w:r w:rsidRPr="004821FE">
                          <w:rPr>
                            <w:b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73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84446E" w:rsidRPr="004821FE" w:rsidRDefault="0084446E" w:rsidP="003C48BF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определенное Стандартом и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Националь</w:t>
                        </w:r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конкуренции</w:t>
                        </w:r>
                      </w:p>
                    </w:tc>
                  </w:tr>
                  <w:tr w:rsidR="007679EA" w:rsidRPr="004821FE" w:rsidTr="003C48BF">
                    <w:trPr>
                      <w:jc w:val="center"/>
                    </w:trPr>
                    <w:tc>
                      <w:tcPr>
                        <w:tcW w:w="540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8048" w:type="dxa"/>
                      </w:tcPr>
                      <w:p w:rsidR="0084446E" w:rsidRPr="004821FE" w:rsidRDefault="0084446E" w:rsidP="003B21B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i/>
                          </w:rPr>
                        </w:pPr>
                        <w:proofErr w:type="gramStart"/>
                        <w:r w:rsidRPr="004821FE">
                          <w:rPr>
                            <w:rFonts w:eastAsiaTheme="minorHAnsi"/>
                          </w:rPr>
            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(по объему реализованных на рынке оказания услуг по перевозке пассажиров автомобильным</w:t>
                        </w:r>
                        <w:r w:rsidR="003B21B0">
                          <w:rPr>
                            <w:rFonts w:eastAsiaTheme="minorHAnsi"/>
                          </w:rPr>
                          <w:t xml:space="preserve"> транспортом </w:t>
                        </w:r>
                        <w:r w:rsidRPr="004821FE">
                          <w:rPr>
                            <w:rFonts w:eastAsiaTheme="minorHAnsi"/>
                          </w:rPr>
                          <w:t xml:space="preserve">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организациями частной формы собственности) </w:t>
                        </w:r>
                        <w:proofErr w:type="gramEnd"/>
                      </w:p>
                    </w:tc>
                    <w:tc>
                      <w:tcPr>
                        <w:tcW w:w="1004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150D2B" w:rsidRPr="003B21B0" w:rsidRDefault="0084446E" w:rsidP="003B21B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3.8.1.2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Заключение муниципальных контрактов                                    на выполнение перевозчиками работ, связанных                      с осуществлением регулярных перевозок                                  по регулируемым тарифам, в соответствии                                с требованиями, установленными муниципальным заказчиком, в порядке, установленном законодательством Российской Федерации                                  о контрактной системе в сфере закупок товаров, работ, услуг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Создание условий для развития конкурентной среды на рынке оказания услуг по перевозке пассажиров автомобильным транспортом по </w:t>
                  </w:r>
                  <w:proofErr w:type="spellStart"/>
                  <w:proofErr w:type="gramStart"/>
                  <w:r w:rsidRPr="004821FE">
                    <w:t>муници-пальным</w:t>
                  </w:r>
                  <w:proofErr w:type="spellEnd"/>
                  <w:proofErr w:type="gramEnd"/>
                  <w:r w:rsidRPr="004821FE">
                    <w:t xml:space="preserve"> маршрутам </w:t>
                  </w:r>
                  <w:proofErr w:type="spellStart"/>
                  <w:r w:rsidRPr="004821FE">
                    <w:t>регуляр-ных</w:t>
                  </w:r>
                  <w:proofErr w:type="spellEnd"/>
                  <w:r w:rsidRPr="004821FE">
                    <w:t xml:space="preserve"> перевозок 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Организация взаимодействия перевозчиков                              с  администрациями муниципальных районов                          и городских округов области </w:t>
                  </w:r>
                  <w:proofErr w:type="gramStart"/>
                  <w:r w:rsidRPr="004821FE">
                    <w:t>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</w:t>
                  </w:r>
                  <w:proofErr w:type="gramEnd"/>
                  <w:r w:rsidRPr="004821FE">
                    <w:t>, установлении и изменении муниципальных маршрутов с учетом интересов потребителей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Снижение административных барьеров. Формирование механизма обсуждения </w:t>
                  </w:r>
                  <w:proofErr w:type="gramStart"/>
                  <w:r w:rsidRPr="004821FE">
                    <w:t>пред-</w:t>
                  </w:r>
                  <w:proofErr w:type="spellStart"/>
                  <w:r w:rsidRPr="004821FE">
                    <w:t>ложений</w:t>
                  </w:r>
                  <w:proofErr w:type="spellEnd"/>
                  <w:proofErr w:type="gramEnd"/>
                  <w:r w:rsidRPr="004821FE">
                    <w:t xml:space="preserve"> об изменении регулируемых тарифов и учета взаимных интересов перевоз-</w:t>
                  </w:r>
                  <w:proofErr w:type="spellStart"/>
                  <w:r w:rsidRPr="004821FE">
                    <w:t>чиков</w:t>
                  </w:r>
                  <w:proofErr w:type="spellEnd"/>
                  <w:r w:rsidRPr="004821FE">
                    <w:t xml:space="preserve"> и администрации муниципального образования  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Внесение в документ планирования регулярных перевозок по муниципальным маршрутам информации в порядке, установленном Федеральным законом от   13 июля 2015 года № 220</w:t>
                  </w:r>
                  <w:r w:rsidRPr="004821FE">
                    <w:noBreakHyphen/>
            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- об изменении вида регулярных перевозок;</w:t>
                  </w:r>
                </w:p>
                <w:p w:rsidR="00E32AF0" w:rsidRPr="004821FE" w:rsidRDefault="0084446E" w:rsidP="003B21B0">
                  <w:pPr>
                    <w:ind w:left="-57" w:right="-57"/>
                    <w:jc w:val="both"/>
                  </w:pPr>
                  <w:r w:rsidRPr="004821FE">
                    <w:t>- о планируемой отмене муниципального маршрута регулярных перевозок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Развитие муниципальных рынков. Создание условий для развития муниципальных рынков регулярных перевозок по муниципальным маршрутам, заблаговременного </w:t>
                  </w:r>
                  <w:proofErr w:type="spellStart"/>
                  <w:proofErr w:type="gramStart"/>
                  <w:r w:rsidRPr="004821FE">
                    <w:t>плани-рования</w:t>
                  </w:r>
                  <w:proofErr w:type="spellEnd"/>
                  <w:proofErr w:type="gramEnd"/>
                  <w:r w:rsidRPr="004821FE">
                    <w:t xml:space="preserve"> развития маршрутной сети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4.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Разработка, утверждение и размещение                                         на официальном сайте администрации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 нормативных правовых актов, регулирующих сферу организации перевозок по муниципальным маршрутам регулярных перевозок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3B21B0">
                  <w:pPr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 субъектов пред-</w:t>
                  </w:r>
                  <w:proofErr w:type="spellStart"/>
                  <w:r w:rsidRPr="004821FE">
                    <w:t>принимательской</w:t>
                  </w:r>
                  <w:proofErr w:type="spellEnd"/>
                  <w:r w:rsidRPr="004821FE">
                    <w:t xml:space="preserve"> деятельности и потребителей товаров, работ и услуг о состоянии конкурентной среды и деятельности по содействию развитию конкуренции. </w:t>
                  </w:r>
                  <w:proofErr w:type="spellStart"/>
                  <w:proofErr w:type="gramStart"/>
                  <w:r w:rsidRPr="004821FE">
                    <w:t>Обес</w:t>
                  </w:r>
                  <w:proofErr w:type="spellEnd"/>
                  <w:r w:rsidRPr="004821FE">
                    <w:t>-печение</w:t>
                  </w:r>
                  <w:proofErr w:type="gramEnd"/>
                  <w:r w:rsidRPr="004821FE">
                    <w:t xml:space="preserve"> свободного доступа к информации  о нормативных правовых актах, регулирующих сферу организации перевозок по муниципальным маршрутам регулярных перевозок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5.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Ведение на официальном сайте администрации муниципального района «</w:t>
                  </w:r>
                  <w:proofErr w:type="spellStart"/>
                  <w:r w:rsidRPr="004821FE">
                    <w:t>Корочанский</w:t>
                  </w:r>
                  <w:proofErr w:type="spellEnd"/>
                  <w:r w:rsidRPr="004821FE">
                    <w:t xml:space="preserve"> район» реестров муниципальных маршрутов регулярных перевозок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0D2B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инфор-мированности</w:t>
                  </w:r>
                  <w:proofErr w:type="spellEnd"/>
                  <w:proofErr w:type="gramEnd"/>
                  <w:r w:rsidRPr="004821FE">
                    <w:t xml:space="preserve"> субъектов пред-</w:t>
                  </w:r>
                  <w:proofErr w:type="spellStart"/>
                  <w:r w:rsidRPr="004821FE">
                    <w:t>принимательской</w:t>
                  </w:r>
                  <w:proofErr w:type="spellEnd"/>
                  <w:r w:rsidRPr="004821FE">
                    <w:t xml:space="preserve"> деятельности и потребителей о состоянии конкурентной среды и деятельности по содействию развитию конкуренции. </w:t>
                  </w:r>
                  <w:proofErr w:type="spellStart"/>
                  <w:proofErr w:type="gramStart"/>
                  <w:r w:rsidRPr="004821FE">
                    <w:t>Обес</w:t>
                  </w:r>
                  <w:proofErr w:type="spellEnd"/>
                  <w:r w:rsidRPr="004821FE">
                    <w:t>-печение</w:t>
                  </w:r>
                  <w:proofErr w:type="gramEnd"/>
                  <w:r w:rsidRPr="004821FE">
                    <w:t xml:space="preserve"> свободного доступа субъектов рынка оказания услуг по перевозке пассажиров автомобильным транспортом по муниципальным маршрутам регулярных перевозок (город-</w:t>
                  </w:r>
                  <w:proofErr w:type="spellStart"/>
                  <w:r w:rsidRPr="004821FE">
                    <w:t>ской</w:t>
                  </w:r>
                  <w:proofErr w:type="spellEnd"/>
                  <w:r w:rsidRPr="004821FE">
                    <w:t xml:space="preserve"> транспорт) к информации о действующих, изменённых или отменённых маршрутах </w:t>
                  </w:r>
                </w:p>
                <w:p w:rsidR="00150D2B" w:rsidRPr="004821FE" w:rsidRDefault="00150D2B" w:rsidP="004821FE">
                  <w:pPr>
                    <w:ind w:left="-57" w:right="-57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6.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Мониторинг пассажиропотока на муниципальных маршрутах регулярных перевозок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Определение целесообразности корректировки маршрутной сети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управление по строительству, транспорту, связи и ЖКХ администрации района 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3.8.2 Рынок оказания услуг по перевозке пассажиров и багажа легковым такси на территории Корочанского района</w:t>
                  </w:r>
                </w:p>
                <w:p w:rsidR="0084446E" w:rsidRPr="004821FE" w:rsidRDefault="0084446E" w:rsidP="00150D2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</w:rPr>
                    <w:t>3.8.2.1. Ключевые показатели</w:t>
                  </w:r>
                </w:p>
                <w:tbl>
                  <w:tblPr>
                    <w:tblW w:w="15173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94"/>
                    <w:gridCol w:w="1305"/>
                  </w:tblGrid>
                  <w:tr w:rsidR="0084446E" w:rsidRPr="004821FE" w:rsidTr="00E32AF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9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Национа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льным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E32AF0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организаций частной формы собственности в сфере оказания услуг по перевозке пассажиров и багажа легковым такси                             на территории Корочанского района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994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B2249D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84446E" w:rsidRPr="004821FE" w:rsidRDefault="0084446E" w:rsidP="00150D2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821FE">
                    <w:rPr>
                      <w:b/>
                    </w:rPr>
                    <w:t>3.8.2.2.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Мониторинг деятельности организаций по перевозке пассажиров и багажа легковым такси на территории Корочанского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Информирование населения                                        об организациях, </w:t>
                  </w:r>
                  <w:proofErr w:type="gramStart"/>
                  <w:r w:rsidRPr="004821FE">
                    <w:t>предо-</w:t>
                  </w:r>
                  <w:proofErr w:type="spellStart"/>
                  <w:r w:rsidRPr="004821FE">
                    <w:t>ставляющих</w:t>
                  </w:r>
                  <w:proofErr w:type="spellEnd"/>
                  <w:proofErr w:type="gramEnd"/>
                  <w:r w:rsidRPr="004821FE">
                    <w:t xml:space="preserve"> услуги на рынке </w:t>
                  </w:r>
                  <w:r w:rsidRPr="004821FE">
                    <w:rPr>
                      <w:bCs/>
                    </w:rPr>
                    <w:t>оказания услуг по перевозке пассажиров и багажа лег-</w:t>
                  </w:r>
                  <w:proofErr w:type="spellStart"/>
                  <w:r w:rsidRPr="004821FE">
                    <w:rPr>
                      <w:bCs/>
                    </w:rPr>
                    <w:t>ковым</w:t>
                  </w:r>
                  <w:proofErr w:type="spellEnd"/>
                  <w:r w:rsidRPr="004821FE">
                    <w:rPr>
                      <w:bCs/>
                    </w:rPr>
                    <w:t xml:space="preserve"> такси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комитет экономического развития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3.8.3. Рынок оказания услуг по ремонту автотранспортных средств</w:t>
                  </w:r>
                </w:p>
                <w:p w:rsidR="0005162A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3.8.3.1. Ключевые показатели</w:t>
                  </w:r>
                </w:p>
                <w:tbl>
                  <w:tblPr>
                    <w:tblW w:w="15496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92"/>
                    <w:gridCol w:w="1630"/>
                  </w:tblGrid>
                  <w:tr w:rsidR="0084446E" w:rsidRPr="004821FE" w:rsidTr="003B21B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84446E" w:rsidRPr="004821FE" w:rsidRDefault="0084446E" w:rsidP="003B21B0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Стандартом и Националь</w:t>
                        </w:r>
                        <w:r w:rsidR="003B21B0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конкуренции</w:t>
                        </w:r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</w:rPr>
                          <w:t>1.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 xml:space="preserve">Доля организаций частной формы собственности в сфере услуг по сбору и транспортированию твердых коммунальных отходов, от общей </w:t>
                        </w:r>
                        <w:proofErr w:type="spellStart"/>
                        <w:r w:rsidRPr="004821FE">
                          <w:t>чи</w:t>
                        </w:r>
                        <w:proofErr w:type="spellEnd"/>
                        <w:proofErr w:type="gramStart"/>
                        <w:r w:rsidRPr="004821FE">
                          <w:rPr>
                            <w:lang w:val="en-US"/>
                          </w:rPr>
                          <w:t>c</w:t>
                        </w:r>
                        <w:proofErr w:type="spellStart"/>
                        <w:proofErr w:type="gramEnd"/>
                        <w:r w:rsidRPr="004821FE">
                          <w:t>ленности</w:t>
                        </w:r>
                        <w:proofErr w:type="spellEnd"/>
                        <w:r w:rsidRPr="004821FE">
                          <w:t xml:space="preserve"> организаций, предоставляющих услуги по сбору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E32AF0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color w:val="000000" w:themeColor="text1"/>
                          </w:rPr>
                        </w:pPr>
                        <w:r w:rsidRPr="004821FE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субъектов малого и среднего предпринимательства, оказывающих услуги по ремонту автотранспортных средств на территории Корочанского района, получивших консультационную помощь по формам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630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 xml:space="preserve">не </w:t>
                        </w:r>
                        <w:proofErr w:type="spellStart"/>
                        <w:proofErr w:type="gramStart"/>
                        <w:r w:rsidRPr="004821FE">
                          <w:t>установле</w:t>
                        </w:r>
                        <w:proofErr w:type="spellEnd"/>
                        <w:r w:rsidR="00E32AF0">
                          <w:t>-</w:t>
                        </w:r>
                        <w:r w:rsidRPr="004821FE">
                          <w:t>но</w:t>
                        </w:r>
                        <w:proofErr w:type="gramEnd"/>
                      </w:p>
                    </w:tc>
                  </w:tr>
                </w:tbl>
                <w:p w:rsidR="0084446E" w:rsidRPr="004821FE" w:rsidRDefault="0084446E" w:rsidP="000516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3.8.3.2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906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1C7481" w:rsidRDefault="0084446E" w:rsidP="001C7481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7481" w:rsidRPr="001C7481" w:rsidRDefault="0084446E" w:rsidP="001C7481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Формирование реестра предприятий, оказывающих услуги по ремонту автотранспортных средств,                             и размещение его на сайте администрации Корочанского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3B21B0">
                  <w:pPr>
                    <w:jc w:val="both"/>
                  </w:pPr>
                  <w:r w:rsidRPr="004821FE">
                    <w:t xml:space="preserve">Анализ рынка услуг                         по ремонту автотранспортных средств. Повышение уровня информированности субъектов предпринимательской деятельности и потребителей товаров, работ и услуг о состоянии конкурентной среды </w:t>
                  </w:r>
                </w:p>
                <w:p w:rsidR="003B21B0" w:rsidRPr="004821FE" w:rsidRDefault="003B21B0" w:rsidP="003B21B0">
                  <w:pPr>
                    <w:jc w:val="both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комитет экономического развития администрации района 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Оказание информационно-консультационной помощи субъектам предпринимательства, осуществляющим               и планирующим осуществлять  деятельность на рынке оказания услуг по ремонту автотранспортных средств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05162A">
                  <w:pPr>
                    <w:jc w:val="both"/>
                  </w:pPr>
                  <w:r w:rsidRPr="004821FE">
                    <w:t xml:space="preserve">Повышение уровня </w:t>
                  </w:r>
                  <w:proofErr w:type="spellStart"/>
                  <w:proofErr w:type="gramStart"/>
                  <w:r w:rsidRPr="004821FE">
                    <w:t>информи-рованности</w:t>
                  </w:r>
                  <w:proofErr w:type="spellEnd"/>
                  <w:proofErr w:type="gramEnd"/>
                  <w:r w:rsidRPr="004821FE">
                    <w:t xml:space="preserve"> субъектов предпринимательской де-</w:t>
                  </w:r>
                  <w:proofErr w:type="spellStart"/>
                  <w:r w:rsidRPr="004821FE">
                    <w:t>ятельности</w:t>
                  </w:r>
                  <w:proofErr w:type="spellEnd"/>
                  <w:r w:rsidRPr="004821FE">
                    <w:t xml:space="preserve"> и потребителей товаров, работ и услуг о </w:t>
                  </w:r>
                  <w:proofErr w:type="spellStart"/>
                  <w:r w:rsidRPr="004821FE">
                    <w:t>сос-тоянии</w:t>
                  </w:r>
                  <w:proofErr w:type="spellEnd"/>
                  <w:r w:rsidRPr="004821FE">
                    <w:t xml:space="preserve"> конкурентной среды                          и деятельности по содействию развитию конкуренции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комитет экономического развития администрации района </w:t>
                  </w:r>
                </w:p>
              </w:tc>
            </w:tr>
            <w:tr w:rsidR="0084446E" w:rsidRPr="004821FE" w:rsidTr="000C35D8">
              <w:trPr>
                <w:trHeight w:val="877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 xml:space="preserve">3.9. </w:t>
                  </w:r>
                  <w:r w:rsidRPr="004821FE">
                    <w:rPr>
                      <w:b/>
                      <w:lang w:val="en-US"/>
                    </w:rPr>
                    <w:t>IT</w:t>
                  </w:r>
                  <w:r w:rsidRPr="004821FE">
                    <w:rPr>
                      <w:b/>
                    </w:rPr>
                    <w:t>- комплекс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3.9.1. Рынок услуг связи, в том числе услуг по предоставлению широкополосного доступа к сети Интернет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3.9.1.1. Ключевые показатели</w:t>
                  </w:r>
                </w:p>
                <w:tbl>
                  <w:tblPr>
                    <w:tblW w:w="151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6585"/>
                    <w:gridCol w:w="1559"/>
                    <w:gridCol w:w="851"/>
                    <w:gridCol w:w="992"/>
                    <w:gridCol w:w="850"/>
                    <w:gridCol w:w="709"/>
                    <w:gridCol w:w="992"/>
                    <w:gridCol w:w="1920"/>
                  </w:tblGrid>
                  <w:tr w:rsidR="0084446E" w:rsidRPr="004821FE" w:rsidTr="00E32AF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6585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84446E" w:rsidRPr="004821FE" w:rsidRDefault="0084446E" w:rsidP="00E32AF0">
                        <w:pPr>
                          <w:spacing w:line="240" w:lineRule="atLeast"/>
                          <w:ind w:right="-90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84446E" w:rsidRPr="004821FE" w:rsidTr="00E32AF0">
                    <w:trPr>
                      <w:cantSplit/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highlight w:val="red"/>
                          </w:rPr>
                        </w:pPr>
                        <w:r w:rsidRPr="004821FE">
                          <w:t>1.</w:t>
                        </w:r>
                      </w:p>
                    </w:tc>
                    <w:tc>
                      <w:tcPr>
                        <w:tcW w:w="6585" w:type="dxa"/>
                      </w:tcPr>
                      <w:p w:rsidR="0084446E" w:rsidRPr="004821FE" w:rsidRDefault="0084446E" w:rsidP="003B21B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proofErr w:type="gramStart"/>
                        <w:r w:rsidRPr="004821FE">
                          <w:rPr>
                            <w:rFonts w:eastAsiaTheme="minorHAnsi"/>
                          </w:rPr>
                          <w:t>Доля организаций частной формы собственности в сфере оказания услуг по предоставлению широкополосного доступа                                      к информационно-телекоммуникационной сети «Интернет»                        (по объему реализованных на рынке товаров, работ, услуг                              в натуральном выражении всех хозяйствующих субъектов                             с распределением на реализованные товары, работы, услуги                             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</w:t>
                        </w:r>
                        <w:r w:rsidR="003B21B0">
                          <w:rPr>
                            <w:rFonts w:eastAsiaTheme="minorHAnsi"/>
                          </w:rPr>
                          <w:t>дарственным</w:t>
                        </w:r>
                        <w:r w:rsidRPr="004821FE">
                          <w:rPr>
                            <w:rFonts w:eastAsiaTheme="minorHAnsi"/>
                          </w:rPr>
                          <w:t xml:space="preserve"> или муниципальным участием) 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>%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100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  <w:tr w:rsidR="0084446E" w:rsidRPr="004821FE" w:rsidTr="00E32AF0">
                    <w:trPr>
                      <w:cantSplit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lastRenderedPageBreak/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6585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Целевое значение, определенное Стандартом и Национальным планом развития конкуренции</w:t>
                        </w:r>
                      </w:p>
                    </w:tc>
                  </w:tr>
                  <w:tr w:rsidR="0084446E" w:rsidRPr="004821FE" w:rsidTr="00E32AF0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t>2.</w:t>
                        </w:r>
                      </w:p>
                    </w:tc>
                    <w:tc>
                      <w:tcPr>
                        <w:tcW w:w="6585" w:type="dxa"/>
                      </w:tcPr>
                      <w:p w:rsidR="0084446E" w:rsidRPr="004821FE" w:rsidRDefault="0084446E" w:rsidP="003B21B0">
                        <w:pPr>
                          <w:jc w:val="both"/>
                          <w:rPr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 Доля населения, имеющего возможность пользоваться услугами проводного или мобиль</w:t>
                        </w:r>
                        <w:r w:rsidR="003B21B0">
                          <w:rPr>
                            <w:bCs/>
                          </w:rPr>
                          <w:t xml:space="preserve">ного широкополосного доступа </w:t>
                        </w:r>
                        <w:r w:rsidRPr="004821FE">
                          <w:rPr>
                            <w:bCs/>
                          </w:rPr>
                          <w:t xml:space="preserve">к информационно-телекоммуникационной сети «Интернет» на скорости не менее 1 Мбит/сек 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91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92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92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92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bCs/>
                          </w:rPr>
                        </w:pPr>
                        <w:r w:rsidRPr="004821FE">
                          <w:rPr>
                            <w:bCs/>
                          </w:rPr>
                          <w:t>92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</w:p>
                    </w:tc>
                  </w:tr>
                </w:tbl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3.9.1.2.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</w:tc>
            </w:tr>
            <w:tr w:rsidR="0084446E" w:rsidRPr="004821FE" w:rsidTr="000C35D8">
              <w:trPr>
                <w:trHeight w:val="836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1689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widowControl w:val="0"/>
                    <w:ind w:left="-57" w:right="-57"/>
                    <w:jc w:val="both"/>
                    <w:rPr>
                      <w:spacing w:val="2"/>
                      <w:shd w:val="clear" w:color="auto" w:fill="FFFFFF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 xml:space="preserve">Проведение мониторинга подключения к сети Интернет населенных пунктов муниципального района </w:t>
                  </w:r>
                </w:p>
                <w:p w:rsidR="00E32AF0" w:rsidRDefault="00E32AF0" w:rsidP="004821FE">
                  <w:pPr>
                    <w:widowControl w:val="0"/>
                    <w:ind w:left="-57" w:right="-57"/>
                    <w:jc w:val="both"/>
                    <w:rPr>
                      <w:spacing w:val="2"/>
                      <w:shd w:val="clear" w:color="auto" w:fill="FFFFFF"/>
                    </w:rPr>
                  </w:pPr>
                </w:p>
                <w:p w:rsidR="00E32AF0" w:rsidRDefault="00E32AF0" w:rsidP="004821FE">
                  <w:pPr>
                    <w:widowControl w:val="0"/>
                    <w:ind w:left="-57" w:right="-57"/>
                    <w:jc w:val="both"/>
                    <w:rPr>
                      <w:spacing w:val="2"/>
                      <w:shd w:val="clear" w:color="auto" w:fill="FFFFFF"/>
                    </w:rPr>
                  </w:pPr>
                </w:p>
                <w:p w:rsidR="00E32AF0" w:rsidRDefault="00E32AF0" w:rsidP="004821FE">
                  <w:pPr>
                    <w:widowControl w:val="0"/>
                    <w:ind w:left="-57" w:right="-57"/>
                    <w:jc w:val="both"/>
                    <w:rPr>
                      <w:spacing w:val="2"/>
                      <w:shd w:val="clear" w:color="auto" w:fill="FFFFFF"/>
                    </w:rPr>
                  </w:pPr>
                </w:p>
                <w:p w:rsidR="00E32AF0" w:rsidRPr="004821FE" w:rsidRDefault="00E32AF0" w:rsidP="004821FE">
                  <w:pPr>
                    <w:widowControl w:val="0"/>
                    <w:ind w:left="-57" w:right="-57"/>
                    <w:jc w:val="both"/>
                    <w:rPr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widowControl w:val="0"/>
                    <w:jc w:val="both"/>
                    <w:rPr>
                      <w:b/>
                      <w:bCs/>
                      <w:spacing w:val="2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>Реестр населенных пунктов,                                                     к которым проложены волоконно - оптические линии связи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  <w:rPr>
                      <w:b/>
                    </w:rPr>
                  </w:pPr>
                  <w:r w:rsidRPr="004821FE">
                    <w:rPr>
                      <w:rFonts w:eastAsiaTheme="minorHAnsi"/>
                      <w:bCs/>
                      <w:color w:val="000000"/>
                      <w:spacing w:val="2"/>
                      <w:shd w:val="clear" w:color="auto" w:fill="FFFFFF"/>
                    </w:rPr>
                    <w:t>отдел программного обеспечения МКУ «Административно-хозяйственный центр»</w:t>
                  </w:r>
                </w:p>
              </w:tc>
            </w:tr>
            <w:tr w:rsidR="0084446E" w:rsidRPr="004821FE" w:rsidTr="000C35D8">
              <w:trPr>
                <w:trHeight w:val="1531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widowControl w:val="0"/>
                    <w:ind w:left="-57" w:right="-57"/>
                    <w:jc w:val="both"/>
                    <w:rPr>
                      <w:b/>
                      <w:bCs/>
                      <w:spacing w:val="2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>Оказание содействия организациям связи, оказывающим универсальные услуги связи,                                                 в получении и (или) строительстве сооружений связи и помещений, предназначенных для оказания универсальных услуг связи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widowControl w:val="0"/>
                    <w:jc w:val="both"/>
                    <w:rPr>
                      <w:spacing w:val="2"/>
                      <w:shd w:val="clear" w:color="auto" w:fill="FFFFFF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 xml:space="preserve">Обеспечение возможности предоставления </w:t>
                  </w:r>
                  <w:proofErr w:type="spellStart"/>
                  <w:proofErr w:type="gramStart"/>
                  <w:r w:rsidRPr="004821FE">
                    <w:rPr>
                      <w:spacing w:val="2"/>
                      <w:shd w:val="clear" w:color="auto" w:fill="FFFFFF"/>
                    </w:rPr>
                    <w:t>универса-льных</w:t>
                  </w:r>
                  <w:proofErr w:type="spellEnd"/>
                  <w:proofErr w:type="gramEnd"/>
                  <w:r w:rsidRPr="004821FE">
                    <w:rPr>
                      <w:spacing w:val="2"/>
                      <w:shd w:val="clear" w:color="auto" w:fill="FFFFFF"/>
                    </w:rPr>
                    <w:t xml:space="preserve"> услуг связи на тер-</w:t>
                  </w:r>
                  <w:proofErr w:type="spellStart"/>
                  <w:r w:rsidRPr="004821FE">
                    <w:rPr>
                      <w:spacing w:val="2"/>
                      <w:shd w:val="clear" w:color="auto" w:fill="FFFFFF"/>
                    </w:rPr>
                    <w:t>ритории</w:t>
                  </w:r>
                  <w:proofErr w:type="spellEnd"/>
                  <w:r w:rsidRPr="004821FE">
                    <w:rPr>
                      <w:spacing w:val="2"/>
                      <w:shd w:val="clear" w:color="auto" w:fill="FFFFFF"/>
                    </w:rPr>
                    <w:t xml:space="preserve"> муниципального района </w:t>
                  </w:r>
                  <w:r w:rsidR="003B21B0">
                    <w:rPr>
                      <w:spacing w:val="2"/>
                      <w:shd w:val="clear" w:color="auto" w:fill="FFFFFF"/>
                    </w:rPr>
                    <w:t>«</w:t>
                  </w:r>
                  <w:proofErr w:type="spellStart"/>
                  <w:r w:rsidR="003B21B0">
                    <w:rPr>
                      <w:spacing w:val="2"/>
                      <w:shd w:val="clear" w:color="auto" w:fill="FFFFFF"/>
                    </w:rPr>
                    <w:t>Корочанский</w:t>
                  </w:r>
                  <w:proofErr w:type="spellEnd"/>
                  <w:r w:rsidR="003B21B0">
                    <w:rPr>
                      <w:spacing w:val="2"/>
                      <w:shd w:val="clear" w:color="auto" w:fill="FFFFFF"/>
                    </w:rPr>
                    <w:t xml:space="preserve"> район»</w:t>
                  </w:r>
                </w:p>
                <w:p w:rsidR="0084446E" w:rsidRPr="004821FE" w:rsidRDefault="0084446E" w:rsidP="004821FE">
                  <w:pPr>
                    <w:widowControl w:val="0"/>
                    <w:jc w:val="both"/>
                    <w:rPr>
                      <w:spacing w:val="2"/>
                      <w:shd w:val="clear" w:color="auto" w:fill="FFFFFF"/>
                    </w:rPr>
                  </w:pPr>
                </w:p>
                <w:p w:rsidR="0084446E" w:rsidRPr="004821FE" w:rsidRDefault="0084446E" w:rsidP="004821FE">
                  <w:pPr>
                    <w:widowControl w:val="0"/>
                    <w:jc w:val="both"/>
                    <w:rPr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  <w:rPr>
                      <w:rFonts w:eastAsiaTheme="minorHAnsi"/>
                      <w:bCs/>
                      <w:color w:val="000000"/>
                      <w:spacing w:val="2"/>
                      <w:shd w:val="clear" w:color="auto" w:fill="FFFFFF"/>
                    </w:rPr>
                  </w:pPr>
                  <w:r w:rsidRPr="004821FE">
                    <w:rPr>
                      <w:rFonts w:eastAsiaTheme="minorHAnsi"/>
                      <w:bCs/>
                      <w:color w:val="000000"/>
                      <w:spacing w:val="2"/>
                      <w:shd w:val="clear" w:color="auto" w:fill="FFFFFF"/>
                    </w:rPr>
                    <w:t>отдел программного обеспечения МКУ «Административно-хозяйственный центр»</w:t>
                  </w:r>
                </w:p>
              </w:tc>
            </w:tr>
            <w:tr w:rsidR="0084446E" w:rsidRPr="004821FE" w:rsidTr="000C35D8">
              <w:trPr>
                <w:trHeight w:val="84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widowControl w:val="0"/>
                    <w:ind w:left="-57" w:right="-57"/>
                    <w:jc w:val="both"/>
                    <w:rPr>
                      <w:b/>
                      <w:bCs/>
                      <w:spacing w:val="2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>Ведение реестра населенных пунктов, обеспеченных магистральными каналами связи на основе волоконно-оптических линий связи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84446E" w:rsidRDefault="0084446E" w:rsidP="004821FE">
                  <w:pPr>
                    <w:widowControl w:val="0"/>
                    <w:jc w:val="both"/>
                    <w:rPr>
                      <w:spacing w:val="2"/>
                      <w:shd w:val="clear" w:color="auto" w:fill="FFFFFF"/>
                    </w:rPr>
                  </w:pPr>
                  <w:r w:rsidRPr="004821FE">
                    <w:rPr>
                      <w:spacing w:val="2"/>
                      <w:shd w:val="clear" w:color="auto" w:fill="FFFFFF"/>
                    </w:rPr>
                    <w:t>Ведение реестра населенных пунктов, обеспеченных магистральными каналами связи на основе волоконно-оптических линий связи</w:t>
                  </w:r>
                </w:p>
                <w:p w:rsidR="0005162A" w:rsidRPr="004821FE" w:rsidRDefault="0005162A" w:rsidP="004821FE">
                  <w:pPr>
                    <w:widowControl w:val="0"/>
                    <w:jc w:val="both"/>
                    <w:rPr>
                      <w:b/>
                      <w:spacing w:val="2"/>
                      <w:shd w:val="clear" w:color="auto" w:fill="FFFFFF"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  <w:rPr>
                      <w:rFonts w:eastAsiaTheme="minorHAnsi"/>
                      <w:bCs/>
                      <w:color w:val="000000"/>
                      <w:spacing w:val="2"/>
                      <w:shd w:val="clear" w:color="auto" w:fill="FFFFFF"/>
                    </w:rPr>
                  </w:pPr>
                  <w:r w:rsidRPr="004821FE">
                    <w:rPr>
                      <w:rFonts w:eastAsiaTheme="minorHAnsi"/>
                      <w:bCs/>
                      <w:color w:val="000000"/>
                      <w:spacing w:val="2"/>
                      <w:shd w:val="clear" w:color="auto" w:fill="FFFFFF"/>
                    </w:rPr>
                    <w:t>отдел программного обеспечения МКУ «Административно-хозяйственный центр»</w:t>
                  </w:r>
                </w:p>
              </w:tc>
            </w:tr>
            <w:tr w:rsidR="0084446E" w:rsidRPr="004821FE" w:rsidTr="000C35D8">
              <w:trPr>
                <w:trHeight w:val="656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 Строительный комплекс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3.10.1. Рынок жилищного строительства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3.10.1.1. Ключевые показатели</w:t>
                  </w:r>
                </w:p>
                <w:tbl>
                  <w:tblPr>
                    <w:tblW w:w="15226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22"/>
                    <w:gridCol w:w="1430"/>
                  </w:tblGrid>
                  <w:tr w:rsidR="0084446E" w:rsidRPr="004821FE" w:rsidTr="00E32AF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430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Национа</w:t>
                        </w:r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льным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E32AF0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E32AF0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bCs/>
                          </w:rPr>
                        </w:pPr>
                        <w:r w:rsidRPr="004821FE">
                          <w:rPr>
                            <w:rFonts w:eastAsiaTheme="minorHAnsi"/>
                            <w:bCs/>
                          </w:rPr>
                          <w:t xml:space="preserve">Доля организаций частной формы собственности в сфере жилищного строительства 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1430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bCs/>
                          </w:rPr>
                        </w:pPr>
                        <w:r w:rsidRPr="004821FE">
                          <w:rPr>
                            <w:rFonts w:eastAsiaTheme="minorHAnsi"/>
                            <w:bCs/>
                          </w:rPr>
                          <w:t>не установлено</w:t>
                        </w:r>
                      </w:p>
                    </w:tc>
                  </w:tr>
                </w:tbl>
                <w:p w:rsidR="0084446E" w:rsidRPr="004821FE" w:rsidRDefault="0084446E" w:rsidP="003B21B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 xml:space="preserve">3.10.1.2  Мероприятия по </w:t>
                  </w:r>
                  <w:r w:rsidR="003B21B0">
                    <w:rPr>
                      <w:b/>
                    </w:rPr>
                    <w:t>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/>
                      <w:bCs/>
                    </w:rPr>
                  </w:pPr>
                  <w:r w:rsidRPr="004821FE">
                    <w:rPr>
                      <w:bCs/>
                    </w:rPr>
                    <w:t>Реализация мероприятий по улучшению жилищных условий граждан Корочанского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E32AF0">
                  <w:pPr>
                    <w:ind w:left="-57" w:right="-57"/>
                    <w:jc w:val="both"/>
                    <w:rPr>
                      <w:b/>
                      <w:bCs/>
                    </w:rPr>
                  </w:pPr>
                  <w:r w:rsidRPr="004821FE">
                    <w:t>Стимулирование и увеличение объемов строительства многоквартирного жилья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/>
                      <w:bCs/>
                    </w:rPr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Cs/>
                    </w:rPr>
                  </w:pPr>
                  <w:r w:rsidRPr="004821FE">
                    <w:t>Мониторинг ситуации на рынке жилья Корочанского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Формирование информации о текущем и прогнозируемом состоянии основных показателей жилищной сферы. Определение уровня развития территории Корочанского  района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b/>
                      <w:bCs/>
                    </w:rPr>
                  </w:pPr>
                  <w:r w:rsidRPr="004821FE">
                    <w:t>управление по строительству, транспорту, связи и ЖКХ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4.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Предоставление муниципальных услуг в градостроительной сфере в электронном виде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Расширение рынка </w:t>
                  </w:r>
                  <w:proofErr w:type="gramStart"/>
                  <w:r w:rsidRPr="004821FE">
                    <w:t>предо-</w:t>
                  </w:r>
                  <w:proofErr w:type="spellStart"/>
                  <w:r w:rsidRPr="004821FE">
                    <w:t>ставления</w:t>
                  </w:r>
                  <w:proofErr w:type="spellEnd"/>
                  <w:proofErr w:type="gramEnd"/>
                  <w:r w:rsidRPr="004821FE">
                    <w:t xml:space="preserve"> администрацией </w:t>
                  </w:r>
                  <w:proofErr w:type="spellStart"/>
                  <w:r w:rsidRPr="004821FE">
                    <w:t>Корочанского</w:t>
                  </w:r>
                  <w:proofErr w:type="spellEnd"/>
                  <w:r w:rsidRPr="004821FE">
                    <w:t xml:space="preserve"> района услуг                                       в градостроительной сфере                в электронном виде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  <w:rPr>
                      <w:rFonts w:eastAsiaTheme="minorHAnsi"/>
                      <w:b/>
                      <w:bCs/>
                      <w:color w:val="000000"/>
                      <w:spacing w:val="2"/>
                      <w:shd w:val="clear" w:color="auto" w:fill="FFFFFF"/>
                    </w:rPr>
                  </w:pPr>
                  <w:r w:rsidRPr="004821FE">
                    <w:t>отдел архитектуры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3.10.2. Рынок строительства объектов капитального строительства, за исключением жилищного и дорожного строительства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3.10.2.1. Ключевые показатели</w:t>
                  </w:r>
                </w:p>
                <w:tbl>
                  <w:tblPr>
                    <w:tblW w:w="15419" w:type="dxa"/>
                    <w:jc w:val="center"/>
                    <w:tblInd w:w="39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1064"/>
                    <w:gridCol w:w="1481"/>
                  </w:tblGrid>
                  <w:tr w:rsidR="0084446E" w:rsidRPr="004821FE" w:rsidTr="003B21B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064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4446E" w:rsidRPr="004821FE" w:rsidRDefault="0084446E" w:rsidP="003B21B0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определенное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B2249D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том</w:t>
                        </w:r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и Националь</w:t>
                        </w:r>
                        <w:r w:rsidR="003B21B0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B2249D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 (по объему выручки организаций частной формы собственности)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100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4446E" w:rsidRPr="004821FE" w:rsidRDefault="0084446E" w:rsidP="003B21B0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3.10.2.2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</w:tc>
            </w:tr>
            <w:tr w:rsidR="0084446E" w:rsidRPr="004821FE" w:rsidTr="000C35D8">
              <w:trPr>
                <w:trHeight w:val="86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868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Индивидуальная работа с застройщиками по вопросам прохождения процедур для получения разрешения на строительство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Разъяснение представителям предпринимательского </w:t>
                  </w:r>
                  <w:proofErr w:type="spellStart"/>
                  <w:proofErr w:type="gramStart"/>
                  <w:r w:rsidRPr="004821FE">
                    <w:t>сооб-щества</w:t>
                  </w:r>
                  <w:proofErr w:type="spellEnd"/>
                  <w:proofErr w:type="gramEnd"/>
                  <w:r w:rsidRPr="004821FE">
                    <w:t xml:space="preserve"> порядка действий по прохождению процедур для получения разрешения              на строительство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отдел архитектуры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3.10.3. Рынок кадастровых и землеустроительных работ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3.10.3.1 Ключевые показатели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tbl>
                  <w:tblPr>
                    <w:tblW w:w="15214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36"/>
                    <w:gridCol w:w="1404"/>
                  </w:tblGrid>
                  <w:tr w:rsidR="0084446E" w:rsidRPr="004821FE" w:rsidTr="0005162A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</w:t>
                        </w:r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определен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ное</w:t>
                        </w:r>
                        <w:proofErr w:type="spellEnd"/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 xml:space="preserve">том и Национальным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05162A">
                    <w:trPr>
                      <w:jc w:val="center"/>
                    </w:trPr>
                    <w:tc>
                      <w:tcPr>
                        <w:tcW w:w="722" w:type="dxa"/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организаций частной формы собственности в сфере кадастровых и землеустроительных работ (по объему выручки организаций частной формы собственности) 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76</w:t>
                        </w:r>
                      </w:p>
                    </w:tc>
                    <w:tc>
                      <w:tcPr>
                        <w:tcW w:w="803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80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80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85</w:t>
                        </w:r>
                      </w:p>
                    </w:tc>
                    <w:tc>
                      <w:tcPr>
                        <w:tcW w:w="936" w:type="dxa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85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3.10.3.2  Мероприятия по содействию развитию конкуренции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t>1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ind w:left="-57" w:right="-57"/>
                    <w:jc w:val="both"/>
                    <w:rPr>
                      <w:rFonts w:eastAsiaTheme="minorHAnsi"/>
                    </w:rPr>
                  </w:pPr>
                  <w:r w:rsidRPr="004821FE">
                    <w:t xml:space="preserve">Осуществление муниципальных закупок                               на выполнение кадастровых и землеустроительных работ с соблюдением </w:t>
                  </w:r>
                  <w:r w:rsidRPr="004821FE">
                    <w:rPr>
                      <w:rFonts w:eastAsiaTheme="minorHAnsi"/>
                    </w:rPr>
                    <w:t>равных условий для обеспечения конкуренции между участниками закупок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</w:rPr>
                  </w:pPr>
                  <w:r w:rsidRPr="004821FE">
                    <w:rPr>
                      <w:rFonts w:eastAsiaTheme="minorHAnsi"/>
                      <w:bCs/>
                    </w:rPr>
                    <w:t>Заключение муниципальных контрактов по результатам электронной процедуры в соответствии с Федеральным законом от 5 апреля 2013 года № 44-ФЗ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комитет муниципальной </w:t>
                  </w:r>
                  <w:proofErr w:type="spellStart"/>
                  <w:r w:rsidRPr="004821FE">
                    <w:t>соб-ственности</w:t>
                  </w:r>
                  <w:proofErr w:type="spellEnd"/>
                  <w:r w:rsidRPr="004821FE">
                    <w:t xml:space="preserve"> и </w:t>
                  </w:r>
                  <w:proofErr w:type="gramStart"/>
                  <w:r w:rsidRPr="004821FE">
                    <w:t>земельных</w:t>
                  </w:r>
                  <w:proofErr w:type="gramEnd"/>
                  <w:r w:rsidRPr="004821FE">
                    <w:t xml:space="preserve"> </w:t>
                  </w:r>
                  <w:proofErr w:type="spellStart"/>
                  <w:r w:rsidRPr="004821FE">
                    <w:t>отно-шений</w:t>
                  </w:r>
                  <w:proofErr w:type="spellEnd"/>
                  <w:r w:rsidRPr="004821FE">
                    <w:t xml:space="preserve"> администрации района,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 администрации </w:t>
                  </w:r>
                  <w:proofErr w:type="gramStart"/>
                  <w:r w:rsidRPr="004821FE">
                    <w:t>городского</w:t>
                  </w:r>
                  <w:proofErr w:type="gramEnd"/>
                  <w:r w:rsidRPr="004821FE">
                    <w:t xml:space="preserve">                    и сельских поселений                               (по согласованию)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Организация и выполнение на территории района комплексных кадастровых работ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Развитие муниципальных рынков. Увеличение коли-</w:t>
                  </w:r>
                  <w:proofErr w:type="spellStart"/>
                  <w:r w:rsidRPr="004821FE">
                    <w:t>чества</w:t>
                  </w:r>
                  <w:proofErr w:type="spellEnd"/>
                  <w:r w:rsidRPr="004821FE">
                    <w:t xml:space="preserve"> земельных участков в ЕГРН с границами, </w:t>
                  </w:r>
                  <w:proofErr w:type="spellStart"/>
                  <w:r w:rsidRPr="004821FE">
                    <w:t>установ</w:t>
                  </w:r>
                  <w:proofErr w:type="spellEnd"/>
                  <w:r w:rsidRPr="004821FE">
                    <w:t xml:space="preserve">-ленными в соответствии                                        с требованиями </w:t>
                  </w:r>
                  <w:proofErr w:type="spellStart"/>
                  <w:r w:rsidRPr="004821FE">
                    <w:t>законода-тельства</w:t>
                  </w:r>
                  <w:proofErr w:type="spellEnd"/>
                  <w:r w:rsidRPr="004821FE">
                    <w:t xml:space="preserve"> </w:t>
                  </w:r>
                  <w:proofErr w:type="gramStart"/>
                  <w:r w:rsidRPr="004821FE">
                    <w:t>Российской</w:t>
                  </w:r>
                  <w:proofErr w:type="gramEnd"/>
                  <w:r w:rsidRPr="004821FE">
                    <w:t xml:space="preserve"> </w:t>
                  </w:r>
                  <w:proofErr w:type="spellStart"/>
                  <w:r w:rsidRPr="004821FE">
                    <w:t>Федера-ции</w:t>
                  </w:r>
                  <w:proofErr w:type="spellEnd"/>
                  <w:r w:rsidRPr="004821FE">
                    <w:t>, в общем количестве земельных участков, учтенных в ЕГРН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комитет муниципальной </w:t>
                  </w:r>
                  <w:proofErr w:type="spellStart"/>
                  <w:r w:rsidRPr="004821FE">
                    <w:t>соб-ственности</w:t>
                  </w:r>
                  <w:proofErr w:type="spellEnd"/>
                  <w:r w:rsidRPr="004821FE">
                    <w:t xml:space="preserve"> и </w:t>
                  </w:r>
                  <w:proofErr w:type="gramStart"/>
                  <w:r w:rsidRPr="004821FE">
                    <w:t>земельных</w:t>
                  </w:r>
                  <w:proofErr w:type="gramEnd"/>
                  <w:r w:rsidRPr="004821FE">
                    <w:t xml:space="preserve"> </w:t>
                  </w:r>
                  <w:proofErr w:type="spellStart"/>
                  <w:r w:rsidRPr="004821FE">
                    <w:t>отно-шений</w:t>
                  </w:r>
                  <w:proofErr w:type="spellEnd"/>
                  <w:r w:rsidRPr="004821FE">
                    <w:t xml:space="preserve"> администрации района, </w:t>
                  </w:r>
                </w:p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администрации </w:t>
                  </w:r>
                  <w:proofErr w:type="gramStart"/>
                  <w:r w:rsidRPr="004821FE">
                    <w:t>городского</w:t>
                  </w:r>
                  <w:proofErr w:type="gramEnd"/>
                  <w:r w:rsidRPr="004821FE">
                    <w:t xml:space="preserve">                      и сельских поселений                             (по согласованию)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Размещение в средствах массовой информации публикаций по вопросам кадастровой деятельности, осуществляемой на территории района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rPr>
                      <w:rFonts w:eastAsiaTheme="minorHAnsi"/>
                    </w:rPr>
                    <w:t xml:space="preserve"> Повышение уровня </w:t>
                  </w:r>
                  <w:proofErr w:type="spellStart"/>
                  <w:proofErr w:type="gramStart"/>
                  <w:r w:rsidRPr="004821FE">
                    <w:rPr>
                      <w:rFonts w:eastAsiaTheme="minorHAnsi"/>
                    </w:rPr>
                    <w:t>откры-тости</w:t>
                  </w:r>
                  <w:proofErr w:type="spellEnd"/>
                  <w:proofErr w:type="gramEnd"/>
                  <w:r w:rsidRPr="004821FE">
                    <w:rPr>
                      <w:rFonts w:eastAsiaTheme="minorHAnsi"/>
                    </w:rPr>
                    <w:t xml:space="preserve"> и прозрачности </w:t>
                  </w:r>
                  <w:proofErr w:type="spellStart"/>
                  <w:r w:rsidRPr="004821FE">
                    <w:rPr>
                      <w:rFonts w:eastAsiaTheme="minorHAnsi"/>
                    </w:rPr>
                    <w:t>инфор-мации</w:t>
                  </w:r>
                  <w:proofErr w:type="spellEnd"/>
                  <w:r w:rsidRPr="004821FE">
                    <w:rPr>
                      <w:rFonts w:eastAsiaTheme="minorHAnsi"/>
                    </w:rPr>
                    <w:t xml:space="preserve"> о деятельности </w:t>
                  </w:r>
                  <w:r w:rsidRPr="004821FE">
                    <w:t>администрации Корочанского района в сфере кадастровых                                  и землеустроительных работ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комитет муниципальной </w:t>
                  </w:r>
                  <w:proofErr w:type="spellStart"/>
                  <w:proofErr w:type="gramStart"/>
                  <w:r w:rsidRPr="004821FE">
                    <w:t>собс-твенности</w:t>
                  </w:r>
                  <w:proofErr w:type="spellEnd"/>
                  <w:proofErr w:type="gramEnd"/>
                  <w:r w:rsidRPr="004821FE">
                    <w:t xml:space="preserve"> и земельных отношений администрации района, администрации городского  и сельских поселений                               (по согласованию)</w:t>
                  </w:r>
                </w:p>
              </w:tc>
            </w:tr>
            <w:tr w:rsidR="0084446E" w:rsidRPr="004821FE" w:rsidTr="000C35D8">
              <w:trPr>
                <w:trHeight w:val="278"/>
              </w:trPr>
              <w:tc>
                <w:tcPr>
                  <w:tcW w:w="15451" w:type="dxa"/>
                  <w:gridSpan w:val="7"/>
                </w:tcPr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lastRenderedPageBreak/>
                    <w:t>3.11. Агропромышленный комплекс</w:t>
                  </w:r>
                </w:p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3.11.1. Рынок реализации сельскохозяйственной продукции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3.11.1.1. Ключевые показатели</w:t>
                  </w: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tbl>
                  <w:tblPr>
                    <w:tblW w:w="15262" w:type="dxa"/>
                    <w:jc w:val="center"/>
                    <w:tblInd w:w="2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62" w:type="dxa"/>
                      <w:bottom w:w="57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"/>
                    <w:gridCol w:w="7311"/>
                    <w:gridCol w:w="1385"/>
                    <w:gridCol w:w="952"/>
                    <w:gridCol w:w="803"/>
                    <w:gridCol w:w="850"/>
                    <w:gridCol w:w="851"/>
                    <w:gridCol w:w="922"/>
                    <w:gridCol w:w="1466"/>
                  </w:tblGrid>
                  <w:tr w:rsidR="0084446E" w:rsidRPr="004821FE" w:rsidTr="003B21B0">
                    <w:trPr>
                      <w:tblHeader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 xml:space="preserve">№ </w:t>
                        </w:r>
                        <w:proofErr w:type="gramStart"/>
                        <w:r w:rsidRPr="004821FE">
                          <w:rPr>
                            <w:b/>
                          </w:rPr>
                          <w:t>п</w:t>
                        </w:r>
                        <w:proofErr w:type="gramEnd"/>
                        <w:r w:rsidRPr="004821FE"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7311" w:type="dxa"/>
                        <w:vAlign w:val="center"/>
                      </w:tcPr>
                      <w:p w:rsidR="0084446E" w:rsidRPr="004821FE" w:rsidRDefault="0084446E" w:rsidP="004821FE">
                        <w:pPr>
                          <w:tabs>
                            <w:tab w:val="left" w:pos="1557"/>
                            <w:tab w:val="left" w:pos="2697"/>
                          </w:tabs>
                          <w:spacing w:line="240" w:lineRule="atLeast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Наименование ключевого показателя</w:t>
                        </w:r>
                      </w:p>
                    </w:tc>
                    <w:tc>
                      <w:tcPr>
                        <w:tcW w:w="1385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</w:rPr>
                        </w:pPr>
                        <w:r w:rsidRPr="004821FE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2021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(факт)</w:t>
                        </w:r>
                      </w:p>
                    </w:tc>
                    <w:tc>
                      <w:tcPr>
                        <w:tcW w:w="803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2022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(план)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2023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2024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2025 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ind w:left="-57" w:right="-57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год</w:t>
                        </w:r>
                      </w:p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>(план)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84446E" w:rsidRPr="004821FE" w:rsidRDefault="0084446E" w:rsidP="004821FE">
                        <w:pPr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 w:rsidRPr="004821FE">
                          <w:rPr>
                            <w:b/>
                            <w:bCs/>
                          </w:rPr>
                          <w:t xml:space="preserve">Целевое значение, определенное </w:t>
                        </w:r>
                        <w:proofErr w:type="spellStart"/>
                        <w:proofErr w:type="gramStart"/>
                        <w:r w:rsidRPr="004821FE">
                          <w:rPr>
                            <w:b/>
                            <w:bCs/>
                          </w:rPr>
                          <w:t>Стандар</w:t>
                        </w:r>
                        <w:proofErr w:type="spellEnd"/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том</w:t>
                        </w:r>
                        <w:proofErr w:type="gramEnd"/>
                        <w:r w:rsidRPr="004821FE">
                          <w:rPr>
                            <w:b/>
                            <w:bCs/>
                          </w:rPr>
                          <w:t xml:space="preserve"> и Националь</w:t>
                        </w:r>
                        <w:r w:rsidR="003B21B0">
                          <w:rPr>
                            <w:b/>
                            <w:bCs/>
                          </w:rPr>
                          <w:t>-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ным</w:t>
                        </w:r>
                        <w:proofErr w:type="spellEnd"/>
                        <w:r w:rsidRPr="004821FE">
                          <w:rPr>
                            <w:b/>
                            <w:bCs/>
                          </w:rPr>
                          <w:t xml:space="preserve"> планом развития </w:t>
                        </w:r>
                        <w:proofErr w:type="spellStart"/>
                        <w:r w:rsidRPr="004821FE">
                          <w:rPr>
                            <w:b/>
                            <w:bCs/>
                          </w:rPr>
                          <w:t>конкурен</w:t>
                        </w:r>
                        <w:r w:rsidR="0005162A">
                          <w:rPr>
                            <w:b/>
                            <w:bCs/>
                          </w:rPr>
                          <w:t>-</w:t>
                        </w:r>
                        <w:r w:rsidRPr="004821FE">
                          <w:rPr>
                            <w:b/>
                            <w:bCs/>
                          </w:rPr>
                          <w:t>ции</w:t>
                        </w:r>
                        <w:proofErr w:type="spellEnd"/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</w:pPr>
                        <w:r w:rsidRPr="004821FE">
                          <w:rPr>
                            <w:color w:val="000000" w:themeColor="text1"/>
                            <w:lang w:val="en-US"/>
                          </w:rPr>
                          <w:t>1</w:t>
                        </w:r>
                        <w:r w:rsidRPr="004821FE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3B21B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сельскохозяйственных потребительских кооперативов в общем объеме реализации сельскохозяйственной продукции (по объему реализации сельскохозяйственными производителями, осуществляющими деятельность на территории субъекта Российской Федерации, продукции сельского хозяйства сельскохозяйственным потребительским кооперативам, осуществляющим деятельность                     на территории </w:t>
                        </w:r>
                        <w:r w:rsidR="003B21B0">
                          <w:rPr>
                            <w:rFonts w:eastAsiaTheme="minorHAnsi"/>
                          </w:rPr>
                          <w:t>Корочанского района</w:t>
                        </w:r>
                        <w:r w:rsidRPr="004821FE">
                          <w:rPr>
                            <w:rFonts w:eastAsiaTheme="minorHAnsi"/>
                          </w:rPr>
                          <w:t>, в стоимостном выражении                   в отчетный период)</w:t>
                        </w:r>
                        <w:r w:rsidRPr="004821FE">
                          <w:rPr>
                            <w:rFonts w:cs="Calibri"/>
                          </w:rPr>
                          <w:t xml:space="preserve"> </w:t>
                        </w:r>
                        <w:r w:rsidRPr="004821FE">
                          <w:rPr>
                            <w:bCs/>
                          </w:rPr>
                          <w:t>(дополнительный показатель)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rPr>
                            <w:rFonts w:eastAsiaTheme="minorHAnsi"/>
                          </w:rPr>
                          <w:t>%</w:t>
                        </w:r>
                      </w:p>
                    </w:tc>
                    <w:tc>
                      <w:tcPr>
                        <w:tcW w:w="9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11,8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11,8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12,1</w:t>
                        </w: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jc w:val="center"/>
                        </w:pPr>
                      </w:p>
                    </w:tc>
                    <w:tc>
                      <w:tcPr>
                        <w:tcW w:w="1466" w:type="dxa"/>
                        <w:tcBorders>
                          <w:bottom w:val="single" w:sz="4" w:space="0" w:color="auto"/>
                        </w:tcBorders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bottom w:val="nil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color w:val="000000" w:themeColor="text1"/>
                          </w:rPr>
                        </w:pPr>
                        <w:r w:rsidRPr="004821FE">
                          <w:rPr>
                            <w:color w:val="000000" w:themeColor="text1"/>
                          </w:rPr>
                          <w:t>2.</w:t>
                        </w:r>
                      </w:p>
                    </w:tc>
                    <w:tc>
                      <w:tcPr>
                        <w:tcW w:w="7311" w:type="dxa"/>
                        <w:tcBorders>
                          <w:bottom w:val="nil"/>
                        </w:tcBorders>
                      </w:tcPr>
                      <w:p w:rsidR="0084446E" w:rsidRPr="004821FE" w:rsidRDefault="0084446E" w:rsidP="004821F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 xml:space="preserve">Доля хозяйств, работающих в формате малых форм хозяйствования, в общем объеме реализации сельскохозяйственной продукции </w:t>
                        </w:r>
                        <w:r w:rsidRPr="004821FE">
                          <w:rPr>
                            <w:bCs/>
                          </w:rPr>
                          <w:t>(дополнительный показатель)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nil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rFonts w:eastAsiaTheme="minorHAnsi"/>
                          </w:rPr>
                        </w:pPr>
                        <w:r w:rsidRPr="004821FE">
                          <w:rPr>
                            <w:rFonts w:eastAsiaTheme="minorHAnsi"/>
                          </w:rPr>
                          <w:t>%</w:t>
                        </w:r>
                      </w:p>
                    </w:tc>
                    <w:tc>
                      <w:tcPr>
                        <w:tcW w:w="952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3,9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3,9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4,0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4,0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nil"/>
                        </w:tcBorders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</w:p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4,1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nil"/>
                        </w:tcBorders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  <w:tr w:rsidR="0084446E" w:rsidRPr="004821FE" w:rsidTr="003B21B0">
                    <w:trPr>
                      <w:jc w:val="center"/>
                    </w:trPr>
                    <w:tc>
                      <w:tcPr>
                        <w:tcW w:w="722" w:type="dxa"/>
                        <w:tcBorders>
                          <w:top w:val="nil"/>
                        </w:tcBorders>
                      </w:tcPr>
                      <w:p w:rsidR="0084446E" w:rsidRPr="004821FE" w:rsidRDefault="0084446E" w:rsidP="004821FE">
                        <w:pPr>
                          <w:ind w:left="-57" w:right="-57"/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</w:p>
                    </w:tc>
                    <w:tc>
                      <w:tcPr>
                        <w:tcW w:w="7311" w:type="dxa"/>
                        <w:tcBorders>
                          <w:top w:val="nil"/>
                        </w:tcBorders>
                      </w:tcPr>
                      <w:p w:rsidR="0084446E" w:rsidRPr="004821FE" w:rsidRDefault="0084446E" w:rsidP="004821FE">
                        <w:pPr>
                          <w:jc w:val="both"/>
                        </w:pPr>
                        <w:r w:rsidRPr="004821FE">
                          <w:t>Доля объема сельскохозяйственной продукции, произведенной (полученной) сельскохозяйственными потребительскими кооперативами, от общего объема сельскохозяйственной продукции, произведенной (полученной) сельскохозяйственными товаропроизводителями Корочанского района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</w:pPr>
                        <w:r w:rsidRPr="004821FE">
                          <w:t>%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0,05</w:t>
                        </w:r>
                      </w:p>
                    </w:tc>
                    <w:tc>
                      <w:tcPr>
                        <w:tcW w:w="803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0,06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0,07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0,07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821FE">
                          <w:rPr>
                            <w:color w:val="000000"/>
                          </w:rPr>
                          <w:t>0,08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</w:tcBorders>
                        <w:vAlign w:val="center"/>
                      </w:tcPr>
                      <w:p w:rsidR="0084446E" w:rsidRPr="004821FE" w:rsidRDefault="0084446E" w:rsidP="004821FE">
                        <w:pPr>
                          <w:contextualSpacing/>
                          <w:jc w:val="center"/>
                        </w:pPr>
                        <w:r w:rsidRPr="004821FE">
                          <w:t>не установлено</w:t>
                        </w:r>
                      </w:p>
                    </w:tc>
                  </w:tr>
                </w:tbl>
                <w:p w:rsidR="0084446E" w:rsidRPr="004821FE" w:rsidRDefault="0084446E" w:rsidP="003B21B0">
                  <w:pPr>
                    <w:tabs>
                      <w:tab w:val="left" w:pos="847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84446E" w:rsidRPr="004821FE" w:rsidRDefault="0084446E" w:rsidP="004821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821FE">
                    <w:rPr>
                      <w:b/>
                    </w:rPr>
                    <w:lastRenderedPageBreak/>
                    <w:t>3.11.1.2  Мероприятия по содействию развитию конкуренции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lastRenderedPageBreak/>
                    <w:t>№</w:t>
                  </w:r>
                </w:p>
                <w:p w:rsidR="0084446E" w:rsidRPr="004821FE" w:rsidRDefault="0084446E" w:rsidP="004821FE">
                  <w:pPr>
                    <w:ind w:left="-11" w:right="-57" w:hanging="46"/>
                    <w:jc w:val="center"/>
                    <w:rPr>
                      <w:b/>
                      <w:bCs/>
                    </w:rPr>
                  </w:pPr>
                  <w:proofErr w:type="gramStart"/>
                  <w:r w:rsidRPr="004821FE">
                    <w:rPr>
                      <w:b/>
                      <w:bCs/>
                    </w:rPr>
                    <w:t>п</w:t>
                  </w:r>
                  <w:proofErr w:type="gramEnd"/>
                  <w:r w:rsidRPr="004821FE">
                    <w:rPr>
                      <w:b/>
                      <w:bCs/>
                    </w:rPr>
                    <w:t xml:space="preserve">/п  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Срок реализации мероприятия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Результат выполнения мероприятия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Ответственные исполнители мероприятия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Привлечение малых форм хозяйствования                                         и сельскохозяйственных потребительских кооперативов к участию в обеспечении муниципальных заказов на поставку продовольствия для нужд образовательных, социальных и закрытых учреждений области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Развитие конкуренции в сфере закупок плодоовощной продукции для нужд </w:t>
                  </w:r>
                  <w:proofErr w:type="spellStart"/>
                  <w:proofErr w:type="gramStart"/>
                  <w:r w:rsidRPr="004821FE">
                    <w:t>соци-альных</w:t>
                  </w:r>
                  <w:proofErr w:type="spellEnd"/>
                  <w:proofErr w:type="gramEnd"/>
                  <w:r w:rsidRPr="004821FE">
                    <w:t xml:space="preserve"> и закрытых учреждений области. Обеспечение </w:t>
                  </w:r>
                  <w:proofErr w:type="spellStart"/>
                  <w:r w:rsidRPr="004821FE">
                    <w:t>потре-бителей</w:t>
                  </w:r>
                  <w:proofErr w:type="spellEnd"/>
                  <w:r w:rsidRPr="004821FE">
                    <w:t xml:space="preserve"> </w:t>
                  </w:r>
                  <w:proofErr w:type="gramStart"/>
                  <w:r w:rsidRPr="004821FE">
                    <w:t>качественной</w:t>
                  </w:r>
                  <w:proofErr w:type="gramEnd"/>
                  <w:r w:rsidRPr="004821FE">
                    <w:t xml:space="preserve"> про-</w:t>
                  </w:r>
                  <w:proofErr w:type="spellStart"/>
                  <w:r w:rsidRPr="004821FE">
                    <w:t>дукцией</w:t>
                  </w:r>
                  <w:proofErr w:type="spellEnd"/>
                  <w:r w:rsidRPr="004821FE">
                    <w:t>. Развитие стабильного канала сбыта плодоовощной продукции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управление АПК и </w:t>
                  </w:r>
                  <w:proofErr w:type="spellStart"/>
                  <w:proofErr w:type="gramStart"/>
                  <w:r w:rsidRPr="004821FE">
                    <w:t>воспро-изводства</w:t>
                  </w:r>
                  <w:proofErr w:type="spellEnd"/>
                  <w:proofErr w:type="gramEnd"/>
                  <w:r w:rsidRPr="004821FE">
                    <w:t xml:space="preserve"> окружающей среды администрации района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Реализация проектов по развитию системы сельскохозяйственной потребительской кооперации на территории Корочанского района 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>Развитие сельскохозяйственной потребительской кооперации посредством реализации  проектов на территории муниципального района, позволяющих увеличить охват населения услугами копе-</w:t>
                  </w:r>
                  <w:proofErr w:type="spellStart"/>
                  <w:r w:rsidRPr="004821FE">
                    <w:t>ративов</w:t>
                  </w:r>
                  <w:proofErr w:type="spellEnd"/>
                  <w:r w:rsidRPr="004821FE">
                    <w:t>, увеличить объем и повысить качество продукции кооперативного производства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ind w:left="-57" w:right="-57"/>
                    <w:jc w:val="both"/>
                  </w:pPr>
                  <w:r w:rsidRPr="004821FE">
                    <w:t xml:space="preserve">управление АПК и </w:t>
                  </w:r>
                  <w:proofErr w:type="spellStart"/>
                  <w:proofErr w:type="gramStart"/>
                  <w:r w:rsidRPr="004821FE">
                    <w:t>вос</w:t>
                  </w:r>
                  <w:proofErr w:type="spellEnd"/>
                  <w:r w:rsidRPr="004821FE">
                    <w:t>-производства</w:t>
                  </w:r>
                  <w:proofErr w:type="gramEnd"/>
                  <w:r w:rsidRPr="004821FE">
                    <w:t xml:space="preserve"> окружающей среды администрации района </w:t>
                  </w:r>
                </w:p>
              </w:tc>
            </w:tr>
            <w:tr w:rsidR="0084446E" w:rsidRPr="004821FE" w:rsidTr="000C35D8">
              <w:trPr>
                <w:trHeight w:val="315"/>
              </w:trPr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46E" w:rsidRPr="004821FE" w:rsidRDefault="0084446E" w:rsidP="004821FE">
                  <w:pPr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t>3.</w:t>
                  </w:r>
                </w:p>
              </w:tc>
              <w:tc>
                <w:tcPr>
                  <w:tcW w:w="5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>Оказание информационной и методологической поддержки малым формам хозяйствования                                                   и сельскохозяйственным потребительским кооперативам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center"/>
                  </w:pPr>
                  <w:r w:rsidRPr="004821FE">
                    <w:t>2022 – 2025 годы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Повышение </w:t>
                  </w:r>
                  <w:proofErr w:type="spellStart"/>
                  <w:proofErr w:type="gramStart"/>
                  <w:r w:rsidRPr="004821FE">
                    <w:t>профессиональ-ного</w:t>
                  </w:r>
                  <w:proofErr w:type="spellEnd"/>
                  <w:proofErr w:type="gramEnd"/>
                  <w:r w:rsidRPr="004821FE">
                    <w:t xml:space="preserve"> уровня и </w:t>
                  </w:r>
                  <w:proofErr w:type="spellStart"/>
                  <w:r w:rsidRPr="004821FE">
                    <w:t>информа-ционной</w:t>
                  </w:r>
                  <w:proofErr w:type="spellEnd"/>
                  <w:r w:rsidRPr="004821FE">
                    <w:t xml:space="preserve"> грамотности пред-</w:t>
                  </w:r>
                  <w:proofErr w:type="spellStart"/>
                  <w:r w:rsidRPr="004821FE">
                    <w:t>ставителей</w:t>
                  </w:r>
                  <w:proofErr w:type="spellEnd"/>
                  <w:r w:rsidRPr="004821FE">
                    <w:t xml:space="preserve"> малых форм хозяйствования и </w:t>
                  </w:r>
                  <w:proofErr w:type="spellStart"/>
                  <w:r w:rsidRPr="004821FE">
                    <w:t>сельскохо-зяйственных</w:t>
                  </w:r>
                  <w:proofErr w:type="spellEnd"/>
                  <w:r w:rsidRPr="004821FE">
                    <w:t xml:space="preserve"> потребительских кооперативов по вопросам создания и ведения сельскохозяйственного бизнеса</w:t>
                  </w:r>
                </w:p>
                <w:p w:rsidR="0084446E" w:rsidRPr="004821FE" w:rsidRDefault="0084446E" w:rsidP="004821FE">
                  <w:pPr>
                    <w:jc w:val="both"/>
                  </w:pP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46E" w:rsidRPr="004821FE" w:rsidRDefault="0084446E" w:rsidP="004821FE">
                  <w:pPr>
                    <w:jc w:val="both"/>
                  </w:pPr>
                  <w:r w:rsidRPr="004821FE">
                    <w:t xml:space="preserve">управление АПК и </w:t>
                  </w:r>
                  <w:proofErr w:type="spellStart"/>
                  <w:proofErr w:type="gramStart"/>
                  <w:r w:rsidRPr="004821FE">
                    <w:t>вос</w:t>
                  </w:r>
                  <w:proofErr w:type="spellEnd"/>
                  <w:r w:rsidRPr="004821FE">
                    <w:t>-производства</w:t>
                  </w:r>
                  <w:proofErr w:type="gramEnd"/>
                  <w:r w:rsidRPr="004821FE">
                    <w:t xml:space="preserve"> окружающей среды администрации района</w:t>
                  </w:r>
                </w:p>
              </w:tc>
            </w:tr>
          </w:tbl>
          <w:p w:rsidR="00C52ACA" w:rsidRDefault="00C52ACA" w:rsidP="004807D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3.11.2. </w:t>
            </w:r>
            <w:r w:rsidRPr="00C52ACA">
              <w:rPr>
                <w:rFonts w:ascii="Times New Roman" w:hAnsi="Times New Roman"/>
                <w:b/>
                <w:sz w:val="24"/>
                <w:szCs w:val="24"/>
              </w:rPr>
              <w:t>Рынок овощеводства</w:t>
            </w:r>
          </w:p>
          <w:p w:rsidR="004B7A19" w:rsidRDefault="004B7A19" w:rsidP="004807D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52A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6D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2A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 xml:space="preserve"> Ключевые показатели</w:t>
            </w:r>
          </w:p>
          <w:p w:rsidR="004B7A19" w:rsidRPr="00BB03C4" w:rsidRDefault="004B7A19" w:rsidP="004807D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5683" w:type="dxa"/>
              <w:jc w:val="center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62" w:type="dxa"/>
                <w:bottom w:w="57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7311"/>
              <w:gridCol w:w="1385"/>
              <w:gridCol w:w="952"/>
              <w:gridCol w:w="803"/>
              <w:gridCol w:w="850"/>
              <w:gridCol w:w="851"/>
              <w:gridCol w:w="922"/>
              <w:gridCol w:w="1887"/>
            </w:tblGrid>
            <w:tr w:rsidR="004B7A19" w:rsidRPr="00BB03C4" w:rsidTr="003A0A79">
              <w:trPr>
                <w:tblHeader/>
                <w:jc w:val="center"/>
              </w:trPr>
              <w:tc>
                <w:tcPr>
                  <w:tcW w:w="722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BB03C4">
                    <w:rPr>
                      <w:b/>
                    </w:rPr>
                    <w:t xml:space="preserve">№ </w:t>
                  </w:r>
                  <w:proofErr w:type="gramStart"/>
                  <w:r w:rsidRPr="00BB03C4">
                    <w:rPr>
                      <w:b/>
                    </w:rPr>
                    <w:t>п</w:t>
                  </w:r>
                  <w:proofErr w:type="gramEnd"/>
                  <w:r w:rsidRPr="00BB03C4">
                    <w:rPr>
                      <w:b/>
                    </w:rPr>
                    <w:t>/п</w:t>
                  </w:r>
                </w:p>
              </w:tc>
              <w:tc>
                <w:tcPr>
                  <w:tcW w:w="7311" w:type="dxa"/>
                  <w:vAlign w:val="center"/>
                </w:tcPr>
                <w:p w:rsidR="004B7A19" w:rsidRPr="00BB03C4" w:rsidRDefault="004B7A19" w:rsidP="00A3154A">
                  <w:pPr>
                    <w:tabs>
                      <w:tab w:val="left" w:pos="1557"/>
                      <w:tab w:val="left" w:pos="2697"/>
                    </w:tabs>
                    <w:spacing w:line="240" w:lineRule="atLeast"/>
                    <w:jc w:val="center"/>
                    <w:rPr>
                      <w:b/>
                    </w:rPr>
                  </w:pPr>
                  <w:r w:rsidRPr="00BB03C4">
                    <w:rPr>
                      <w:b/>
                    </w:rPr>
                    <w:t>Наименование ключевого показателя</w:t>
                  </w:r>
                </w:p>
              </w:tc>
              <w:tc>
                <w:tcPr>
                  <w:tcW w:w="1385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</w:rPr>
                  </w:pPr>
                  <w:r w:rsidRPr="00BB03C4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952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2021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год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(факт)</w:t>
                  </w:r>
                </w:p>
              </w:tc>
              <w:tc>
                <w:tcPr>
                  <w:tcW w:w="803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 xml:space="preserve">2022 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год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 xml:space="preserve">(план) </w:t>
                  </w:r>
                </w:p>
              </w:tc>
              <w:tc>
                <w:tcPr>
                  <w:tcW w:w="850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 xml:space="preserve">2023 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год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851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 xml:space="preserve">2024 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год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922" w:type="dxa"/>
                  <w:vAlign w:val="center"/>
                </w:tcPr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 xml:space="preserve">2025 </w:t>
                  </w:r>
                </w:p>
                <w:p w:rsidR="004B7A19" w:rsidRPr="00BB03C4" w:rsidRDefault="004B7A19" w:rsidP="00A3154A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год</w:t>
                  </w:r>
                </w:p>
                <w:p w:rsidR="004B7A19" w:rsidRPr="00BB03C4" w:rsidRDefault="004B7A19" w:rsidP="00A3154A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1887" w:type="dxa"/>
                </w:tcPr>
                <w:p w:rsidR="004B7A19" w:rsidRPr="00BB03C4" w:rsidRDefault="004B7A19" w:rsidP="00A3154A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BB03C4">
                    <w:rPr>
                      <w:b/>
                      <w:bCs/>
                    </w:rPr>
                    <w:t>Целевое значение, определенное Стандартом и Национальным планом развития конкуренции</w:t>
                  </w:r>
                </w:p>
              </w:tc>
            </w:tr>
            <w:tr w:rsidR="004B7A19" w:rsidRPr="00BB03C4" w:rsidTr="003A0A79">
              <w:trPr>
                <w:jc w:val="center"/>
              </w:trPr>
              <w:tc>
                <w:tcPr>
                  <w:tcW w:w="722" w:type="dxa"/>
                  <w:tcBorders>
                    <w:bottom w:val="single" w:sz="4" w:space="0" w:color="auto"/>
                  </w:tcBorders>
                </w:tcPr>
                <w:p w:rsidR="004B7A19" w:rsidRPr="00BB03C4" w:rsidRDefault="004B7A19" w:rsidP="00A3154A">
                  <w:pPr>
                    <w:ind w:left="-57" w:right="-57"/>
                    <w:jc w:val="center"/>
                  </w:pPr>
                  <w:r w:rsidRPr="005069F6">
                    <w:rPr>
                      <w:color w:val="000000" w:themeColor="text1"/>
                    </w:rPr>
                    <w:t>1</w:t>
                  </w:r>
                  <w:r w:rsidRPr="00BB03C4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7311" w:type="dxa"/>
                  <w:tcBorders>
                    <w:bottom w:val="single" w:sz="4" w:space="0" w:color="auto"/>
                  </w:tcBorders>
                </w:tcPr>
                <w:p w:rsidR="004B7A19" w:rsidRPr="00BB03C4" w:rsidRDefault="009F6D23" w:rsidP="00BB03C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Количество малых форм хозяйствования</w:t>
                  </w:r>
                </w:p>
              </w:tc>
              <w:tc>
                <w:tcPr>
                  <w:tcW w:w="1385" w:type="dxa"/>
                  <w:tcBorders>
                    <w:bottom w:val="single" w:sz="4" w:space="0" w:color="auto"/>
                  </w:tcBorders>
                  <w:vAlign w:val="center"/>
                </w:tcPr>
                <w:p w:rsidR="004B7A19" w:rsidRPr="00BB03C4" w:rsidRDefault="009F6D23" w:rsidP="008E4170">
                  <w:pPr>
                    <w:jc w:val="center"/>
                  </w:pPr>
                  <w:r>
                    <w:t>Ед.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7A19" w:rsidRPr="00BB03C4" w:rsidRDefault="009F6D23" w:rsidP="00BB03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7A19" w:rsidRPr="00BB03C4" w:rsidRDefault="009F6D23" w:rsidP="00BB03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7A19" w:rsidRPr="00BB03C4" w:rsidRDefault="009F6D23" w:rsidP="008E417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7A19" w:rsidRPr="00BB03C4" w:rsidRDefault="009F6D23" w:rsidP="008E417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22" w:type="dxa"/>
                  <w:tcBorders>
                    <w:bottom w:val="single" w:sz="4" w:space="0" w:color="auto"/>
                  </w:tcBorders>
                  <w:vAlign w:val="center"/>
                </w:tcPr>
                <w:p w:rsidR="004B7A19" w:rsidRPr="00BB03C4" w:rsidRDefault="009F6D23" w:rsidP="008E417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887" w:type="dxa"/>
                  <w:tcBorders>
                    <w:bottom w:val="single" w:sz="4" w:space="0" w:color="auto"/>
                  </w:tcBorders>
                </w:tcPr>
                <w:p w:rsidR="004B7A19" w:rsidRPr="00BB03C4" w:rsidRDefault="00E25923" w:rsidP="00A3154A">
                  <w:pPr>
                    <w:contextualSpacing/>
                    <w:jc w:val="center"/>
                  </w:pPr>
                  <w:r>
                    <w:t>н</w:t>
                  </w:r>
                  <w:r w:rsidR="004B7A19" w:rsidRPr="00BB03C4">
                    <w:t>е установлено</w:t>
                  </w:r>
                </w:p>
              </w:tc>
            </w:tr>
          </w:tbl>
          <w:p w:rsidR="004B7A19" w:rsidRPr="00BB03C4" w:rsidRDefault="004B7A19" w:rsidP="00F52CDB">
            <w:pPr>
              <w:ind w:left="-57" w:right="-57"/>
              <w:jc w:val="center"/>
              <w:rPr>
                <w:b/>
              </w:rPr>
            </w:pPr>
          </w:p>
          <w:p w:rsidR="004B7A19" w:rsidRDefault="004B7A19" w:rsidP="004B7A1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2A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B03C4">
              <w:rPr>
                <w:rFonts w:ascii="Times New Roman" w:hAnsi="Times New Roman"/>
                <w:b/>
                <w:sz w:val="24"/>
                <w:szCs w:val="24"/>
              </w:rPr>
              <w:t>.2  Мероприятия по содействию развитию конкуренции</w:t>
            </w:r>
          </w:p>
          <w:p w:rsidR="00C60B17" w:rsidRDefault="00C60B17" w:rsidP="004B7A1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F22" w:rsidRPr="00BB03C4" w:rsidRDefault="00AC7F22" w:rsidP="004B7A19">
            <w:pPr>
              <w:pStyle w:val="ConsPlusNormal"/>
              <w:jc w:val="center"/>
            </w:pPr>
          </w:p>
        </w:tc>
      </w:tr>
      <w:tr w:rsidR="004B7A19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9" w:rsidRPr="00BB03C4" w:rsidRDefault="004B7A19" w:rsidP="00A3154A">
            <w:pPr>
              <w:ind w:left="-11" w:right="-57" w:hanging="46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lastRenderedPageBreak/>
              <w:t>№</w:t>
            </w:r>
          </w:p>
          <w:p w:rsidR="004B7A19" w:rsidRPr="00BB03C4" w:rsidRDefault="004B7A19" w:rsidP="00A3154A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BB03C4">
              <w:rPr>
                <w:b/>
                <w:bCs/>
              </w:rPr>
              <w:t>п</w:t>
            </w:r>
            <w:proofErr w:type="gramEnd"/>
            <w:r w:rsidRPr="00BB03C4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3154A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3154A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3154A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3154A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4B7A19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9" w:rsidRPr="00BB03C4" w:rsidRDefault="00E25923" w:rsidP="00A3154A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C7F22">
            <w:pPr>
              <w:ind w:left="-57" w:right="-57"/>
              <w:jc w:val="both"/>
            </w:pPr>
            <w:r w:rsidRPr="00BB03C4">
              <w:t xml:space="preserve">Привлечение </w:t>
            </w:r>
            <w:r w:rsidR="00AC7F22">
              <w:t xml:space="preserve">производителей овощной продукции к участию в проводимых на территории района и </w:t>
            </w:r>
            <w:proofErr w:type="gramStart"/>
            <w:r w:rsidR="00AC7F22">
              <w:t>области</w:t>
            </w:r>
            <w:proofErr w:type="gramEnd"/>
            <w:r w:rsidR="00AC7F22">
              <w:t xml:space="preserve"> сельскохозяйственных ярмарках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A3154A">
            <w:pPr>
              <w:ind w:left="-57" w:right="-57"/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AC7F22" w:rsidP="00A3154A">
            <w:pPr>
              <w:ind w:left="-57" w:right="-57"/>
              <w:jc w:val="both"/>
            </w:pPr>
            <w:r>
              <w:t>Удовлетворение потребности жителей района и области в овощах местного производства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E25923" w:rsidP="00912614">
            <w:pPr>
              <w:ind w:left="-57" w:right="-57"/>
              <w:jc w:val="both"/>
            </w:pPr>
            <w:r>
              <w:t>у</w:t>
            </w:r>
            <w:r w:rsidR="004B7A19" w:rsidRPr="00BB03C4">
              <w:t xml:space="preserve">правление АПК и </w:t>
            </w:r>
            <w:proofErr w:type="spellStart"/>
            <w:proofErr w:type="gramStart"/>
            <w:r w:rsidR="004B7A19" w:rsidRPr="00BB03C4">
              <w:t>вос</w:t>
            </w:r>
            <w:proofErr w:type="spellEnd"/>
            <w:r w:rsidR="00912614">
              <w:t>-</w:t>
            </w:r>
            <w:r w:rsidR="004B7A19" w:rsidRPr="00BB03C4">
              <w:t>производства</w:t>
            </w:r>
            <w:proofErr w:type="gramEnd"/>
            <w:r w:rsidR="004B7A19" w:rsidRPr="00BB03C4">
              <w:t xml:space="preserve"> окружающей среды администрации района</w:t>
            </w:r>
          </w:p>
        </w:tc>
      </w:tr>
      <w:tr w:rsidR="004B7A19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9" w:rsidRPr="00BB03C4" w:rsidRDefault="004B7A19" w:rsidP="00E25923">
            <w:pPr>
              <w:ind w:left="-57" w:right="-57"/>
              <w:jc w:val="center"/>
            </w:pPr>
            <w:r w:rsidRPr="00BB03C4">
              <w:t>2</w:t>
            </w:r>
            <w:r w:rsidR="00E25923"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AC7F22" w:rsidP="00EC4C1D">
            <w:pPr>
              <w:ind w:left="-57" w:right="-57"/>
              <w:jc w:val="both"/>
            </w:pPr>
            <w:r>
              <w:t>Оказание информационной и методологической помощи производите</w:t>
            </w:r>
            <w:r w:rsidR="005069F6">
              <w:t>лям овощеводческой продукции в рамках комплекса мер государственной поддержки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8E4170">
            <w:pPr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5069F6" w:rsidP="00EC4C1D">
            <w:pPr>
              <w:ind w:left="-57" w:right="-57"/>
              <w:jc w:val="both"/>
            </w:pPr>
            <w:r>
              <w:t>Повышение качества производимой продукции и достижения необходимых объемов производства овощей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E25923" w:rsidP="00E25923">
            <w:pPr>
              <w:ind w:left="-57" w:right="-57"/>
              <w:jc w:val="both"/>
            </w:pPr>
            <w:r>
              <w:t>у</w:t>
            </w:r>
            <w:r w:rsidR="004B7A19" w:rsidRPr="00BB03C4">
              <w:t xml:space="preserve">правление АПК и </w:t>
            </w:r>
            <w:proofErr w:type="spellStart"/>
            <w:proofErr w:type="gramStart"/>
            <w:r w:rsidR="004B7A19" w:rsidRPr="00BB03C4">
              <w:t>вос</w:t>
            </w:r>
            <w:proofErr w:type="spellEnd"/>
            <w:r w:rsidR="004B7A19" w:rsidRPr="00BB03C4">
              <w:t>-производства</w:t>
            </w:r>
            <w:proofErr w:type="gramEnd"/>
            <w:r w:rsidR="004B7A19" w:rsidRPr="00BB03C4">
              <w:t xml:space="preserve"> окружающей среды администрации района </w:t>
            </w:r>
          </w:p>
        </w:tc>
      </w:tr>
      <w:tr w:rsidR="004B7A19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19" w:rsidRPr="00BB03C4" w:rsidRDefault="00E25923" w:rsidP="008B5105">
            <w:pPr>
              <w:ind w:left="-57" w:right="-57"/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5069F6" w:rsidP="00EC4C1D">
            <w:pPr>
              <w:jc w:val="both"/>
            </w:pPr>
            <w:r>
              <w:t xml:space="preserve">Информирование представителей малых форм хозяйствования о проведении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профессиональным программам повышения квалификации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8E4170">
            <w:pPr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4B7A19" w:rsidP="00912614">
            <w:pPr>
              <w:jc w:val="both"/>
            </w:pPr>
            <w:r w:rsidRPr="00BB03C4">
              <w:t>Повышение профессиональ</w:t>
            </w:r>
            <w:r w:rsidR="00912614">
              <w:t>ного уровня и информа</w:t>
            </w:r>
            <w:r w:rsidRPr="00BB03C4">
              <w:t>ционной</w:t>
            </w:r>
            <w:r w:rsidR="00912614">
              <w:t xml:space="preserve"> грамотности пред</w:t>
            </w:r>
            <w:r w:rsidRPr="00BB03C4">
              <w:t>ставителей малых форм хозяйствования  по вопросам создания и ведения сельскохозяйственного бизнеса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A19" w:rsidRPr="00BB03C4" w:rsidRDefault="00E25923" w:rsidP="00E25923">
            <w:pPr>
              <w:jc w:val="both"/>
            </w:pPr>
            <w:r>
              <w:t>у</w:t>
            </w:r>
            <w:r w:rsidR="004B7A19" w:rsidRPr="00BB03C4">
              <w:t xml:space="preserve">правление АПК и </w:t>
            </w:r>
            <w:proofErr w:type="spellStart"/>
            <w:proofErr w:type="gramStart"/>
            <w:r w:rsidR="004B7A19" w:rsidRPr="00BB03C4">
              <w:t>вос</w:t>
            </w:r>
            <w:proofErr w:type="spellEnd"/>
            <w:r w:rsidR="004B7A19" w:rsidRPr="00BB03C4">
              <w:t>-производства</w:t>
            </w:r>
            <w:proofErr w:type="gramEnd"/>
            <w:r w:rsidR="004B7A19" w:rsidRPr="00BB03C4">
              <w:t xml:space="preserve"> окружающей среды администрации района</w:t>
            </w:r>
          </w:p>
        </w:tc>
      </w:tr>
    </w:tbl>
    <w:p w:rsidR="005069F6" w:rsidRDefault="005069F6" w:rsidP="001E6A90">
      <w:pPr>
        <w:rPr>
          <w:b/>
          <w:bCs/>
        </w:rPr>
        <w:sectPr w:rsidR="005069F6" w:rsidSect="000C35D8"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tbl>
      <w:tblPr>
        <w:tblW w:w="15309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77"/>
        <w:gridCol w:w="5798"/>
        <w:gridCol w:w="1566"/>
        <w:gridCol w:w="3975"/>
        <w:gridCol w:w="2693"/>
      </w:tblGrid>
      <w:tr w:rsidR="00C60B17" w:rsidRPr="004821FE" w:rsidTr="000C35D8">
        <w:trPr>
          <w:trHeight w:val="601"/>
        </w:trPr>
        <w:tc>
          <w:tcPr>
            <w:tcW w:w="15309" w:type="dxa"/>
            <w:gridSpan w:val="5"/>
          </w:tcPr>
          <w:p w:rsidR="00C60B17" w:rsidRPr="004821FE" w:rsidRDefault="00C60B17" w:rsidP="000C35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1FE">
              <w:rPr>
                <w:b/>
              </w:rPr>
              <w:lastRenderedPageBreak/>
              <w:t>3.12. Иные рынки</w:t>
            </w:r>
          </w:p>
          <w:p w:rsidR="00C60B17" w:rsidRPr="004821FE" w:rsidRDefault="00C60B17" w:rsidP="000C35D8">
            <w:pPr>
              <w:ind w:left="-57" w:right="-57"/>
              <w:jc w:val="center"/>
              <w:rPr>
                <w:b/>
              </w:rPr>
            </w:pPr>
            <w:r w:rsidRPr="004821FE">
              <w:rPr>
                <w:b/>
              </w:rPr>
              <w:t>3.12.1. Рынок финансовых услуг</w:t>
            </w:r>
          </w:p>
          <w:p w:rsidR="00C60B17" w:rsidRPr="004821FE" w:rsidRDefault="00C60B17" w:rsidP="00B224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1FE">
              <w:rPr>
                <w:b/>
              </w:rPr>
              <w:t>3.12.1.1. Ключевые показатели</w:t>
            </w:r>
          </w:p>
          <w:tbl>
            <w:tblPr>
              <w:tblW w:w="15167" w:type="dxa"/>
              <w:jc w:val="center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62" w:type="dxa"/>
                <w:bottom w:w="57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7311"/>
              <w:gridCol w:w="1385"/>
              <w:gridCol w:w="952"/>
              <w:gridCol w:w="803"/>
              <w:gridCol w:w="850"/>
              <w:gridCol w:w="851"/>
              <w:gridCol w:w="922"/>
              <w:gridCol w:w="1371"/>
            </w:tblGrid>
            <w:tr w:rsidR="00C60B17" w:rsidRPr="004821FE" w:rsidTr="00B2249D">
              <w:trPr>
                <w:tblHeader/>
                <w:jc w:val="center"/>
              </w:trPr>
              <w:tc>
                <w:tcPr>
                  <w:tcW w:w="722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 xml:space="preserve">№ </w:t>
                  </w:r>
                  <w:proofErr w:type="gramStart"/>
                  <w:r w:rsidRPr="004821FE">
                    <w:rPr>
                      <w:b/>
                    </w:rPr>
                    <w:t>п</w:t>
                  </w:r>
                  <w:proofErr w:type="gramEnd"/>
                  <w:r w:rsidRPr="004821FE">
                    <w:rPr>
                      <w:b/>
                    </w:rPr>
                    <w:t>/п</w:t>
                  </w:r>
                </w:p>
              </w:tc>
              <w:tc>
                <w:tcPr>
                  <w:tcW w:w="7311" w:type="dxa"/>
                  <w:vAlign w:val="center"/>
                </w:tcPr>
                <w:p w:rsidR="00C60B17" w:rsidRPr="004821FE" w:rsidRDefault="00C60B17" w:rsidP="000C35D8">
                  <w:pPr>
                    <w:tabs>
                      <w:tab w:val="left" w:pos="1557"/>
                      <w:tab w:val="left" w:pos="2697"/>
                    </w:tabs>
                    <w:spacing w:line="240" w:lineRule="atLeast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Наименование ключевого показателя</w:t>
                  </w:r>
                </w:p>
              </w:tc>
              <w:tc>
                <w:tcPr>
                  <w:tcW w:w="1385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</w:rPr>
                  </w:pPr>
                  <w:r w:rsidRPr="004821FE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952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2021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(факт)</w:t>
                  </w:r>
                </w:p>
              </w:tc>
              <w:tc>
                <w:tcPr>
                  <w:tcW w:w="803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2022 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(план) </w:t>
                  </w:r>
                </w:p>
              </w:tc>
              <w:tc>
                <w:tcPr>
                  <w:tcW w:w="850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2023 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851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2024 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922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2025 </w:t>
                  </w:r>
                </w:p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год</w:t>
                  </w:r>
                </w:p>
                <w:p w:rsidR="00C60B17" w:rsidRPr="004821FE" w:rsidRDefault="00C60B17" w:rsidP="000C35D8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>(план)</w:t>
                  </w:r>
                </w:p>
              </w:tc>
              <w:tc>
                <w:tcPr>
                  <w:tcW w:w="1371" w:type="dxa"/>
                </w:tcPr>
                <w:p w:rsidR="00C60B17" w:rsidRPr="004821FE" w:rsidRDefault="00C60B17" w:rsidP="000C35D8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4821FE">
                    <w:rPr>
                      <w:b/>
                      <w:bCs/>
                    </w:rPr>
                    <w:t xml:space="preserve">Целевое значение, </w:t>
                  </w:r>
                  <w:proofErr w:type="gramStart"/>
                  <w:r w:rsidRPr="004821FE">
                    <w:rPr>
                      <w:b/>
                      <w:bCs/>
                    </w:rPr>
                    <w:t>определен</w:t>
                  </w:r>
                  <w:r w:rsidR="00B2249D">
                    <w:rPr>
                      <w:b/>
                      <w:bCs/>
                    </w:rPr>
                    <w:t>-</w:t>
                  </w:r>
                  <w:proofErr w:type="spellStart"/>
                  <w:r w:rsidRPr="004821FE">
                    <w:rPr>
                      <w:b/>
                      <w:bCs/>
                    </w:rPr>
                    <w:t>ное</w:t>
                  </w:r>
                  <w:proofErr w:type="spellEnd"/>
                  <w:proofErr w:type="gramEnd"/>
                  <w:r w:rsidRPr="004821F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4821FE">
                    <w:rPr>
                      <w:b/>
                      <w:bCs/>
                    </w:rPr>
                    <w:t>Стандар</w:t>
                  </w:r>
                  <w:proofErr w:type="spellEnd"/>
                  <w:r w:rsidR="00B2249D">
                    <w:rPr>
                      <w:b/>
                      <w:bCs/>
                    </w:rPr>
                    <w:t>-</w:t>
                  </w:r>
                  <w:r w:rsidRPr="004821FE">
                    <w:rPr>
                      <w:b/>
                      <w:bCs/>
                    </w:rPr>
                    <w:t xml:space="preserve">том и </w:t>
                  </w:r>
                  <w:proofErr w:type="spellStart"/>
                  <w:r w:rsidRPr="004821FE">
                    <w:rPr>
                      <w:b/>
                      <w:bCs/>
                    </w:rPr>
                    <w:t>Национа</w:t>
                  </w:r>
                  <w:r w:rsidR="00B2249D">
                    <w:rPr>
                      <w:b/>
                      <w:bCs/>
                    </w:rPr>
                    <w:t>-</w:t>
                  </w:r>
                  <w:r w:rsidRPr="004821FE">
                    <w:rPr>
                      <w:b/>
                      <w:bCs/>
                    </w:rPr>
                    <w:t>льным</w:t>
                  </w:r>
                  <w:proofErr w:type="spellEnd"/>
                  <w:r w:rsidRPr="004821FE">
                    <w:rPr>
                      <w:b/>
                      <w:bCs/>
                    </w:rPr>
                    <w:t xml:space="preserve"> планом развития </w:t>
                  </w:r>
                  <w:proofErr w:type="spellStart"/>
                  <w:r w:rsidRPr="004821FE">
                    <w:rPr>
                      <w:b/>
                      <w:bCs/>
                    </w:rPr>
                    <w:t>конкурен</w:t>
                  </w:r>
                  <w:r w:rsidR="00B2249D">
                    <w:rPr>
                      <w:b/>
                      <w:bCs/>
                    </w:rPr>
                    <w:t>-</w:t>
                  </w:r>
                  <w:r w:rsidRPr="004821FE">
                    <w:rPr>
                      <w:b/>
                      <w:bCs/>
                    </w:rPr>
                    <w:t>ции</w:t>
                  </w:r>
                  <w:proofErr w:type="spellEnd"/>
                </w:p>
              </w:tc>
            </w:tr>
            <w:tr w:rsidR="00C60B17" w:rsidRPr="004821FE" w:rsidTr="00B2249D">
              <w:trPr>
                <w:tblHeader/>
                <w:jc w:val="center"/>
              </w:trPr>
              <w:tc>
                <w:tcPr>
                  <w:tcW w:w="722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jc w:val="center"/>
                  </w:pPr>
                  <w:r w:rsidRPr="004821FE">
                    <w:t>1.</w:t>
                  </w:r>
                </w:p>
              </w:tc>
              <w:tc>
                <w:tcPr>
                  <w:tcW w:w="7311" w:type="dxa"/>
                </w:tcPr>
                <w:p w:rsidR="00C60B17" w:rsidRPr="004821FE" w:rsidRDefault="00C60B17" w:rsidP="000C35D8">
                  <w:pPr>
                    <w:jc w:val="both"/>
                  </w:pPr>
                  <w:r w:rsidRPr="004821FE">
                    <w:rPr>
                      <w:spacing w:val="-2"/>
                    </w:rPr>
                    <w:t xml:space="preserve">Доля населения района, прошедшего </w:t>
                  </w:r>
                  <w:proofErr w:type="gramStart"/>
                  <w:r w:rsidRPr="004821FE">
                    <w:rPr>
                      <w:spacing w:val="-2"/>
                    </w:rPr>
                    <w:t>обучение по повышению</w:t>
                  </w:r>
                  <w:proofErr w:type="gramEnd"/>
                  <w:r w:rsidRPr="004821FE">
                    <w:rPr>
                      <w:spacing w:val="-2"/>
                    </w:rPr>
                    <w:t xml:space="preserve"> финансовой грамотности в рамках реализации Стратегии повышения финансовой грамотности в Российской Федерации на 2017-2023 годы, утвержденной распоряжением Правительства Российской Федерации от 25 сентября 2017 года № 2039-р </w:t>
                  </w:r>
                  <w:r w:rsidRPr="004821FE">
                    <w:rPr>
                      <w:bCs/>
                    </w:rPr>
                    <w:t>(дополнительный показатель)</w:t>
                  </w:r>
                </w:p>
              </w:tc>
              <w:tc>
                <w:tcPr>
                  <w:tcW w:w="1385" w:type="dxa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%</w:t>
                  </w:r>
                </w:p>
              </w:tc>
              <w:tc>
                <w:tcPr>
                  <w:tcW w:w="952" w:type="dxa"/>
                  <w:vAlign w:val="center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0,18</w:t>
                  </w:r>
                </w:p>
              </w:tc>
              <w:tc>
                <w:tcPr>
                  <w:tcW w:w="803" w:type="dxa"/>
                  <w:vAlign w:val="center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0,19</w:t>
                  </w:r>
                </w:p>
              </w:tc>
              <w:tc>
                <w:tcPr>
                  <w:tcW w:w="850" w:type="dxa"/>
                  <w:vAlign w:val="center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0,19</w:t>
                  </w:r>
                </w:p>
              </w:tc>
              <w:tc>
                <w:tcPr>
                  <w:tcW w:w="851" w:type="dxa"/>
                  <w:vAlign w:val="center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0,20</w:t>
                  </w:r>
                </w:p>
              </w:tc>
              <w:tc>
                <w:tcPr>
                  <w:tcW w:w="922" w:type="dxa"/>
                  <w:vAlign w:val="center"/>
                </w:tcPr>
                <w:p w:rsidR="00C60B17" w:rsidRPr="004821FE" w:rsidRDefault="00C60B17" w:rsidP="000C35D8">
                  <w:pPr>
                    <w:spacing w:line="240" w:lineRule="atLeast"/>
                    <w:ind w:left="-57" w:right="-57"/>
                    <w:jc w:val="center"/>
                    <w:rPr>
                      <w:bCs/>
                    </w:rPr>
                  </w:pPr>
                  <w:r w:rsidRPr="004821FE">
                    <w:rPr>
                      <w:bCs/>
                    </w:rPr>
                    <w:t>0,20</w:t>
                  </w:r>
                </w:p>
              </w:tc>
              <w:tc>
                <w:tcPr>
                  <w:tcW w:w="1371" w:type="dxa"/>
                </w:tcPr>
                <w:p w:rsidR="00C60B17" w:rsidRPr="004821FE" w:rsidRDefault="00C60B17" w:rsidP="000C35D8">
                  <w:pPr>
                    <w:spacing w:line="240" w:lineRule="atLeast"/>
                    <w:jc w:val="center"/>
                  </w:pPr>
                </w:p>
                <w:p w:rsidR="00C60B17" w:rsidRPr="004821FE" w:rsidRDefault="00C60B17" w:rsidP="000C35D8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4821FE">
                    <w:t xml:space="preserve">не </w:t>
                  </w:r>
                  <w:proofErr w:type="spellStart"/>
                  <w:proofErr w:type="gramStart"/>
                  <w:r w:rsidRPr="004821FE">
                    <w:t>установле</w:t>
                  </w:r>
                  <w:proofErr w:type="spellEnd"/>
                  <w:r w:rsidR="00B2249D">
                    <w:t>-</w:t>
                  </w:r>
                  <w:r w:rsidRPr="004821FE">
                    <w:t>но</w:t>
                  </w:r>
                  <w:proofErr w:type="gramEnd"/>
                </w:p>
              </w:tc>
            </w:tr>
            <w:tr w:rsidR="00C60B17" w:rsidRPr="004821FE" w:rsidTr="00B2249D">
              <w:trPr>
                <w:jc w:val="center"/>
              </w:trPr>
              <w:tc>
                <w:tcPr>
                  <w:tcW w:w="722" w:type="dxa"/>
                </w:tcPr>
                <w:p w:rsidR="00C60B17" w:rsidRPr="004821FE" w:rsidRDefault="00C60B17" w:rsidP="000C35D8">
                  <w:pPr>
                    <w:ind w:left="-57" w:right="-57"/>
                    <w:jc w:val="center"/>
                  </w:pPr>
                  <w:r w:rsidRPr="004821FE">
                    <w:t>2.</w:t>
                  </w:r>
                </w:p>
              </w:tc>
              <w:tc>
                <w:tcPr>
                  <w:tcW w:w="7311" w:type="dxa"/>
                </w:tcPr>
                <w:p w:rsidR="00C60B17" w:rsidRPr="004821FE" w:rsidRDefault="00C60B17" w:rsidP="000C35D8">
                  <w:pPr>
                    <w:jc w:val="both"/>
                  </w:pPr>
                  <w:r w:rsidRPr="004821FE">
                    <w:t xml:space="preserve">Охват общеобразовательных организаций Корочанского района онлайн-уроками финансовой грамотности </w:t>
                  </w:r>
                  <w:r w:rsidRPr="004821FE">
                    <w:rPr>
                      <w:bCs/>
                    </w:rPr>
                    <w:t>(дополнительный показатель)</w:t>
                  </w:r>
                </w:p>
              </w:tc>
              <w:tc>
                <w:tcPr>
                  <w:tcW w:w="1385" w:type="dxa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%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70</w:t>
                  </w:r>
                </w:p>
              </w:tc>
              <w:tc>
                <w:tcPr>
                  <w:tcW w:w="803" w:type="dxa"/>
                  <w:shd w:val="clear" w:color="auto" w:fill="auto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74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80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60B17" w:rsidRPr="004821FE" w:rsidRDefault="00C60B17" w:rsidP="000C35D8">
                  <w:pPr>
                    <w:jc w:val="center"/>
                  </w:pPr>
                  <w:r w:rsidRPr="004821FE">
                    <w:t>90</w:t>
                  </w:r>
                </w:p>
              </w:tc>
              <w:tc>
                <w:tcPr>
                  <w:tcW w:w="922" w:type="dxa"/>
                </w:tcPr>
                <w:p w:rsidR="00C60B17" w:rsidRPr="004821FE" w:rsidRDefault="00C60B17" w:rsidP="000C35D8">
                  <w:pPr>
                    <w:jc w:val="center"/>
                    <w:rPr>
                      <w:color w:val="000000"/>
                    </w:rPr>
                  </w:pPr>
                  <w:r w:rsidRPr="004821FE"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1371" w:type="dxa"/>
                </w:tcPr>
                <w:p w:rsidR="00C60B17" w:rsidRPr="004821FE" w:rsidRDefault="00C60B17" w:rsidP="000C35D8">
                  <w:pPr>
                    <w:contextualSpacing/>
                    <w:jc w:val="center"/>
                  </w:pPr>
                  <w:r w:rsidRPr="004821FE">
                    <w:t xml:space="preserve">не </w:t>
                  </w:r>
                  <w:proofErr w:type="spellStart"/>
                  <w:proofErr w:type="gramStart"/>
                  <w:r w:rsidRPr="004821FE">
                    <w:t>установле</w:t>
                  </w:r>
                  <w:proofErr w:type="spellEnd"/>
                  <w:r w:rsidR="00B2249D">
                    <w:t>-</w:t>
                  </w:r>
                  <w:r w:rsidRPr="004821FE">
                    <w:t>но</w:t>
                  </w:r>
                  <w:proofErr w:type="gramEnd"/>
                </w:p>
              </w:tc>
            </w:tr>
          </w:tbl>
          <w:p w:rsidR="00C60B17" w:rsidRPr="004821FE" w:rsidRDefault="00C60B17" w:rsidP="000C35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60B17" w:rsidRPr="004821FE" w:rsidRDefault="00C60B17" w:rsidP="00B224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1FE">
              <w:rPr>
                <w:b/>
              </w:rPr>
              <w:t>3.12.1.2.  Мероприятия по содействию развитию конкуренции</w:t>
            </w:r>
          </w:p>
        </w:tc>
      </w:tr>
      <w:tr w:rsidR="00C60B17" w:rsidRPr="004821FE" w:rsidTr="000C35D8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№</w:t>
            </w:r>
          </w:p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4821FE">
              <w:rPr>
                <w:b/>
                <w:bCs/>
              </w:rPr>
              <w:t>п</w:t>
            </w:r>
            <w:proofErr w:type="gramEnd"/>
            <w:r w:rsidRPr="004821FE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C60B17" w:rsidRPr="004821FE" w:rsidTr="000C35D8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B2249D">
            <w:pPr>
              <w:ind w:left="-57" w:right="-57"/>
              <w:jc w:val="both"/>
              <w:rPr>
                <w:b/>
              </w:rPr>
            </w:pPr>
            <w:r w:rsidRPr="004821FE">
              <w:t xml:space="preserve">Размещение информационно-просветительских материалов для населения и бизнеса района в СМИ                 и сети Интернет о перспективных финансовых инструментах, продуктах, новых финансовых технологиях, изменениях законодательства в части, касающейся рынка финансовых услуг 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t>2022 – 2025 годы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both"/>
              <w:rPr>
                <w:b/>
              </w:rPr>
            </w:pPr>
            <w:r w:rsidRPr="004821FE">
              <w:t xml:space="preserve">Повышение информированности населения и бизнеса района о новых финансовых технологиях, изменениях в законодательстве в части, касающейся рынка </w:t>
            </w:r>
            <w:proofErr w:type="spellStart"/>
            <w:proofErr w:type="gramStart"/>
            <w:r w:rsidRPr="004821FE">
              <w:t>финан-совых</w:t>
            </w:r>
            <w:proofErr w:type="spellEnd"/>
            <w:proofErr w:type="gramEnd"/>
            <w:r w:rsidRPr="004821FE">
              <w:t xml:space="preserve"> услуг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B2249D" w:rsidP="003B21B0">
            <w:pPr>
              <w:ind w:left="-57" w:right="-57"/>
              <w:jc w:val="both"/>
            </w:pPr>
            <w:r>
              <w:t>к</w:t>
            </w:r>
            <w:r w:rsidR="00C60B17" w:rsidRPr="004821FE">
              <w:t>омитет экономического развития администрации района</w:t>
            </w:r>
          </w:p>
        </w:tc>
      </w:tr>
      <w:tr w:rsidR="00C60B17" w:rsidRPr="004821FE" w:rsidTr="000C35D8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lastRenderedPageBreak/>
              <w:t>№</w:t>
            </w:r>
          </w:p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4821FE">
              <w:rPr>
                <w:b/>
                <w:bCs/>
              </w:rPr>
              <w:t>п</w:t>
            </w:r>
            <w:proofErr w:type="gramEnd"/>
            <w:r w:rsidRPr="004821FE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C60B17" w:rsidRPr="004821FE" w:rsidTr="000C35D8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both"/>
              <w:rPr>
                <w:b/>
              </w:rPr>
            </w:pPr>
            <w:r w:rsidRPr="004821FE">
              <w:t>Организация и проведение опросов субъектов МСП                в рамках мониторинга конкуренции и доступности финансовых услуг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</w:rPr>
            </w:pPr>
            <w:r w:rsidRPr="004821FE">
              <w:t>2022 – 2025 годы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both"/>
              <w:rPr>
                <w:b/>
              </w:rPr>
            </w:pPr>
            <w:r w:rsidRPr="004821FE">
              <w:t>Учет мнения субъектов МСП                           в целях развития конкуренции                         на рынке финансовых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B2249D">
            <w:pPr>
              <w:ind w:left="-57" w:right="-57"/>
              <w:jc w:val="both"/>
              <w:rPr>
                <w:b/>
              </w:rPr>
            </w:pPr>
            <w:r w:rsidRPr="004821FE">
              <w:t>комитет экономического развития администрации района</w:t>
            </w:r>
          </w:p>
        </w:tc>
      </w:tr>
    </w:tbl>
    <w:p w:rsidR="00C60B17" w:rsidRPr="004821FE" w:rsidRDefault="00C60B17" w:rsidP="00C60B17">
      <w:pPr>
        <w:jc w:val="center"/>
        <w:rPr>
          <w:b/>
        </w:rPr>
      </w:pPr>
    </w:p>
    <w:p w:rsidR="00C60B17" w:rsidRPr="004821FE" w:rsidRDefault="00C60B17" w:rsidP="00C60B17">
      <w:pPr>
        <w:jc w:val="center"/>
        <w:rPr>
          <w:b/>
        </w:rPr>
      </w:pPr>
      <w:r w:rsidRPr="004821FE">
        <w:rPr>
          <w:b/>
        </w:rPr>
        <w:t xml:space="preserve">3.12.2. Рынок туристических услуг </w:t>
      </w:r>
    </w:p>
    <w:p w:rsidR="00C60B17" w:rsidRPr="004821FE" w:rsidRDefault="00C60B17" w:rsidP="00C60B17">
      <w:pPr>
        <w:autoSpaceDE w:val="0"/>
        <w:autoSpaceDN w:val="0"/>
        <w:adjustRightInd w:val="0"/>
        <w:jc w:val="center"/>
        <w:rPr>
          <w:b/>
        </w:rPr>
      </w:pPr>
      <w:r w:rsidRPr="004821FE">
        <w:rPr>
          <w:b/>
        </w:rPr>
        <w:t>3.12.1.1. Ключевые показатели</w:t>
      </w:r>
    </w:p>
    <w:p w:rsidR="00C60B17" w:rsidRPr="004821FE" w:rsidRDefault="00C60B17" w:rsidP="00C60B1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725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7311"/>
        <w:gridCol w:w="1385"/>
        <w:gridCol w:w="952"/>
        <w:gridCol w:w="803"/>
        <w:gridCol w:w="850"/>
        <w:gridCol w:w="851"/>
        <w:gridCol w:w="1008"/>
        <w:gridCol w:w="1843"/>
      </w:tblGrid>
      <w:tr w:rsidR="00C60B17" w:rsidRPr="004821FE" w:rsidTr="000C35D8">
        <w:trPr>
          <w:tblHeader/>
          <w:jc w:val="center"/>
        </w:trPr>
        <w:tc>
          <w:tcPr>
            <w:tcW w:w="722" w:type="dxa"/>
            <w:vAlign w:val="center"/>
          </w:tcPr>
          <w:p w:rsidR="00C60B17" w:rsidRPr="004821FE" w:rsidRDefault="00C60B17" w:rsidP="000C35D8">
            <w:pPr>
              <w:spacing w:line="240" w:lineRule="atLeast"/>
              <w:jc w:val="center"/>
              <w:rPr>
                <w:b/>
              </w:rPr>
            </w:pPr>
            <w:r w:rsidRPr="004821FE">
              <w:rPr>
                <w:b/>
              </w:rPr>
              <w:t xml:space="preserve">№ </w:t>
            </w:r>
            <w:proofErr w:type="gramStart"/>
            <w:r w:rsidRPr="004821FE">
              <w:rPr>
                <w:b/>
              </w:rPr>
              <w:t>п</w:t>
            </w:r>
            <w:proofErr w:type="gramEnd"/>
            <w:r w:rsidRPr="004821FE">
              <w:rPr>
                <w:b/>
              </w:rPr>
              <w:t>/п</w:t>
            </w:r>
          </w:p>
        </w:tc>
        <w:tc>
          <w:tcPr>
            <w:tcW w:w="7311" w:type="dxa"/>
            <w:vAlign w:val="center"/>
          </w:tcPr>
          <w:p w:rsidR="00C60B17" w:rsidRPr="004821FE" w:rsidRDefault="00C60B17" w:rsidP="000C35D8">
            <w:pPr>
              <w:tabs>
                <w:tab w:val="left" w:pos="1557"/>
                <w:tab w:val="left" w:pos="2697"/>
              </w:tabs>
              <w:spacing w:line="240" w:lineRule="atLeast"/>
              <w:jc w:val="center"/>
              <w:rPr>
                <w:b/>
              </w:rPr>
            </w:pPr>
            <w:r w:rsidRPr="004821FE">
              <w:rPr>
                <w:b/>
              </w:rPr>
              <w:t>Наименование ключевого показателя</w:t>
            </w:r>
          </w:p>
        </w:tc>
        <w:tc>
          <w:tcPr>
            <w:tcW w:w="1385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</w:rPr>
            </w:pPr>
            <w:r w:rsidRPr="004821FE">
              <w:rPr>
                <w:b/>
              </w:rPr>
              <w:t>Единица измерения</w:t>
            </w:r>
          </w:p>
        </w:tc>
        <w:tc>
          <w:tcPr>
            <w:tcW w:w="952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2021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год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(факт)</w:t>
            </w:r>
          </w:p>
        </w:tc>
        <w:tc>
          <w:tcPr>
            <w:tcW w:w="803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 xml:space="preserve">2022 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год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 xml:space="preserve">(план) </w:t>
            </w:r>
          </w:p>
        </w:tc>
        <w:tc>
          <w:tcPr>
            <w:tcW w:w="850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 xml:space="preserve">2023 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год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(план)</w:t>
            </w:r>
          </w:p>
        </w:tc>
        <w:tc>
          <w:tcPr>
            <w:tcW w:w="851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 xml:space="preserve">2024 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год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(план)</w:t>
            </w:r>
          </w:p>
        </w:tc>
        <w:tc>
          <w:tcPr>
            <w:tcW w:w="1008" w:type="dxa"/>
            <w:vAlign w:val="center"/>
          </w:tcPr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 xml:space="preserve">2025 </w:t>
            </w:r>
          </w:p>
          <w:p w:rsidR="00C60B17" w:rsidRPr="004821FE" w:rsidRDefault="00C60B17" w:rsidP="000C35D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год</w:t>
            </w:r>
          </w:p>
          <w:p w:rsidR="00C60B17" w:rsidRPr="004821FE" w:rsidRDefault="00C60B17" w:rsidP="000C35D8">
            <w:pPr>
              <w:spacing w:line="240" w:lineRule="atLeast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(план)</w:t>
            </w:r>
          </w:p>
        </w:tc>
        <w:tc>
          <w:tcPr>
            <w:tcW w:w="1843" w:type="dxa"/>
          </w:tcPr>
          <w:p w:rsidR="00C60B17" w:rsidRPr="004821FE" w:rsidRDefault="00C60B17" w:rsidP="000C35D8">
            <w:pPr>
              <w:spacing w:line="240" w:lineRule="atLeast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Целевое значение, определенное Стандартом и Национальным планом развития конкуренции</w:t>
            </w:r>
          </w:p>
        </w:tc>
      </w:tr>
      <w:tr w:rsidR="00C60B17" w:rsidRPr="004821FE" w:rsidTr="000C35D8">
        <w:trPr>
          <w:jc w:val="center"/>
        </w:trPr>
        <w:tc>
          <w:tcPr>
            <w:tcW w:w="722" w:type="dxa"/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rPr>
                <w:color w:val="000000" w:themeColor="text1"/>
                <w:lang w:val="en-US"/>
              </w:rPr>
              <w:t>1</w:t>
            </w:r>
            <w:r w:rsidRPr="004821FE">
              <w:rPr>
                <w:color w:val="000000" w:themeColor="text1"/>
              </w:rPr>
              <w:t>.</w:t>
            </w:r>
          </w:p>
        </w:tc>
        <w:tc>
          <w:tcPr>
            <w:tcW w:w="7311" w:type="dxa"/>
          </w:tcPr>
          <w:p w:rsidR="00C60B17" w:rsidRPr="004821FE" w:rsidRDefault="00C60B17" w:rsidP="000C35D8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 w:rsidRPr="004821FE">
              <w:rPr>
                <w:spacing w:val="-2"/>
                <w:lang w:eastAsia="en-US"/>
              </w:rPr>
              <w:t>Количество лиц размещенных в коллективных средствах размещения</w:t>
            </w:r>
          </w:p>
        </w:tc>
        <w:tc>
          <w:tcPr>
            <w:tcW w:w="1385" w:type="dxa"/>
          </w:tcPr>
          <w:p w:rsidR="00C60B17" w:rsidRPr="004821FE" w:rsidRDefault="00C60B17" w:rsidP="000C35D8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 w:rsidRPr="004821FE">
              <w:rPr>
                <w:lang w:eastAsia="en-US"/>
              </w:rPr>
              <w:t>тыс. чел.</w:t>
            </w:r>
          </w:p>
        </w:tc>
        <w:tc>
          <w:tcPr>
            <w:tcW w:w="952" w:type="dxa"/>
            <w:shd w:val="clear" w:color="auto" w:fill="auto"/>
          </w:tcPr>
          <w:p w:rsidR="00C60B17" w:rsidRPr="004821FE" w:rsidRDefault="00C60B17" w:rsidP="000C35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21FE">
              <w:rPr>
                <w:color w:val="000000"/>
                <w:lang w:eastAsia="en-US"/>
              </w:rPr>
              <w:t>3,5</w:t>
            </w:r>
          </w:p>
        </w:tc>
        <w:tc>
          <w:tcPr>
            <w:tcW w:w="803" w:type="dxa"/>
            <w:shd w:val="clear" w:color="auto" w:fill="auto"/>
          </w:tcPr>
          <w:p w:rsidR="00C60B17" w:rsidRPr="004821FE" w:rsidRDefault="00C60B17" w:rsidP="000C35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21FE">
              <w:rPr>
                <w:color w:val="000000"/>
                <w:lang w:eastAsia="en-US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C60B17" w:rsidRPr="004821FE" w:rsidRDefault="00C60B17" w:rsidP="000C35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21FE">
              <w:rPr>
                <w:color w:val="000000"/>
                <w:lang w:eastAsia="en-US"/>
              </w:rPr>
              <w:t>4,3</w:t>
            </w:r>
          </w:p>
        </w:tc>
        <w:tc>
          <w:tcPr>
            <w:tcW w:w="851" w:type="dxa"/>
            <w:shd w:val="clear" w:color="auto" w:fill="auto"/>
          </w:tcPr>
          <w:p w:rsidR="00C60B17" w:rsidRPr="004821FE" w:rsidRDefault="00C60B17" w:rsidP="000C35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821FE">
              <w:rPr>
                <w:color w:val="000000"/>
                <w:lang w:eastAsia="en-US"/>
              </w:rPr>
              <w:t>4,9</w:t>
            </w:r>
          </w:p>
        </w:tc>
        <w:tc>
          <w:tcPr>
            <w:tcW w:w="1008" w:type="dxa"/>
          </w:tcPr>
          <w:p w:rsidR="00C60B17" w:rsidRPr="004821FE" w:rsidRDefault="00C60B17" w:rsidP="000C35D8">
            <w:pPr>
              <w:jc w:val="center"/>
              <w:rPr>
                <w:color w:val="000000"/>
              </w:rPr>
            </w:pPr>
            <w:r w:rsidRPr="004821FE">
              <w:rPr>
                <w:color w:val="000000"/>
              </w:rPr>
              <w:t>5,2</w:t>
            </w:r>
          </w:p>
        </w:tc>
        <w:tc>
          <w:tcPr>
            <w:tcW w:w="1843" w:type="dxa"/>
          </w:tcPr>
          <w:p w:rsidR="00C60B17" w:rsidRPr="004821FE" w:rsidRDefault="00C60B17" w:rsidP="000C35D8">
            <w:pPr>
              <w:contextualSpacing/>
              <w:jc w:val="center"/>
            </w:pPr>
            <w:r w:rsidRPr="004821FE">
              <w:t>не установлено</w:t>
            </w:r>
          </w:p>
        </w:tc>
      </w:tr>
    </w:tbl>
    <w:p w:rsidR="00C60B17" w:rsidRPr="004821FE" w:rsidRDefault="00C60B17" w:rsidP="00C60B17">
      <w:pPr>
        <w:autoSpaceDE w:val="0"/>
        <w:autoSpaceDN w:val="0"/>
        <w:adjustRightInd w:val="0"/>
        <w:jc w:val="center"/>
        <w:rPr>
          <w:b/>
        </w:rPr>
      </w:pPr>
    </w:p>
    <w:p w:rsidR="00C60B17" w:rsidRPr="004821FE" w:rsidRDefault="00C60B17" w:rsidP="00C60B17">
      <w:pPr>
        <w:autoSpaceDE w:val="0"/>
        <w:autoSpaceDN w:val="0"/>
        <w:adjustRightInd w:val="0"/>
        <w:jc w:val="center"/>
        <w:rPr>
          <w:b/>
        </w:rPr>
      </w:pPr>
      <w:r w:rsidRPr="004821FE">
        <w:rPr>
          <w:b/>
        </w:rPr>
        <w:t>3.12.1.2  Мероприятия по содействию развитию конкуренции</w:t>
      </w:r>
    </w:p>
    <w:p w:rsidR="00C60B17" w:rsidRPr="004821FE" w:rsidRDefault="00C60B17" w:rsidP="00C60B17">
      <w:pPr>
        <w:ind w:left="-57" w:right="-57"/>
        <w:jc w:val="center"/>
        <w:rPr>
          <w:b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5798"/>
        <w:gridCol w:w="1566"/>
        <w:gridCol w:w="3404"/>
        <w:gridCol w:w="3123"/>
      </w:tblGrid>
      <w:tr w:rsidR="00C60B17" w:rsidRPr="004821FE" w:rsidTr="00C60B1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№</w:t>
            </w:r>
          </w:p>
          <w:p w:rsidR="00C60B17" w:rsidRPr="004821FE" w:rsidRDefault="00C60B17" w:rsidP="000C35D8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4821FE">
              <w:rPr>
                <w:b/>
                <w:bCs/>
              </w:rPr>
              <w:t>п</w:t>
            </w:r>
            <w:proofErr w:type="gramEnd"/>
            <w:r w:rsidRPr="004821FE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ind w:left="-57" w:right="-57"/>
              <w:jc w:val="center"/>
              <w:rPr>
                <w:b/>
                <w:bCs/>
              </w:rPr>
            </w:pPr>
            <w:r w:rsidRPr="004821FE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C60B17" w:rsidRPr="004821FE" w:rsidTr="00C60B1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r w:rsidRPr="004821FE">
              <w:t>Организация и проведение событийных мероприятий на территории региона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center"/>
            </w:pPr>
            <w:r w:rsidRPr="004821FE">
              <w:t>2022 – 2025 годы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both"/>
            </w:pPr>
            <w:r w:rsidRPr="004821FE">
              <w:t xml:space="preserve">Увеличение объема </w:t>
            </w:r>
            <w:proofErr w:type="gramStart"/>
            <w:r w:rsidRPr="004821FE">
              <w:t>турист-</w:t>
            </w:r>
            <w:proofErr w:type="spellStart"/>
            <w:r w:rsidRPr="004821FE">
              <w:t>ского</w:t>
            </w:r>
            <w:proofErr w:type="spellEnd"/>
            <w:proofErr w:type="gramEnd"/>
            <w:r w:rsidRPr="004821FE">
              <w:t xml:space="preserve"> потока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4821FE">
              <w:t>комитет экономического развития администрации района</w:t>
            </w:r>
          </w:p>
        </w:tc>
      </w:tr>
      <w:tr w:rsidR="00C60B17" w:rsidRPr="004821FE" w:rsidTr="00C60B1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17" w:rsidRPr="004821FE" w:rsidRDefault="00C60B17" w:rsidP="000C35D8">
            <w:pPr>
              <w:ind w:left="-57" w:right="-57"/>
              <w:jc w:val="center"/>
            </w:pPr>
            <w:r w:rsidRPr="004821FE"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r w:rsidRPr="004821FE">
              <w:t>Освещение в СМИ и сети Интернет проводимых на территории региона событийных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center"/>
            </w:pPr>
            <w:r w:rsidRPr="004821FE">
              <w:t>2022 – 2025 годы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C60B17" w:rsidP="000C35D8">
            <w:pPr>
              <w:jc w:val="both"/>
            </w:pPr>
            <w:r w:rsidRPr="004821FE">
              <w:t xml:space="preserve">Увеличение объема </w:t>
            </w:r>
            <w:proofErr w:type="gramStart"/>
            <w:r w:rsidRPr="004821FE">
              <w:t>турист-</w:t>
            </w:r>
            <w:proofErr w:type="spellStart"/>
            <w:r w:rsidRPr="004821FE">
              <w:t>ского</w:t>
            </w:r>
            <w:proofErr w:type="spellEnd"/>
            <w:proofErr w:type="gramEnd"/>
            <w:r w:rsidRPr="004821FE">
              <w:t xml:space="preserve"> потока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B17" w:rsidRPr="004821FE" w:rsidRDefault="003B21B0" w:rsidP="000C35D8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>к</w:t>
            </w:r>
            <w:r w:rsidR="00C60B17" w:rsidRPr="004821FE">
              <w:t xml:space="preserve">омитет экономического развития администрации района </w:t>
            </w:r>
          </w:p>
        </w:tc>
      </w:tr>
    </w:tbl>
    <w:p w:rsidR="00C60B17" w:rsidRPr="004821FE" w:rsidRDefault="00C60B17" w:rsidP="00C60B17">
      <w:pPr>
        <w:jc w:val="center"/>
        <w:rPr>
          <w:b/>
        </w:rPr>
      </w:pPr>
    </w:p>
    <w:p w:rsidR="00C60B17" w:rsidRPr="004821FE" w:rsidRDefault="00C60B17" w:rsidP="00C60B17">
      <w:pPr>
        <w:jc w:val="center"/>
        <w:rPr>
          <w:b/>
        </w:rPr>
      </w:pPr>
    </w:p>
    <w:p w:rsidR="00C60B17" w:rsidRDefault="00C60B17" w:rsidP="00C52A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C52ACA" w:rsidRDefault="00C52ACA" w:rsidP="00C52A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3.12.2. </w:t>
      </w:r>
      <w:r w:rsidRPr="00C52ACA">
        <w:rPr>
          <w:rFonts w:ascii="Times New Roman" w:hAnsi="Times New Roman"/>
          <w:b/>
          <w:sz w:val="24"/>
          <w:szCs w:val="24"/>
        </w:rPr>
        <w:t xml:space="preserve">Рынок услуг в сфере общественного питания </w:t>
      </w:r>
    </w:p>
    <w:p w:rsidR="00C52ACA" w:rsidRDefault="00C52ACA" w:rsidP="00C52A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B03C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12</w:t>
      </w:r>
      <w:r w:rsidRPr="00BB03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2.1.</w:t>
      </w:r>
      <w:r w:rsidRPr="00BB03C4">
        <w:rPr>
          <w:rFonts w:ascii="Times New Roman" w:hAnsi="Times New Roman"/>
          <w:b/>
          <w:sz w:val="24"/>
          <w:szCs w:val="24"/>
        </w:rPr>
        <w:t xml:space="preserve"> Ключевые показатели</w:t>
      </w:r>
    </w:p>
    <w:p w:rsidR="008B3A90" w:rsidRDefault="008B3A90" w:rsidP="005069F6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5866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7311"/>
        <w:gridCol w:w="1385"/>
        <w:gridCol w:w="952"/>
        <w:gridCol w:w="803"/>
        <w:gridCol w:w="850"/>
        <w:gridCol w:w="851"/>
        <w:gridCol w:w="922"/>
        <w:gridCol w:w="2070"/>
      </w:tblGrid>
      <w:tr w:rsidR="00C52ACA" w:rsidRPr="00BB03C4" w:rsidTr="00C52ACA">
        <w:trPr>
          <w:tblHeader/>
          <w:jc w:val="center"/>
        </w:trPr>
        <w:tc>
          <w:tcPr>
            <w:tcW w:w="722" w:type="dxa"/>
            <w:vAlign w:val="center"/>
          </w:tcPr>
          <w:p w:rsidR="00C52ACA" w:rsidRPr="00BB03C4" w:rsidRDefault="00C52ACA" w:rsidP="00B9687E">
            <w:pPr>
              <w:spacing w:line="240" w:lineRule="atLeast"/>
              <w:jc w:val="center"/>
              <w:rPr>
                <w:b/>
              </w:rPr>
            </w:pPr>
            <w:r w:rsidRPr="00BB03C4">
              <w:rPr>
                <w:b/>
              </w:rPr>
              <w:t xml:space="preserve">№ </w:t>
            </w:r>
            <w:proofErr w:type="gramStart"/>
            <w:r w:rsidRPr="00BB03C4">
              <w:rPr>
                <w:b/>
              </w:rPr>
              <w:t>п</w:t>
            </w:r>
            <w:proofErr w:type="gramEnd"/>
            <w:r w:rsidRPr="00BB03C4">
              <w:rPr>
                <w:b/>
              </w:rPr>
              <w:t>/п</w:t>
            </w:r>
          </w:p>
        </w:tc>
        <w:tc>
          <w:tcPr>
            <w:tcW w:w="7311" w:type="dxa"/>
            <w:vAlign w:val="center"/>
          </w:tcPr>
          <w:p w:rsidR="00C52ACA" w:rsidRPr="00BB03C4" w:rsidRDefault="00C52ACA" w:rsidP="00B9687E">
            <w:pPr>
              <w:tabs>
                <w:tab w:val="left" w:pos="1557"/>
                <w:tab w:val="left" w:pos="2697"/>
              </w:tabs>
              <w:spacing w:line="240" w:lineRule="atLeast"/>
              <w:jc w:val="center"/>
              <w:rPr>
                <w:b/>
              </w:rPr>
            </w:pPr>
            <w:r w:rsidRPr="00BB03C4">
              <w:rPr>
                <w:b/>
              </w:rPr>
              <w:t>Наименование ключевого показателя</w:t>
            </w:r>
          </w:p>
        </w:tc>
        <w:tc>
          <w:tcPr>
            <w:tcW w:w="1385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</w:rPr>
            </w:pPr>
            <w:r w:rsidRPr="00BB03C4">
              <w:rPr>
                <w:b/>
              </w:rPr>
              <w:t>Единица измерения</w:t>
            </w:r>
          </w:p>
        </w:tc>
        <w:tc>
          <w:tcPr>
            <w:tcW w:w="952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2021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(факт)</w:t>
            </w:r>
          </w:p>
        </w:tc>
        <w:tc>
          <w:tcPr>
            <w:tcW w:w="803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2022 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(план) </w:t>
            </w:r>
          </w:p>
        </w:tc>
        <w:tc>
          <w:tcPr>
            <w:tcW w:w="850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2023 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851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2024 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922" w:type="dxa"/>
            <w:vAlign w:val="center"/>
          </w:tcPr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2025 </w:t>
            </w:r>
          </w:p>
          <w:p w:rsidR="00C52ACA" w:rsidRPr="00BB03C4" w:rsidRDefault="00C52ACA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C52ACA" w:rsidRPr="00BB03C4" w:rsidRDefault="00C52ACA" w:rsidP="00B9687E">
            <w:pPr>
              <w:spacing w:line="240" w:lineRule="atLeast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2070" w:type="dxa"/>
          </w:tcPr>
          <w:p w:rsidR="00C52ACA" w:rsidRPr="00BB03C4" w:rsidRDefault="00C52ACA" w:rsidP="00B9687E">
            <w:pPr>
              <w:spacing w:line="240" w:lineRule="atLeast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Целевое значение, определенное Стандартом и Национальным планом развития конкуренции</w:t>
            </w:r>
          </w:p>
        </w:tc>
      </w:tr>
      <w:tr w:rsidR="0081162C" w:rsidRPr="00BB03C4" w:rsidTr="00C52ACA">
        <w:trPr>
          <w:jc w:val="center"/>
        </w:trPr>
        <w:tc>
          <w:tcPr>
            <w:tcW w:w="722" w:type="dxa"/>
          </w:tcPr>
          <w:p w:rsidR="0081162C" w:rsidRPr="00BB03C4" w:rsidRDefault="0081162C" w:rsidP="00B9687E">
            <w:pPr>
              <w:ind w:left="-57" w:right="-57"/>
              <w:jc w:val="center"/>
            </w:pPr>
            <w:r w:rsidRPr="005069F6">
              <w:rPr>
                <w:color w:val="000000" w:themeColor="text1"/>
              </w:rPr>
              <w:t>1</w:t>
            </w:r>
            <w:r w:rsidRPr="00BB03C4">
              <w:rPr>
                <w:color w:val="000000" w:themeColor="text1"/>
              </w:rPr>
              <w:t>.</w:t>
            </w:r>
          </w:p>
        </w:tc>
        <w:tc>
          <w:tcPr>
            <w:tcW w:w="7311" w:type="dxa"/>
          </w:tcPr>
          <w:p w:rsidR="0081162C" w:rsidRPr="00BB03C4" w:rsidRDefault="0081162C" w:rsidP="00C52AC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 предприятий общественного питания</w:t>
            </w:r>
            <w:r w:rsidR="007322D9">
              <w:rPr>
                <w:rFonts w:eastAsiaTheme="minorHAnsi"/>
              </w:rPr>
              <w:t xml:space="preserve"> открытого типа</w:t>
            </w:r>
          </w:p>
        </w:tc>
        <w:tc>
          <w:tcPr>
            <w:tcW w:w="1385" w:type="dxa"/>
            <w:vAlign w:val="center"/>
          </w:tcPr>
          <w:p w:rsidR="0081162C" w:rsidRPr="00BB03C4" w:rsidRDefault="0081162C" w:rsidP="00B9687E">
            <w:pPr>
              <w:jc w:val="center"/>
            </w:pPr>
            <w:r>
              <w:t>Ед.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1162C" w:rsidRDefault="0081162C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1162C" w:rsidRDefault="0081162C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62C" w:rsidRDefault="0081162C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62C" w:rsidRDefault="0081162C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22" w:type="dxa"/>
            <w:vAlign w:val="center"/>
          </w:tcPr>
          <w:p w:rsidR="0081162C" w:rsidRDefault="0081162C" w:rsidP="00B9687E">
            <w:pPr>
              <w:jc w:val="center"/>
            </w:pPr>
            <w:r>
              <w:t>30</w:t>
            </w:r>
          </w:p>
        </w:tc>
        <w:tc>
          <w:tcPr>
            <w:tcW w:w="2070" w:type="dxa"/>
          </w:tcPr>
          <w:p w:rsidR="0081162C" w:rsidRPr="00BB03C4" w:rsidRDefault="0081162C" w:rsidP="00B9687E">
            <w:pPr>
              <w:contextualSpacing/>
              <w:jc w:val="center"/>
            </w:pPr>
            <w:r>
              <w:t>н</w:t>
            </w:r>
            <w:r w:rsidRPr="00BB03C4">
              <w:t>е установлено</w:t>
            </w:r>
          </w:p>
        </w:tc>
      </w:tr>
      <w:tr w:rsidR="0081162C" w:rsidRPr="00BB03C4" w:rsidTr="00C52ACA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</w:tcPr>
          <w:p w:rsidR="0081162C" w:rsidRPr="005069F6" w:rsidRDefault="0081162C" w:rsidP="00B9687E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:rsidR="0081162C" w:rsidRDefault="0081162C" w:rsidP="00B9687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Обеспеченность посадочными местами в предприятиях общественного питания общедоступной сети в расчете на 1000 жителей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1162C" w:rsidRDefault="0081162C" w:rsidP="00B9687E">
            <w:pPr>
              <w:jc w:val="center"/>
            </w:pPr>
            <w:r>
              <w:t>Количество мест на 1 000 жителей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62C" w:rsidRDefault="0081162C" w:rsidP="0081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62C" w:rsidRDefault="0081162C" w:rsidP="0081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62C" w:rsidRDefault="0081162C" w:rsidP="0081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62C" w:rsidRDefault="0081162C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1162C" w:rsidRDefault="00EC0A4D" w:rsidP="00B9687E">
            <w:pPr>
              <w:jc w:val="center"/>
            </w:pPr>
            <w:r>
              <w:t>38,5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1162C" w:rsidRDefault="0081162C" w:rsidP="00B9687E">
            <w:pPr>
              <w:contextualSpacing/>
              <w:jc w:val="center"/>
            </w:pPr>
          </w:p>
        </w:tc>
      </w:tr>
    </w:tbl>
    <w:p w:rsidR="00C52ACA" w:rsidRDefault="00C52ACA" w:rsidP="00C52A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C52ACA" w:rsidRDefault="00C52ACA" w:rsidP="00C52AC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B03C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12</w:t>
      </w:r>
      <w:r w:rsidRPr="00BB03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2.2.</w:t>
      </w:r>
      <w:r w:rsidRPr="00BB03C4">
        <w:rPr>
          <w:rFonts w:ascii="Times New Roman" w:hAnsi="Times New Roman"/>
          <w:b/>
          <w:sz w:val="24"/>
          <w:szCs w:val="24"/>
        </w:rPr>
        <w:t xml:space="preserve"> Мероприятия по содействию развитию конкуренции</w:t>
      </w:r>
    </w:p>
    <w:p w:rsidR="00C52ACA" w:rsidRDefault="00C52ACA" w:rsidP="00C52AC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798"/>
        <w:gridCol w:w="1566"/>
        <w:gridCol w:w="4259"/>
        <w:gridCol w:w="2835"/>
      </w:tblGrid>
      <w:tr w:rsidR="00C52ACA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CA" w:rsidRPr="00BB03C4" w:rsidRDefault="00C52ACA" w:rsidP="00B9687E">
            <w:pPr>
              <w:ind w:left="-11" w:right="-57" w:hanging="46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№</w:t>
            </w:r>
          </w:p>
          <w:p w:rsidR="00C52ACA" w:rsidRPr="00BB03C4" w:rsidRDefault="00C52ACA" w:rsidP="00B9687E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BB03C4">
              <w:rPr>
                <w:b/>
                <w:bCs/>
              </w:rPr>
              <w:t>п</w:t>
            </w:r>
            <w:proofErr w:type="gramEnd"/>
            <w:r w:rsidRPr="00BB03C4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ACA" w:rsidRPr="00BB03C4" w:rsidRDefault="00C52ACA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ACA" w:rsidRPr="00BB03C4" w:rsidRDefault="00C52ACA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ACA" w:rsidRPr="00BB03C4" w:rsidRDefault="00C52ACA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ACA" w:rsidRPr="00BB03C4" w:rsidRDefault="00C52ACA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81162C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2C" w:rsidRPr="00BB03C4" w:rsidRDefault="0081162C" w:rsidP="00B9687E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1C1640" w:rsidP="00B9687E">
            <w:pPr>
              <w:ind w:left="-57" w:right="-57"/>
              <w:jc w:val="both"/>
            </w:pPr>
            <w:r>
              <w:t xml:space="preserve">Организация и проведение для сотрудников предприятий общественного питания профильных обучающих семинаров и встреч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81162C" w:rsidP="00B9687E">
            <w:pPr>
              <w:ind w:left="-57" w:right="-57"/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1C1640" w:rsidP="001C1640">
            <w:pPr>
              <w:ind w:left="-57" w:right="-57"/>
              <w:jc w:val="both"/>
            </w:pPr>
            <w:r>
              <w:t>Повышение уровня профессионального образования и культуры обслуживания в сфере общественного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Default="003B21B0">
            <w:r>
              <w:t>к</w:t>
            </w:r>
            <w:r w:rsidR="0081162C">
              <w:t>омитет экономического раз</w:t>
            </w:r>
            <w:r w:rsidR="0081162C" w:rsidRPr="000C368F">
              <w:t>вития администрации района</w:t>
            </w:r>
          </w:p>
        </w:tc>
      </w:tr>
      <w:tr w:rsidR="0081162C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2C" w:rsidRPr="00BB03C4" w:rsidRDefault="0081162C" w:rsidP="00B9687E">
            <w:pPr>
              <w:ind w:left="-57" w:right="-57"/>
              <w:jc w:val="center"/>
            </w:pPr>
            <w:r w:rsidRPr="00BB03C4">
              <w:t>2</w:t>
            </w:r>
            <w: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1C1640" w:rsidP="00B9687E">
            <w:pPr>
              <w:ind w:left="-57" w:right="-57"/>
              <w:jc w:val="both"/>
            </w:pPr>
            <w:r>
              <w:t>Развитие в предприятиях общественного питания</w:t>
            </w:r>
            <w:r w:rsidR="004118A4">
              <w:t xml:space="preserve"> направлений здорового питания, вегетарианской кухни, национальной кухни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81162C" w:rsidP="00B9687E">
            <w:pPr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912614" w:rsidP="00B9687E">
            <w:pPr>
              <w:ind w:left="-57" w:right="-57"/>
              <w:jc w:val="both"/>
            </w:pPr>
            <w:r>
              <w:t>Обеспечение удовлетворения спроса на здоровое питание населения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Default="003B21B0">
            <w:r>
              <w:t>к</w:t>
            </w:r>
            <w:r w:rsidR="0081162C">
              <w:t>омитет экономического раз</w:t>
            </w:r>
            <w:r w:rsidR="0081162C" w:rsidRPr="000C368F">
              <w:t>вития администрации района</w:t>
            </w:r>
          </w:p>
        </w:tc>
      </w:tr>
      <w:tr w:rsidR="0081162C" w:rsidRPr="00BB03C4" w:rsidTr="00912614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2C" w:rsidRPr="00BB03C4" w:rsidRDefault="0081162C" w:rsidP="00B9687E">
            <w:pPr>
              <w:ind w:left="-57" w:right="-57"/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912614" w:rsidP="00B9687E">
            <w:pPr>
              <w:jc w:val="both"/>
            </w:pPr>
            <w:r>
              <w:t>Оказание информационно-консультационной помощи субъектам предпринимательства, осуществляющим и планирующим осуществлять деятельность в сфере общественного питания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81162C" w:rsidP="00B9687E">
            <w:pPr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Pr="00BB03C4" w:rsidRDefault="0081162C" w:rsidP="00912614">
            <w:pPr>
              <w:jc w:val="both"/>
            </w:pPr>
            <w:r w:rsidRPr="00BB03C4">
              <w:t>Повышение</w:t>
            </w:r>
            <w:r w:rsidR="00912614">
              <w:t xml:space="preserve"> уровня </w:t>
            </w:r>
            <w:proofErr w:type="spellStart"/>
            <w:proofErr w:type="gramStart"/>
            <w:r w:rsidR="00912614">
              <w:t>информи-рованности</w:t>
            </w:r>
            <w:proofErr w:type="spellEnd"/>
            <w:proofErr w:type="gramEnd"/>
            <w:r w:rsidR="00912614">
              <w:t xml:space="preserve"> субъектов </w:t>
            </w:r>
            <w:proofErr w:type="spellStart"/>
            <w:r w:rsidR="00912614">
              <w:t>предпри-нимательской</w:t>
            </w:r>
            <w:proofErr w:type="spellEnd"/>
            <w:r w:rsidR="00912614">
              <w:t xml:space="preserve">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62C" w:rsidRDefault="003B21B0">
            <w:r>
              <w:t>к</w:t>
            </w:r>
            <w:r w:rsidR="0081162C">
              <w:t>омитет экономического раз</w:t>
            </w:r>
            <w:r w:rsidR="0081162C" w:rsidRPr="000C368F">
              <w:t>вития администрации района</w:t>
            </w:r>
          </w:p>
        </w:tc>
      </w:tr>
    </w:tbl>
    <w:p w:rsidR="008B3A90" w:rsidRDefault="008B3A90" w:rsidP="005069F6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81162C" w:rsidRDefault="0081162C" w:rsidP="0081162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3.12.3. </w:t>
      </w:r>
      <w:r w:rsidRPr="00C52ACA">
        <w:rPr>
          <w:rFonts w:ascii="Times New Roman" w:hAnsi="Times New Roman"/>
          <w:b/>
          <w:sz w:val="24"/>
          <w:szCs w:val="24"/>
        </w:rPr>
        <w:t xml:space="preserve">Рынок услуг в сфере </w:t>
      </w:r>
      <w:r w:rsidR="00912614">
        <w:rPr>
          <w:rFonts w:ascii="Times New Roman" w:hAnsi="Times New Roman"/>
          <w:b/>
          <w:sz w:val="24"/>
          <w:szCs w:val="24"/>
        </w:rPr>
        <w:t>бытового обслуживания населения</w:t>
      </w:r>
      <w:r w:rsidRPr="00C52ACA">
        <w:rPr>
          <w:rFonts w:ascii="Times New Roman" w:hAnsi="Times New Roman"/>
          <w:b/>
          <w:sz w:val="24"/>
          <w:szCs w:val="24"/>
        </w:rPr>
        <w:t xml:space="preserve"> </w:t>
      </w:r>
    </w:p>
    <w:p w:rsidR="0081162C" w:rsidRDefault="0081162C" w:rsidP="0081162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B03C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12</w:t>
      </w:r>
      <w:r w:rsidRPr="00BB03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3.1.</w:t>
      </w:r>
      <w:r w:rsidRPr="00BB03C4">
        <w:rPr>
          <w:rFonts w:ascii="Times New Roman" w:hAnsi="Times New Roman"/>
          <w:b/>
          <w:sz w:val="24"/>
          <w:szCs w:val="24"/>
        </w:rPr>
        <w:t xml:space="preserve"> Ключевые показатели</w:t>
      </w:r>
    </w:p>
    <w:tbl>
      <w:tblPr>
        <w:tblW w:w="15866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7311"/>
        <w:gridCol w:w="1385"/>
        <w:gridCol w:w="952"/>
        <w:gridCol w:w="803"/>
        <w:gridCol w:w="850"/>
        <w:gridCol w:w="851"/>
        <w:gridCol w:w="922"/>
        <w:gridCol w:w="2070"/>
      </w:tblGrid>
      <w:tr w:rsidR="00912614" w:rsidRPr="00BB03C4" w:rsidTr="00B9687E">
        <w:trPr>
          <w:tblHeader/>
          <w:jc w:val="center"/>
        </w:trPr>
        <w:tc>
          <w:tcPr>
            <w:tcW w:w="722" w:type="dxa"/>
            <w:vAlign w:val="center"/>
          </w:tcPr>
          <w:p w:rsidR="00912614" w:rsidRPr="00BB03C4" w:rsidRDefault="00912614" w:rsidP="00B9687E">
            <w:pPr>
              <w:spacing w:line="240" w:lineRule="atLeast"/>
              <w:jc w:val="center"/>
              <w:rPr>
                <w:b/>
              </w:rPr>
            </w:pPr>
            <w:r w:rsidRPr="00BB03C4">
              <w:rPr>
                <w:b/>
              </w:rPr>
              <w:t xml:space="preserve">№ </w:t>
            </w:r>
            <w:proofErr w:type="gramStart"/>
            <w:r w:rsidRPr="00BB03C4">
              <w:rPr>
                <w:b/>
              </w:rPr>
              <w:t>п</w:t>
            </w:r>
            <w:proofErr w:type="gramEnd"/>
            <w:r w:rsidRPr="00BB03C4">
              <w:rPr>
                <w:b/>
              </w:rPr>
              <w:t>/п</w:t>
            </w:r>
          </w:p>
        </w:tc>
        <w:tc>
          <w:tcPr>
            <w:tcW w:w="7311" w:type="dxa"/>
            <w:vAlign w:val="center"/>
          </w:tcPr>
          <w:p w:rsidR="00912614" w:rsidRPr="00BB03C4" w:rsidRDefault="00912614" w:rsidP="00B9687E">
            <w:pPr>
              <w:tabs>
                <w:tab w:val="left" w:pos="1557"/>
                <w:tab w:val="left" w:pos="2697"/>
              </w:tabs>
              <w:spacing w:line="240" w:lineRule="atLeast"/>
              <w:jc w:val="center"/>
              <w:rPr>
                <w:b/>
              </w:rPr>
            </w:pPr>
            <w:r w:rsidRPr="00BB03C4">
              <w:rPr>
                <w:b/>
              </w:rPr>
              <w:t>Наименование ключевого показателя</w:t>
            </w:r>
          </w:p>
        </w:tc>
        <w:tc>
          <w:tcPr>
            <w:tcW w:w="1385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</w:rPr>
            </w:pPr>
            <w:r w:rsidRPr="00BB03C4">
              <w:rPr>
                <w:b/>
              </w:rPr>
              <w:t>Единица измерения</w:t>
            </w:r>
          </w:p>
        </w:tc>
        <w:tc>
          <w:tcPr>
            <w:tcW w:w="952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2021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(факт)</w:t>
            </w:r>
          </w:p>
        </w:tc>
        <w:tc>
          <w:tcPr>
            <w:tcW w:w="803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2022 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(план) </w:t>
            </w:r>
          </w:p>
        </w:tc>
        <w:tc>
          <w:tcPr>
            <w:tcW w:w="850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2023 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851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2024 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922" w:type="dxa"/>
            <w:vAlign w:val="center"/>
          </w:tcPr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 xml:space="preserve">2025 </w:t>
            </w:r>
          </w:p>
          <w:p w:rsidR="00912614" w:rsidRPr="00BB03C4" w:rsidRDefault="00912614" w:rsidP="00B9687E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год</w:t>
            </w:r>
          </w:p>
          <w:p w:rsidR="00912614" w:rsidRPr="00BB03C4" w:rsidRDefault="00912614" w:rsidP="00B9687E">
            <w:pPr>
              <w:spacing w:line="240" w:lineRule="atLeast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(план)</w:t>
            </w:r>
          </w:p>
        </w:tc>
        <w:tc>
          <w:tcPr>
            <w:tcW w:w="2070" w:type="dxa"/>
          </w:tcPr>
          <w:p w:rsidR="00912614" w:rsidRPr="00BB03C4" w:rsidRDefault="00912614" w:rsidP="00B9687E">
            <w:pPr>
              <w:spacing w:line="240" w:lineRule="atLeast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Целевое значение, определенное Стандартом и Национальным планом развития конкуренции</w:t>
            </w:r>
          </w:p>
        </w:tc>
      </w:tr>
      <w:tr w:rsidR="00912614" w:rsidRPr="00BB03C4" w:rsidTr="00B9687E">
        <w:trPr>
          <w:jc w:val="center"/>
        </w:trPr>
        <w:tc>
          <w:tcPr>
            <w:tcW w:w="722" w:type="dxa"/>
          </w:tcPr>
          <w:p w:rsidR="00912614" w:rsidRPr="00BB03C4" w:rsidRDefault="00912614" w:rsidP="00B9687E">
            <w:pPr>
              <w:ind w:left="-57" w:right="-57"/>
              <w:jc w:val="center"/>
            </w:pPr>
            <w:r w:rsidRPr="005069F6">
              <w:rPr>
                <w:color w:val="000000" w:themeColor="text1"/>
              </w:rPr>
              <w:t>1</w:t>
            </w:r>
            <w:r w:rsidRPr="00BB03C4">
              <w:rPr>
                <w:color w:val="000000" w:themeColor="text1"/>
              </w:rPr>
              <w:t>.</w:t>
            </w:r>
          </w:p>
        </w:tc>
        <w:tc>
          <w:tcPr>
            <w:tcW w:w="7311" w:type="dxa"/>
          </w:tcPr>
          <w:p w:rsidR="00912614" w:rsidRPr="00BB03C4" w:rsidRDefault="00912614" w:rsidP="007322D9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Количество предприятий </w:t>
            </w:r>
            <w:r w:rsidR="007322D9">
              <w:rPr>
                <w:rFonts w:eastAsiaTheme="minorHAnsi"/>
              </w:rPr>
              <w:t>бытового обслуживания</w:t>
            </w:r>
          </w:p>
        </w:tc>
        <w:tc>
          <w:tcPr>
            <w:tcW w:w="1385" w:type="dxa"/>
            <w:vAlign w:val="center"/>
          </w:tcPr>
          <w:p w:rsidR="00912614" w:rsidRPr="00BB03C4" w:rsidRDefault="00912614" w:rsidP="00B9687E">
            <w:pPr>
              <w:jc w:val="center"/>
            </w:pPr>
            <w:r>
              <w:t>Ед.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22" w:type="dxa"/>
            <w:vAlign w:val="center"/>
          </w:tcPr>
          <w:p w:rsidR="00912614" w:rsidRDefault="007322D9" w:rsidP="00B9687E">
            <w:pPr>
              <w:jc w:val="center"/>
            </w:pPr>
            <w:r>
              <w:t>93</w:t>
            </w:r>
          </w:p>
        </w:tc>
        <w:tc>
          <w:tcPr>
            <w:tcW w:w="2070" w:type="dxa"/>
          </w:tcPr>
          <w:p w:rsidR="00912614" w:rsidRPr="00BB03C4" w:rsidRDefault="00912614" w:rsidP="00B9687E">
            <w:pPr>
              <w:contextualSpacing/>
              <w:jc w:val="center"/>
            </w:pPr>
            <w:r>
              <w:t>н</w:t>
            </w:r>
            <w:r w:rsidRPr="00BB03C4">
              <w:t>е установлено</w:t>
            </w:r>
          </w:p>
        </w:tc>
      </w:tr>
      <w:tr w:rsidR="00912614" w:rsidRPr="00BB03C4" w:rsidTr="00B9687E">
        <w:trPr>
          <w:jc w:val="center"/>
        </w:trPr>
        <w:tc>
          <w:tcPr>
            <w:tcW w:w="722" w:type="dxa"/>
            <w:tcBorders>
              <w:bottom w:val="single" w:sz="4" w:space="0" w:color="auto"/>
            </w:tcBorders>
          </w:tcPr>
          <w:p w:rsidR="00912614" w:rsidRPr="005069F6" w:rsidRDefault="00912614" w:rsidP="00B9687E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:rsidR="00912614" w:rsidRDefault="007322D9" w:rsidP="007322D9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Доля организаций частной формы собственности в сфере бытового обслуживания населения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12614" w:rsidRDefault="007322D9" w:rsidP="00B9687E">
            <w:pPr>
              <w:jc w:val="center"/>
            </w:pPr>
            <w:r>
              <w:t>%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1261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614" w:rsidRDefault="007322D9" w:rsidP="00B9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912614" w:rsidRDefault="007322D9" w:rsidP="00B9687E">
            <w:pPr>
              <w:jc w:val="center"/>
            </w:pPr>
            <w:r>
              <w:t>100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12614" w:rsidRDefault="00912614" w:rsidP="00B9687E">
            <w:pPr>
              <w:contextualSpacing/>
              <w:jc w:val="center"/>
            </w:pPr>
          </w:p>
        </w:tc>
      </w:tr>
    </w:tbl>
    <w:p w:rsidR="00912614" w:rsidRDefault="00912614" w:rsidP="0091261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12614" w:rsidRDefault="00912614" w:rsidP="0091261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B03C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12</w:t>
      </w:r>
      <w:r w:rsidRPr="00BB03C4">
        <w:rPr>
          <w:rFonts w:ascii="Times New Roman" w:hAnsi="Times New Roman"/>
          <w:b/>
          <w:sz w:val="24"/>
          <w:szCs w:val="24"/>
        </w:rPr>
        <w:t>.</w:t>
      </w:r>
      <w:r w:rsidR="007322D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.2.</w:t>
      </w:r>
      <w:r w:rsidRPr="00BB03C4">
        <w:rPr>
          <w:rFonts w:ascii="Times New Roman" w:hAnsi="Times New Roman"/>
          <w:b/>
          <w:sz w:val="24"/>
          <w:szCs w:val="24"/>
        </w:rPr>
        <w:t xml:space="preserve"> Мероприятия по содействию развитию конкуренции</w:t>
      </w:r>
    </w:p>
    <w:p w:rsidR="00912614" w:rsidRDefault="00912614" w:rsidP="0091261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798"/>
        <w:gridCol w:w="1566"/>
        <w:gridCol w:w="4259"/>
        <w:gridCol w:w="2835"/>
      </w:tblGrid>
      <w:tr w:rsidR="00912614" w:rsidRPr="00BB03C4" w:rsidTr="00B9687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14" w:rsidRPr="00BB03C4" w:rsidRDefault="00912614" w:rsidP="00B9687E">
            <w:pPr>
              <w:ind w:left="-11" w:right="-57" w:hanging="46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№</w:t>
            </w:r>
          </w:p>
          <w:p w:rsidR="00912614" w:rsidRPr="00BB03C4" w:rsidRDefault="00912614" w:rsidP="00B9687E">
            <w:pPr>
              <w:ind w:left="-11" w:right="-57" w:hanging="46"/>
              <w:jc w:val="center"/>
              <w:rPr>
                <w:b/>
                <w:bCs/>
              </w:rPr>
            </w:pPr>
            <w:proofErr w:type="gramStart"/>
            <w:r w:rsidRPr="00BB03C4">
              <w:rPr>
                <w:b/>
                <w:bCs/>
              </w:rPr>
              <w:t>п</w:t>
            </w:r>
            <w:proofErr w:type="gramEnd"/>
            <w:r w:rsidRPr="00BB03C4">
              <w:rPr>
                <w:b/>
                <w:bCs/>
              </w:rPr>
              <w:t xml:space="preserve">/п  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Результат выполнения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ind w:left="-57" w:right="-57"/>
              <w:jc w:val="center"/>
              <w:rPr>
                <w:b/>
                <w:bCs/>
              </w:rPr>
            </w:pPr>
            <w:r w:rsidRPr="00BB03C4">
              <w:rPr>
                <w:b/>
                <w:bCs/>
              </w:rPr>
              <w:t>Ответственные исполнители мероприятия</w:t>
            </w:r>
          </w:p>
        </w:tc>
      </w:tr>
      <w:tr w:rsidR="00912614" w:rsidRPr="00BB03C4" w:rsidTr="00B9687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14" w:rsidRPr="00BB03C4" w:rsidRDefault="00912614" w:rsidP="00B9687E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A83A56">
            <w:pPr>
              <w:ind w:left="-57" w:right="-57"/>
              <w:jc w:val="both"/>
            </w:pPr>
            <w:r>
              <w:t>Организация и проведение для сотрудников предприятий</w:t>
            </w:r>
            <w:r w:rsidR="00A83A56">
              <w:t xml:space="preserve"> сферы бытовых услуг населению</w:t>
            </w:r>
            <w:r>
              <w:t xml:space="preserve"> профильных обучающих семинаров и встреч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ind w:left="-57" w:right="-57"/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A83A56">
            <w:pPr>
              <w:ind w:left="-57" w:right="-57"/>
              <w:jc w:val="both"/>
            </w:pPr>
            <w:r>
              <w:t xml:space="preserve">Повышение уровня профессионального образования и культуры обслуживания в сфере </w:t>
            </w:r>
            <w:r w:rsidR="00A83A56">
              <w:t>бытовых услуг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Default="003B21B0" w:rsidP="00B9687E">
            <w:r>
              <w:t>к</w:t>
            </w:r>
            <w:r w:rsidR="00912614">
              <w:t>омитет экономического раз</w:t>
            </w:r>
            <w:r w:rsidR="00912614" w:rsidRPr="000C368F">
              <w:t>вития администрации района</w:t>
            </w:r>
          </w:p>
        </w:tc>
      </w:tr>
      <w:tr w:rsidR="00912614" w:rsidRPr="00BB03C4" w:rsidTr="00B9687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14" w:rsidRPr="00BB03C4" w:rsidRDefault="00A83A56" w:rsidP="00B9687E">
            <w:pPr>
              <w:ind w:left="-57" w:right="-57"/>
              <w:jc w:val="center"/>
              <w:rPr>
                <w:b/>
              </w:rPr>
            </w:pPr>
            <w:r>
              <w:t>2</w:t>
            </w:r>
            <w:r w:rsidR="00912614"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A83A56">
            <w:pPr>
              <w:jc w:val="both"/>
            </w:pPr>
            <w:r>
              <w:t xml:space="preserve">Оказание информационно-консультационной помощи субъектам предпринимательства, осуществляющим и планирующим осуществлять деятельность в сфере </w:t>
            </w:r>
            <w:r w:rsidR="00A83A56">
              <w:t>бытового обслуживания населения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jc w:val="center"/>
            </w:pPr>
            <w:r w:rsidRPr="00BB03C4">
              <w:t>2022 – 2025 годы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Pr="00BB03C4" w:rsidRDefault="00912614" w:rsidP="00B9687E">
            <w:pPr>
              <w:jc w:val="both"/>
            </w:pPr>
            <w:r w:rsidRPr="00BB03C4">
              <w:t>Повышение</w:t>
            </w:r>
            <w:r>
              <w:t xml:space="preserve"> уровня </w:t>
            </w:r>
            <w:proofErr w:type="spellStart"/>
            <w:proofErr w:type="gramStart"/>
            <w:r>
              <w:t>информи-рованности</w:t>
            </w:r>
            <w:proofErr w:type="spellEnd"/>
            <w:proofErr w:type="gramEnd"/>
            <w:r>
              <w:t xml:space="preserve"> субъектов </w:t>
            </w:r>
            <w:proofErr w:type="spellStart"/>
            <w:r>
              <w:t>предпри-нимательской</w:t>
            </w:r>
            <w:proofErr w:type="spellEnd"/>
            <w:r>
              <w:t xml:space="preserve">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14" w:rsidRDefault="003B21B0" w:rsidP="00B9687E">
            <w:r>
              <w:t>к</w:t>
            </w:r>
            <w:r w:rsidR="00912614">
              <w:t>омитет экономического раз</w:t>
            </w:r>
            <w:r w:rsidR="00912614" w:rsidRPr="000C368F">
              <w:t>вития администрации района</w:t>
            </w:r>
          </w:p>
        </w:tc>
      </w:tr>
    </w:tbl>
    <w:p w:rsidR="00A83A56" w:rsidRDefault="00A83A56" w:rsidP="005069F6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A83A56" w:rsidSect="004E76F6">
          <w:headerReference w:type="default" r:id="rId12"/>
          <w:pgSz w:w="16838" w:h="11906" w:orient="landscape"/>
          <w:pgMar w:top="567" w:right="1134" w:bottom="73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E76F6" w:rsidRPr="009516D5" w:rsidRDefault="004E76F6" w:rsidP="005069F6">
      <w:pPr>
        <w:rPr>
          <w:b/>
          <w:sz w:val="28"/>
          <w:szCs w:val="28"/>
        </w:rPr>
      </w:pPr>
    </w:p>
    <w:sectPr w:rsidR="004E76F6" w:rsidRPr="009516D5" w:rsidSect="00A83A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24" w:rsidRDefault="004C5A24" w:rsidP="00406082">
      <w:r>
        <w:separator/>
      </w:r>
    </w:p>
  </w:endnote>
  <w:endnote w:type="continuationSeparator" w:id="0">
    <w:p w:rsidR="004C5A24" w:rsidRDefault="004C5A24" w:rsidP="0040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??????????Ўю¬в?¬рЎю¬µ??¬рЎю¬У?Ў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24" w:rsidRDefault="004C5A24" w:rsidP="00406082">
      <w:r>
        <w:separator/>
      </w:r>
    </w:p>
  </w:footnote>
  <w:footnote w:type="continuationSeparator" w:id="0">
    <w:p w:rsidR="004C5A24" w:rsidRDefault="004C5A24" w:rsidP="0040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644"/>
      <w:docPartObj>
        <w:docPartGallery w:val="Page Numbers (Top of Page)"/>
        <w:docPartUnique/>
      </w:docPartObj>
    </w:sdtPr>
    <w:sdtEndPr/>
    <w:sdtContent>
      <w:p w:rsidR="00BC785F" w:rsidRDefault="00BC785F">
        <w:pPr>
          <w:pStyle w:val="a7"/>
          <w:jc w:val="center"/>
        </w:pPr>
      </w:p>
      <w:p w:rsidR="00BC785F" w:rsidRDefault="00BC78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626679"/>
      <w:docPartObj>
        <w:docPartGallery w:val="Page Numbers (Top of Page)"/>
        <w:docPartUnique/>
      </w:docPartObj>
    </w:sdtPr>
    <w:sdtEndPr/>
    <w:sdtContent>
      <w:p w:rsidR="00BC785F" w:rsidRDefault="00BC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6A">
          <w:rPr>
            <w:noProof/>
          </w:rPr>
          <w:t>38</w:t>
        </w:r>
        <w:r>
          <w:fldChar w:fldCharType="end"/>
        </w:r>
      </w:p>
    </w:sdtContent>
  </w:sdt>
  <w:p w:rsidR="00BC785F" w:rsidRDefault="00BC78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43BD4"/>
    <w:lvl w:ilvl="0">
      <w:numFmt w:val="bullet"/>
      <w:lvlText w:val="*"/>
      <w:lvlJc w:val="left"/>
    </w:lvl>
  </w:abstractNum>
  <w:abstractNum w:abstractNumId="1">
    <w:nsid w:val="001601A0"/>
    <w:multiLevelType w:val="hybridMultilevel"/>
    <w:tmpl w:val="05AE4792"/>
    <w:lvl w:ilvl="0" w:tplc="D90C3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047126"/>
    <w:multiLevelType w:val="hybridMultilevel"/>
    <w:tmpl w:val="14324072"/>
    <w:lvl w:ilvl="0" w:tplc="D90C3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B73AD"/>
    <w:multiLevelType w:val="hybridMultilevel"/>
    <w:tmpl w:val="6CBABBFA"/>
    <w:lvl w:ilvl="0" w:tplc="915627F6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06D0"/>
    <w:multiLevelType w:val="hybridMultilevel"/>
    <w:tmpl w:val="50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B5707"/>
    <w:multiLevelType w:val="hybridMultilevel"/>
    <w:tmpl w:val="658C2BF8"/>
    <w:lvl w:ilvl="0" w:tplc="D77097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0D7BFA"/>
    <w:multiLevelType w:val="multilevel"/>
    <w:tmpl w:val="390608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09732F4"/>
    <w:multiLevelType w:val="hybridMultilevel"/>
    <w:tmpl w:val="FCE2FA9A"/>
    <w:lvl w:ilvl="0" w:tplc="3468F63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C263F3"/>
    <w:multiLevelType w:val="hybridMultilevel"/>
    <w:tmpl w:val="ED741BF6"/>
    <w:lvl w:ilvl="0" w:tplc="62F85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22E52"/>
    <w:multiLevelType w:val="hybridMultilevel"/>
    <w:tmpl w:val="56E6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1451A"/>
    <w:multiLevelType w:val="hybridMultilevel"/>
    <w:tmpl w:val="4F6AFB6A"/>
    <w:lvl w:ilvl="0" w:tplc="D90C3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CE5CCC"/>
    <w:multiLevelType w:val="hybridMultilevel"/>
    <w:tmpl w:val="A1F602DA"/>
    <w:lvl w:ilvl="0" w:tplc="D9F08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A7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B43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81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9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A6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85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31DD3"/>
    <w:multiLevelType w:val="hybridMultilevel"/>
    <w:tmpl w:val="0D6096D0"/>
    <w:lvl w:ilvl="0" w:tplc="43522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64A88"/>
    <w:multiLevelType w:val="hybridMultilevel"/>
    <w:tmpl w:val="FF121882"/>
    <w:lvl w:ilvl="0" w:tplc="D90C3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710813"/>
    <w:multiLevelType w:val="hybridMultilevel"/>
    <w:tmpl w:val="D334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D0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E40F0C"/>
    <w:multiLevelType w:val="hybridMultilevel"/>
    <w:tmpl w:val="C42C7D1E"/>
    <w:lvl w:ilvl="0" w:tplc="D90C3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426FBF"/>
    <w:multiLevelType w:val="hybridMultilevel"/>
    <w:tmpl w:val="38AC7A8C"/>
    <w:lvl w:ilvl="0" w:tplc="536E092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69769D"/>
    <w:multiLevelType w:val="hybridMultilevel"/>
    <w:tmpl w:val="BDD8B4A0"/>
    <w:lvl w:ilvl="0" w:tplc="536E092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3F3F98"/>
    <w:multiLevelType w:val="hybridMultilevel"/>
    <w:tmpl w:val="DF6480A0"/>
    <w:lvl w:ilvl="0" w:tplc="9130547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E42263"/>
    <w:multiLevelType w:val="hybridMultilevel"/>
    <w:tmpl w:val="7EB69BDE"/>
    <w:lvl w:ilvl="0" w:tplc="3468F6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5B17E1"/>
    <w:multiLevelType w:val="hybridMultilevel"/>
    <w:tmpl w:val="8FFC2B56"/>
    <w:lvl w:ilvl="0" w:tplc="638A0290">
      <w:start w:val="2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>
    <w:nsid w:val="6EBA25DD"/>
    <w:multiLevelType w:val="hybridMultilevel"/>
    <w:tmpl w:val="EEFE2A46"/>
    <w:lvl w:ilvl="0" w:tplc="1FA096E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8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21"/>
  </w:num>
  <w:num w:numId="14">
    <w:abstractNumId w:val="15"/>
  </w:num>
  <w:num w:numId="15">
    <w:abstractNumId w:val="1"/>
  </w:num>
  <w:num w:numId="16">
    <w:abstractNumId w:val="22"/>
  </w:num>
  <w:num w:numId="17">
    <w:abstractNumId w:val="9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5"/>
  </w:num>
  <w:num w:numId="22">
    <w:abstractNumId w:val="11"/>
  </w:num>
  <w:num w:numId="23">
    <w:abstractNumId w:val="17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</w:num>
  <w:num w:numId="27">
    <w:abstractNumId w:val="26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DE"/>
    <w:rsid w:val="00002275"/>
    <w:rsid w:val="00003D22"/>
    <w:rsid w:val="00004ECF"/>
    <w:rsid w:val="00005852"/>
    <w:rsid w:val="0000660C"/>
    <w:rsid w:val="00015044"/>
    <w:rsid w:val="00026739"/>
    <w:rsid w:val="00030E77"/>
    <w:rsid w:val="0003763B"/>
    <w:rsid w:val="00043971"/>
    <w:rsid w:val="0005162A"/>
    <w:rsid w:val="000568A3"/>
    <w:rsid w:val="000830AB"/>
    <w:rsid w:val="00084E52"/>
    <w:rsid w:val="00085B0E"/>
    <w:rsid w:val="000A21D6"/>
    <w:rsid w:val="000A4F19"/>
    <w:rsid w:val="000A7A1D"/>
    <w:rsid w:val="000B2EB3"/>
    <w:rsid w:val="000B611D"/>
    <w:rsid w:val="000C1A98"/>
    <w:rsid w:val="000C35D8"/>
    <w:rsid w:val="000C6409"/>
    <w:rsid w:val="000D2B11"/>
    <w:rsid w:val="000F4F91"/>
    <w:rsid w:val="00100A1B"/>
    <w:rsid w:val="00104497"/>
    <w:rsid w:val="00113516"/>
    <w:rsid w:val="0011543A"/>
    <w:rsid w:val="00127354"/>
    <w:rsid w:val="00131EAE"/>
    <w:rsid w:val="00132661"/>
    <w:rsid w:val="001331D7"/>
    <w:rsid w:val="00133772"/>
    <w:rsid w:val="00133E70"/>
    <w:rsid w:val="001343EB"/>
    <w:rsid w:val="00141A6C"/>
    <w:rsid w:val="00147F86"/>
    <w:rsid w:val="00150D2B"/>
    <w:rsid w:val="00151C31"/>
    <w:rsid w:val="0015323A"/>
    <w:rsid w:val="00161647"/>
    <w:rsid w:val="00195AAA"/>
    <w:rsid w:val="001A021D"/>
    <w:rsid w:val="001B39EE"/>
    <w:rsid w:val="001C1640"/>
    <w:rsid w:val="001C7481"/>
    <w:rsid w:val="001C7F48"/>
    <w:rsid w:val="001D3ACE"/>
    <w:rsid w:val="001D51ED"/>
    <w:rsid w:val="001E1014"/>
    <w:rsid w:val="001E6A90"/>
    <w:rsid w:val="00200E37"/>
    <w:rsid w:val="00201C37"/>
    <w:rsid w:val="0020203E"/>
    <w:rsid w:val="002070C1"/>
    <w:rsid w:val="00212EA6"/>
    <w:rsid w:val="00223F17"/>
    <w:rsid w:val="00231B6A"/>
    <w:rsid w:val="0024498E"/>
    <w:rsid w:val="002476B6"/>
    <w:rsid w:val="002510FE"/>
    <w:rsid w:val="00262C8C"/>
    <w:rsid w:val="0026741D"/>
    <w:rsid w:val="00267CF1"/>
    <w:rsid w:val="002B7C83"/>
    <w:rsid w:val="002C59F6"/>
    <w:rsid w:val="002C7A4C"/>
    <w:rsid w:val="002E1B19"/>
    <w:rsid w:val="002E5635"/>
    <w:rsid w:val="002F24F6"/>
    <w:rsid w:val="002F69A4"/>
    <w:rsid w:val="00310A5F"/>
    <w:rsid w:val="0032171D"/>
    <w:rsid w:val="003330F8"/>
    <w:rsid w:val="00335A05"/>
    <w:rsid w:val="003469E6"/>
    <w:rsid w:val="003637DE"/>
    <w:rsid w:val="0036531F"/>
    <w:rsid w:val="00394188"/>
    <w:rsid w:val="00394CC0"/>
    <w:rsid w:val="00397354"/>
    <w:rsid w:val="003A0A79"/>
    <w:rsid w:val="003B21B0"/>
    <w:rsid w:val="003B389A"/>
    <w:rsid w:val="003C48BF"/>
    <w:rsid w:val="003C4EF8"/>
    <w:rsid w:val="003D1371"/>
    <w:rsid w:val="003D2876"/>
    <w:rsid w:val="003F119E"/>
    <w:rsid w:val="00406082"/>
    <w:rsid w:val="004118A4"/>
    <w:rsid w:val="0041417A"/>
    <w:rsid w:val="00415990"/>
    <w:rsid w:val="00417265"/>
    <w:rsid w:val="00455FC6"/>
    <w:rsid w:val="0045785C"/>
    <w:rsid w:val="004629CC"/>
    <w:rsid w:val="00464B7A"/>
    <w:rsid w:val="00465586"/>
    <w:rsid w:val="00471CF7"/>
    <w:rsid w:val="004775C6"/>
    <w:rsid w:val="004807D0"/>
    <w:rsid w:val="00481542"/>
    <w:rsid w:val="004821FE"/>
    <w:rsid w:val="00483DE8"/>
    <w:rsid w:val="0049037A"/>
    <w:rsid w:val="00493CAA"/>
    <w:rsid w:val="004A6C4F"/>
    <w:rsid w:val="004B7A19"/>
    <w:rsid w:val="004C5A24"/>
    <w:rsid w:val="004D227A"/>
    <w:rsid w:val="004D329B"/>
    <w:rsid w:val="004D35DA"/>
    <w:rsid w:val="004E190D"/>
    <w:rsid w:val="004E76F6"/>
    <w:rsid w:val="0050284B"/>
    <w:rsid w:val="005069F6"/>
    <w:rsid w:val="005128B2"/>
    <w:rsid w:val="00541AD5"/>
    <w:rsid w:val="00545309"/>
    <w:rsid w:val="00551B7F"/>
    <w:rsid w:val="0055588E"/>
    <w:rsid w:val="00566E80"/>
    <w:rsid w:val="005809F2"/>
    <w:rsid w:val="005A1955"/>
    <w:rsid w:val="005A2887"/>
    <w:rsid w:val="005A34FE"/>
    <w:rsid w:val="005A7AEC"/>
    <w:rsid w:val="005B3505"/>
    <w:rsid w:val="005B56FF"/>
    <w:rsid w:val="005C54D6"/>
    <w:rsid w:val="005C61BC"/>
    <w:rsid w:val="00600958"/>
    <w:rsid w:val="00606C5A"/>
    <w:rsid w:val="00622854"/>
    <w:rsid w:val="00624B0A"/>
    <w:rsid w:val="00626541"/>
    <w:rsid w:val="006304D6"/>
    <w:rsid w:val="00635D5F"/>
    <w:rsid w:val="00645FC3"/>
    <w:rsid w:val="0065584C"/>
    <w:rsid w:val="00655DB8"/>
    <w:rsid w:val="0066399D"/>
    <w:rsid w:val="00672542"/>
    <w:rsid w:val="00675C45"/>
    <w:rsid w:val="006846E6"/>
    <w:rsid w:val="00694795"/>
    <w:rsid w:val="006A32CD"/>
    <w:rsid w:val="006A7A2B"/>
    <w:rsid w:val="006C5E96"/>
    <w:rsid w:val="006C77E4"/>
    <w:rsid w:val="006E3C51"/>
    <w:rsid w:val="006E4FEE"/>
    <w:rsid w:val="006E574E"/>
    <w:rsid w:val="006E7D5F"/>
    <w:rsid w:val="006F2A7B"/>
    <w:rsid w:val="00700085"/>
    <w:rsid w:val="00711BB4"/>
    <w:rsid w:val="00713469"/>
    <w:rsid w:val="00716E02"/>
    <w:rsid w:val="00720732"/>
    <w:rsid w:val="007322D9"/>
    <w:rsid w:val="00734401"/>
    <w:rsid w:val="007444FF"/>
    <w:rsid w:val="00745E9E"/>
    <w:rsid w:val="007557AE"/>
    <w:rsid w:val="0076143D"/>
    <w:rsid w:val="007622EB"/>
    <w:rsid w:val="007679EA"/>
    <w:rsid w:val="00775FDA"/>
    <w:rsid w:val="0077617B"/>
    <w:rsid w:val="00777371"/>
    <w:rsid w:val="00787756"/>
    <w:rsid w:val="00792237"/>
    <w:rsid w:val="00793BA2"/>
    <w:rsid w:val="0079478C"/>
    <w:rsid w:val="007A441D"/>
    <w:rsid w:val="007B45F1"/>
    <w:rsid w:val="007C55E7"/>
    <w:rsid w:val="007E4660"/>
    <w:rsid w:val="007F174C"/>
    <w:rsid w:val="007F6845"/>
    <w:rsid w:val="007F7353"/>
    <w:rsid w:val="0081162C"/>
    <w:rsid w:val="008202A1"/>
    <w:rsid w:val="00820662"/>
    <w:rsid w:val="00824D9C"/>
    <w:rsid w:val="00826165"/>
    <w:rsid w:val="008273D5"/>
    <w:rsid w:val="00831F18"/>
    <w:rsid w:val="008412B9"/>
    <w:rsid w:val="0084446E"/>
    <w:rsid w:val="00845ABB"/>
    <w:rsid w:val="008461C6"/>
    <w:rsid w:val="00851A6B"/>
    <w:rsid w:val="00875CBD"/>
    <w:rsid w:val="00876554"/>
    <w:rsid w:val="00880CB7"/>
    <w:rsid w:val="008870BD"/>
    <w:rsid w:val="00892421"/>
    <w:rsid w:val="00893176"/>
    <w:rsid w:val="008A6711"/>
    <w:rsid w:val="008B3A90"/>
    <w:rsid w:val="008B5105"/>
    <w:rsid w:val="008D47F7"/>
    <w:rsid w:val="008E4170"/>
    <w:rsid w:val="008E451D"/>
    <w:rsid w:val="008E6FDD"/>
    <w:rsid w:val="00900286"/>
    <w:rsid w:val="00901A9D"/>
    <w:rsid w:val="00912614"/>
    <w:rsid w:val="009164DA"/>
    <w:rsid w:val="00923A3E"/>
    <w:rsid w:val="009422FA"/>
    <w:rsid w:val="00952F37"/>
    <w:rsid w:val="0097015F"/>
    <w:rsid w:val="00971C34"/>
    <w:rsid w:val="0097563B"/>
    <w:rsid w:val="00976F8D"/>
    <w:rsid w:val="0099506C"/>
    <w:rsid w:val="009A703B"/>
    <w:rsid w:val="009B6798"/>
    <w:rsid w:val="009B7891"/>
    <w:rsid w:val="009B7ECE"/>
    <w:rsid w:val="009D1937"/>
    <w:rsid w:val="009D352C"/>
    <w:rsid w:val="009D6131"/>
    <w:rsid w:val="009F6D23"/>
    <w:rsid w:val="00A05ACE"/>
    <w:rsid w:val="00A07F8F"/>
    <w:rsid w:val="00A126C2"/>
    <w:rsid w:val="00A129FC"/>
    <w:rsid w:val="00A3154A"/>
    <w:rsid w:val="00A3317E"/>
    <w:rsid w:val="00A4045A"/>
    <w:rsid w:val="00A6169D"/>
    <w:rsid w:val="00A62A21"/>
    <w:rsid w:val="00A66845"/>
    <w:rsid w:val="00A70494"/>
    <w:rsid w:val="00A71D93"/>
    <w:rsid w:val="00A7606C"/>
    <w:rsid w:val="00A778D5"/>
    <w:rsid w:val="00A80859"/>
    <w:rsid w:val="00A83A56"/>
    <w:rsid w:val="00AB1D95"/>
    <w:rsid w:val="00AC0FA9"/>
    <w:rsid w:val="00AC2C11"/>
    <w:rsid w:val="00AC7F22"/>
    <w:rsid w:val="00AD1F40"/>
    <w:rsid w:val="00AD38A8"/>
    <w:rsid w:val="00AF2D4C"/>
    <w:rsid w:val="00AF7A0D"/>
    <w:rsid w:val="00B10E1F"/>
    <w:rsid w:val="00B12A99"/>
    <w:rsid w:val="00B205CE"/>
    <w:rsid w:val="00B213EA"/>
    <w:rsid w:val="00B2249D"/>
    <w:rsid w:val="00B34912"/>
    <w:rsid w:val="00B34F14"/>
    <w:rsid w:val="00B35D52"/>
    <w:rsid w:val="00B36066"/>
    <w:rsid w:val="00B43EB9"/>
    <w:rsid w:val="00B52BDC"/>
    <w:rsid w:val="00B67FC6"/>
    <w:rsid w:val="00B71286"/>
    <w:rsid w:val="00B725C5"/>
    <w:rsid w:val="00B8061E"/>
    <w:rsid w:val="00B84B6C"/>
    <w:rsid w:val="00B86083"/>
    <w:rsid w:val="00B95CBA"/>
    <w:rsid w:val="00B9687E"/>
    <w:rsid w:val="00BB03C4"/>
    <w:rsid w:val="00BB3A56"/>
    <w:rsid w:val="00BC785F"/>
    <w:rsid w:val="00BD0FB0"/>
    <w:rsid w:val="00BE1D81"/>
    <w:rsid w:val="00BE272B"/>
    <w:rsid w:val="00BE3E40"/>
    <w:rsid w:val="00BE79C2"/>
    <w:rsid w:val="00C056A4"/>
    <w:rsid w:val="00C11DE8"/>
    <w:rsid w:val="00C31D9B"/>
    <w:rsid w:val="00C52ACA"/>
    <w:rsid w:val="00C60B17"/>
    <w:rsid w:val="00C62CD3"/>
    <w:rsid w:val="00C66659"/>
    <w:rsid w:val="00C7479F"/>
    <w:rsid w:val="00C76271"/>
    <w:rsid w:val="00C771CB"/>
    <w:rsid w:val="00C84E57"/>
    <w:rsid w:val="00C9499A"/>
    <w:rsid w:val="00C94C88"/>
    <w:rsid w:val="00C96DB8"/>
    <w:rsid w:val="00CA48DE"/>
    <w:rsid w:val="00CA4EE2"/>
    <w:rsid w:val="00CB55B3"/>
    <w:rsid w:val="00CB6061"/>
    <w:rsid w:val="00CC22DC"/>
    <w:rsid w:val="00CC24C3"/>
    <w:rsid w:val="00CD0D69"/>
    <w:rsid w:val="00CD6C44"/>
    <w:rsid w:val="00CE1694"/>
    <w:rsid w:val="00CF60D2"/>
    <w:rsid w:val="00CF62FE"/>
    <w:rsid w:val="00D078C4"/>
    <w:rsid w:val="00D0799B"/>
    <w:rsid w:val="00D103E1"/>
    <w:rsid w:val="00D10D3D"/>
    <w:rsid w:val="00D123F4"/>
    <w:rsid w:val="00D14AF4"/>
    <w:rsid w:val="00D17804"/>
    <w:rsid w:val="00D2212D"/>
    <w:rsid w:val="00D22C41"/>
    <w:rsid w:val="00D237CC"/>
    <w:rsid w:val="00D23BE3"/>
    <w:rsid w:val="00D25813"/>
    <w:rsid w:val="00D271FC"/>
    <w:rsid w:val="00D31404"/>
    <w:rsid w:val="00D36E71"/>
    <w:rsid w:val="00D70D8E"/>
    <w:rsid w:val="00D76C77"/>
    <w:rsid w:val="00D9488A"/>
    <w:rsid w:val="00DA1D2B"/>
    <w:rsid w:val="00DC23B2"/>
    <w:rsid w:val="00DC43F1"/>
    <w:rsid w:val="00DC6CA9"/>
    <w:rsid w:val="00DD4B7F"/>
    <w:rsid w:val="00DE01EB"/>
    <w:rsid w:val="00DE4296"/>
    <w:rsid w:val="00DF0A1F"/>
    <w:rsid w:val="00DF79DB"/>
    <w:rsid w:val="00E064E8"/>
    <w:rsid w:val="00E16346"/>
    <w:rsid w:val="00E24503"/>
    <w:rsid w:val="00E248E1"/>
    <w:rsid w:val="00E25923"/>
    <w:rsid w:val="00E309CA"/>
    <w:rsid w:val="00E32AF0"/>
    <w:rsid w:val="00E42B3A"/>
    <w:rsid w:val="00E50EF5"/>
    <w:rsid w:val="00E5669B"/>
    <w:rsid w:val="00E66018"/>
    <w:rsid w:val="00E664B2"/>
    <w:rsid w:val="00E707AA"/>
    <w:rsid w:val="00E7636B"/>
    <w:rsid w:val="00E84325"/>
    <w:rsid w:val="00E91CF9"/>
    <w:rsid w:val="00E9542D"/>
    <w:rsid w:val="00EB4278"/>
    <w:rsid w:val="00EC0A4D"/>
    <w:rsid w:val="00EC20DF"/>
    <w:rsid w:val="00EC2E43"/>
    <w:rsid w:val="00EC44DE"/>
    <w:rsid w:val="00EC4C1D"/>
    <w:rsid w:val="00ED0B95"/>
    <w:rsid w:val="00ED3325"/>
    <w:rsid w:val="00EE47B2"/>
    <w:rsid w:val="00EE640A"/>
    <w:rsid w:val="00EF1047"/>
    <w:rsid w:val="00EF6457"/>
    <w:rsid w:val="00EF7602"/>
    <w:rsid w:val="00F030EA"/>
    <w:rsid w:val="00F04674"/>
    <w:rsid w:val="00F04DE0"/>
    <w:rsid w:val="00F05290"/>
    <w:rsid w:val="00F2371A"/>
    <w:rsid w:val="00F32F53"/>
    <w:rsid w:val="00F37801"/>
    <w:rsid w:val="00F4102B"/>
    <w:rsid w:val="00F44B02"/>
    <w:rsid w:val="00F52CDB"/>
    <w:rsid w:val="00F64850"/>
    <w:rsid w:val="00F7173E"/>
    <w:rsid w:val="00F91203"/>
    <w:rsid w:val="00F93F4E"/>
    <w:rsid w:val="00F95995"/>
    <w:rsid w:val="00F96033"/>
    <w:rsid w:val="00FA4E41"/>
    <w:rsid w:val="00FA5A03"/>
    <w:rsid w:val="00FA651A"/>
    <w:rsid w:val="00FB0B7C"/>
    <w:rsid w:val="00FC397C"/>
    <w:rsid w:val="00FD1E22"/>
    <w:rsid w:val="00FE2037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A9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70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E6A9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E6A9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1E6A9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9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9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6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9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060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6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60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7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771C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B6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B6061"/>
    <w:pPr>
      <w:ind w:left="720"/>
      <w:contextualSpacing/>
    </w:pPr>
    <w:rPr>
      <w:rFonts w:eastAsia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606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2070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07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laceholder Text"/>
    <w:basedOn w:val="a0"/>
    <w:uiPriority w:val="99"/>
    <w:semiHidden/>
    <w:rsid w:val="002070C1"/>
    <w:rPr>
      <w:color w:val="808080"/>
    </w:rPr>
  </w:style>
  <w:style w:type="character" w:customStyle="1" w:styleId="af">
    <w:name w:val="Основной текст_"/>
    <w:link w:val="21"/>
    <w:rsid w:val="002070C1"/>
    <w:rPr>
      <w:spacing w:val="-4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"/>
    <w:rsid w:val="002070C1"/>
    <w:pPr>
      <w:widowControl w:val="0"/>
      <w:shd w:val="clear" w:color="auto" w:fill="FFFFFF"/>
      <w:spacing w:before="900" w:line="320" w:lineRule="exact"/>
    </w:pPr>
    <w:rPr>
      <w:rFonts w:asciiTheme="minorHAnsi" w:eastAsiaTheme="minorHAnsi" w:hAnsiTheme="minorHAnsi" w:cstheme="minorBidi"/>
      <w:spacing w:val="-4"/>
      <w:sz w:val="28"/>
      <w:szCs w:val="28"/>
      <w:lang w:eastAsia="en-US"/>
    </w:rPr>
  </w:style>
  <w:style w:type="character" w:styleId="af0">
    <w:name w:val="Hyperlink"/>
    <w:uiPriority w:val="99"/>
    <w:unhideWhenUsed/>
    <w:rsid w:val="002070C1"/>
    <w:rPr>
      <w:color w:val="0000FF"/>
      <w:u w:val="single"/>
    </w:rPr>
  </w:style>
  <w:style w:type="character" w:customStyle="1" w:styleId="referenceable">
    <w:name w:val="referenceable"/>
    <w:basedOn w:val="a0"/>
    <w:rsid w:val="002070C1"/>
  </w:style>
  <w:style w:type="paragraph" w:styleId="af1">
    <w:name w:val="Normal (Web)"/>
    <w:basedOn w:val="a"/>
    <w:uiPriority w:val="99"/>
    <w:unhideWhenUsed/>
    <w:rsid w:val="002070C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2070C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070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2070C1"/>
  </w:style>
  <w:style w:type="character" w:customStyle="1" w:styleId="0pt">
    <w:name w:val="Основной текст + Не полужирный;Интервал 0 pt"/>
    <w:basedOn w:val="af"/>
    <w:rsid w:val="002070C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rsid w:val="002070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rsid w:val="002070C1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f2">
    <w:name w:val="Прижатый влево"/>
    <w:basedOn w:val="a"/>
    <w:next w:val="a"/>
    <w:rsid w:val="002070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2070C1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207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pt">
    <w:name w:val="Основной текст + 11 pt"/>
    <w:rsid w:val="002070C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key-valueitem-value">
    <w:name w:val="key-value__item-value"/>
    <w:basedOn w:val="a0"/>
    <w:rsid w:val="002070C1"/>
  </w:style>
  <w:style w:type="character" w:customStyle="1" w:styleId="105pt">
    <w:name w:val="Основной текст + 10;5 pt;Не полужирный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070C1"/>
    <w:pPr>
      <w:widowControl w:val="0"/>
      <w:shd w:val="clear" w:color="auto" w:fill="FFFFFF"/>
      <w:spacing w:after="300" w:line="0" w:lineRule="atLeast"/>
      <w:jc w:val="right"/>
    </w:pPr>
    <w:rPr>
      <w:b/>
      <w:bCs/>
      <w:color w:val="000000"/>
      <w:spacing w:val="2"/>
      <w:sz w:val="22"/>
      <w:szCs w:val="22"/>
    </w:rPr>
  </w:style>
  <w:style w:type="character" w:customStyle="1" w:styleId="Gulim7pt0pt">
    <w:name w:val="Основной текст + Gulim;7 pt;Не полужирный;Курсив;Интервал 0 pt"/>
    <w:basedOn w:val="af"/>
    <w:rsid w:val="002070C1"/>
    <w:rPr>
      <w:rFonts w:ascii="Gulim" w:eastAsia="Gulim" w:hAnsi="Gulim" w:cs="Gulim"/>
      <w:b/>
      <w:bCs/>
      <w:i/>
      <w:iCs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0pt">
    <w:name w:val="Основной текст + Gulim;Не полужирный;Интервал 0 pt"/>
    <w:basedOn w:val="af"/>
    <w:rsid w:val="002070C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115pt0pt">
    <w:name w:val="Основной текст + Candara;11;5 pt;Не полужирный;Интервал 0 pt"/>
    <w:basedOn w:val="af"/>
    <w:rsid w:val="002070C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5pt0pt">
    <w:name w:val="Основной текст + 4;5 pt;Не полужирный;Интервал 0 pt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0pt">
    <w:name w:val="Основной текст + 10 pt;Интервал 0 pt"/>
    <w:basedOn w:val="af"/>
    <w:rsid w:val="00207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2070C1"/>
    <w:rPr>
      <w:rFonts w:cs="Calibri"/>
      <w:b/>
      <w:bCs/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70C1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="Calibri"/>
      <w:b/>
      <w:bCs/>
      <w:spacing w:val="-2"/>
      <w:sz w:val="25"/>
      <w:szCs w:val="25"/>
      <w:lang w:eastAsia="en-US"/>
    </w:rPr>
  </w:style>
  <w:style w:type="character" w:customStyle="1" w:styleId="105pt0pt">
    <w:name w:val="Основной текст + 10;5 pt;Полужирный;Интервал 0 pt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rsid w:val="002070C1"/>
  </w:style>
  <w:style w:type="character" w:customStyle="1" w:styleId="105pt0pt0">
    <w:name w:val="Основной текст + 10;5 pt;Интервал 0 pt"/>
    <w:basedOn w:val="af"/>
    <w:rsid w:val="00207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55pt0pt50">
    <w:name w:val="Основной текст + Corbel;5;5 pt;Не полужирный;Интервал 0 pt;Масштаб 50%"/>
    <w:basedOn w:val="af"/>
    <w:rsid w:val="002070C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rsid w:val="002070C1"/>
  </w:style>
  <w:style w:type="character" w:customStyle="1" w:styleId="Mention">
    <w:name w:val="Mention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2070C1"/>
    <w:rPr>
      <w:color w:val="800080" w:themeColor="followedHyperlink"/>
      <w:u w:val="single"/>
    </w:rPr>
  </w:style>
  <w:style w:type="paragraph" w:styleId="af6">
    <w:name w:val="endnote text"/>
    <w:basedOn w:val="a"/>
    <w:link w:val="af7"/>
    <w:rsid w:val="002070C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07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2070C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2070C1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070C1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070C1"/>
    <w:rPr>
      <w:vertAlign w:val="superscript"/>
    </w:rPr>
  </w:style>
  <w:style w:type="paragraph" w:customStyle="1" w:styleId="110">
    <w:name w:val="Знак1 Знак Знак Знак Знак Знак Знак Знак Знак Знак1"/>
    <w:basedOn w:val="a"/>
    <w:rsid w:val="002070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Упомянуть1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customStyle="1" w:styleId="24">
    <w:name w:val="Упомянуть2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customStyle="1" w:styleId="33">
    <w:name w:val="Упомянуть3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paragraph" w:styleId="afc">
    <w:name w:val="Plain Text"/>
    <w:basedOn w:val="a"/>
    <w:link w:val="afd"/>
    <w:uiPriority w:val="99"/>
    <w:unhideWhenUsed/>
    <w:rsid w:val="002070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2070C1"/>
    <w:rPr>
      <w:rFonts w:ascii="Calibri" w:hAnsi="Calibri"/>
      <w:szCs w:val="21"/>
    </w:rPr>
  </w:style>
  <w:style w:type="character" w:customStyle="1" w:styleId="41">
    <w:name w:val="Упомянуть4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table" w:customStyle="1" w:styleId="15">
    <w:name w:val="Сетка таблицы1"/>
    <w:basedOn w:val="a1"/>
    <w:next w:val="a5"/>
    <w:uiPriority w:val="59"/>
    <w:rsid w:val="0020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2">
    <w:name w:val="Основной текст + 8 pt2"/>
    <w:aliases w:val="Интервал 0 pt2"/>
    <w:basedOn w:val="af"/>
    <w:rsid w:val="00133772"/>
    <w:rPr>
      <w:rFonts w:ascii="Times New Roman" w:eastAsia="Times New Roman" w:hAnsi="Times New Roman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4821FE"/>
  </w:style>
  <w:style w:type="table" w:customStyle="1" w:styleId="25">
    <w:name w:val="Сетка таблицы2"/>
    <w:basedOn w:val="a1"/>
    <w:next w:val="a5"/>
    <w:uiPriority w:val="59"/>
    <w:rsid w:val="0048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48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A9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70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E6A9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E6A9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1E6A9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9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9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6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9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060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6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60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7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771C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B6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B6061"/>
    <w:pPr>
      <w:ind w:left="720"/>
      <w:contextualSpacing/>
    </w:pPr>
    <w:rPr>
      <w:rFonts w:eastAsia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606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2070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07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laceholder Text"/>
    <w:basedOn w:val="a0"/>
    <w:uiPriority w:val="99"/>
    <w:semiHidden/>
    <w:rsid w:val="002070C1"/>
    <w:rPr>
      <w:color w:val="808080"/>
    </w:rPr>
  </w:style>
  <w:style w:type="character" w:customStyle="1" w:styleId="af">
    <w:name w:val="Основной текст_"/>
    <w:link w:val="21"/>
    <w:rsid w:val="002070C1"/>
    <w:rPr>
      <w:spacing w:val="-4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"/>
    <w:rsid w:val="002070C1"/>
    <w:pPr>
      <w:widowControl w:val="0"/>
      <w:shd w:val="clear" w:color="auto" w:fill="FFFFFF"/>
      <w:spacing w:before="900" w:line="320" w:lineRule="exact"/>
    </w:pPr>
    <w:rPr>
      <w:rFonts w:asciiTheme="minorHAnsi" w:eastAsiaTheme="minorHAnsi" w:hAnsiTheme="minorHAnsi" w:cstheme="minorBidi"/>
      <w:spacing w:val="-4"/>
      <w:sz w:val="28"/>
      <w:szCs w:val="28"/>
      <w:lang w:eastAsia="en-US"/>
    </w:rPr>
  </w:style>
  <w:style w:type="character" w:styleId="af0">
    <w:name w:val="Hyperlink"/>
    <w:uiPriority w:val="99"/>
    <w:unhideWhenUsed/>
    <w:rsid w:val="002070C1"/>
    <w:rPr>
      <w:color w:val="0000FF"/>
      <w:u w:val="single"/>
    </w:rPr>
  </w:style>
  <w:style w:type="character" w:customStyle="1" w:styleId="referenceable">
    <w:name w:val="referenceable"/>
    <w:basedOn w:val="a0"/>
    <w:rsid w:val="002070C1"/>
  </w:style>
  <w:style w:type="paragraph" w:styleId="af1">
    <w:name w:val="Normal (Web)"/>
    <w:basedOn w:val="a"/>
    <w:uiPriority w:val="99"/>
    <w:unhideWhenUsed/>
    <w:rsid w:val="002070C1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2070C1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070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2070C1"/>
  </w:style>
  <w:style w:type="character" w:customStyle="1" w:styleId="0pt">
    <w:name w:val="Основной текст + Не полужирный;Интервал 0 pt"/>
    <w:basedOn w:val="af"/>
    <w:rsid w:val="002070C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нак1 Знак Знак Знак Знак Знак Знак Знак Знак Знак"/>
    <w:basedOn w:val="a"/>
    <w:rsid w:val="002070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rsid w:val="002070C1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f2">
    <w:name w:val="Прижатый влево"/>
    <w:basedOn w:val="a"/>
    <w:next w:val="a"/>
    <w:rsid w:val="002070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2070C1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207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pt">
    <w:name w:val="Основной текст + 11 pt"/>
    <w:rsid w:val="002070C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key-valueitem-value">
    <w:name w:val="key-value__item-value"/>
    <w:basedOn w:val="a0"/>
    <w:rsid w:val="002070C1"/>
  </w:style>
  <w:style w:type="character" w:customStyle="1" w:styleId="105pt">
    <w:name w:val="Основной текст + 10;5 pt;Не полужирный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070C1"/>
    <w:pPr>
      <w:widowControl w:val="0"/>
      <w:shd w:val="clear" w:color="auto" w:fill="FFFFFF"/>
      <w:spacing w:after="300" w:line="0" w:lineRule="atLeast"/>
      <w:jc w:val="right"/>
    </w:pPr>
    <w:rPr>
      <w:b/>
      <w:bCs/>
      <w:color w:val="000000"/>
      <w:spacing w:val="2"/>
      <w:sz w:val="22"/>
      <w:szCs w:val="22"/>
    </w:rPr>
  </w:style>
  <w:style w:type="character" w:customStyle="1" w:styleId="Gulim7pt0pt">
    <w:name w:val="Основной текст + Gulim;7 pt;Не полужирный;Курсив;Интервал 0 pt"/>
    <w:basedOn w:val="af"/>
    <w:rsid w:val="002070C1"/>
    <w:rPr>
      <w:rFonts w:ascii="Gulim" w:eastAsia="Gulim" w:hAnsi="Gulim" w:cs="Gulim"/>
      <w:b/>
      <w:bCs/>
      <w:i/>
      <w:iCs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ulim0pt">
    <w:name w:val="Основной текст + Gulim;Не полужирный;Интервал 0 pt"/>
    <w:basedOn w:val="af"/>
    <w:rsid w:val="002070C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115pt0pt">
    <w:name w:val="Основной текст + Candara;11;5 pt;Не полужирный;Интервал 0 pt"/>
    <w:basedOn w:val="af"/>
    <w:rsid w:val="002070C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5pt0pt">
    <w:name w:val="Основной текст + 4;5 pt;Не полужирный;Интервал 0 pt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pt0pt">
    <w:name w:val="Основной текст + 10 pt;Интервал 0 pt"/>
    <w:basedOn w:val="af"/>
    <w:rsid w:val="00207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2070C1"/>
    <w:rPr>
      <w:rFonts w:cs="Calibri"/>
      <w:b/>
      <w:bCs/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70C1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="Calibri"/>
      <w:b/>
      <w:bCs/>
      <w:spacing w:val="-2"/>
      <w:sz w:val="25"/>
      <w:szCs w:val="25"/>
      <w:lang w:eastAsia="en-US"/>
    </w:rPr>
  </w:style>
  <w:style w:type="character" w:customStyle="1" w:styleId="105pt0pt">
    <w:name w:val="Основной текст + 10;5 pt;Полужирный;Интервал 0 pt"/>
    <w:basedOn w:val="af"/>
    <w:rsid w:val="00207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шрифт абзаца1"/>
    <w:rsid w:val="002070C1"/>
  </w:style>
  <w:style w:type="character" w:customStyle="1" w:styleId="105pt0pt0">
    <w:name w:val="Основной текст + 10;5 pt;Интервал 0 pt"/>
    <w:basedOn w:val="af"/>
    <w:rsid w:val="00207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55pt0pt50">
    <w:name w:val="Основной текст + Corbel;5;5 pt;Не полужирный;Интервал 0 pt;Масштаб 50%"/>
    <w:basedOn w:val="af"/>
    <w:rsid w:val="002070C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50"/>
      <w:position w:val="0"/>
      <w:sz w:val="11"/>
      <w:szCs w:val="11"/>
      <w:u w:val="none"/>
      <w:shd w:val="clear" w:color="auto" w:fill="FFFFFF"/>
    </w:rPr>
  </w:style>
  <w:style w:type="character" w:customStyle="1" w:styleId="extended-textfull">
    <w:name w:val="extended-text__full"/>
    <w:basedOn w:val="a0"/>
    <w:rsid w:val="002070C1"/>
  </w:style>
  <w:style w:type="character" w:customStyle="1" w:styleId="Mention">
    <w:name w:val="Mention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2070C1"/>
    <w:rPr>
      <w:color w:val="800080" w:themeColor="followedHyperlink"/>
      <w:u w:val="single"/>
    </w:rPr>
  </w:style>
  <w:style w:type="paragraph" w:styleId="af6">
    <w:name w:val="endnote text"/>
    <w:basedOn w:val="a"/>
    <w:link w:val="af7"/>
    <w:rsid w:val="002070C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07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2070C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2070C1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070C1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070C1"/>
    <w:rPr>
      <w:vertAlign w:val="superscript"/>
    </w:rPr>
  </w:style>
  <w:style w:type="paragraph" w:customStyle="1" w:styleId="110">
    <w:name w:val="Знак1 Знак Знак Знак Знак Знак Знак Знак Знак Знак1"/>
    <w:basedOn w:val="a"/>
    <w:rsid w:val="002070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Упомянуть1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customStyle="1" w:styleId="24">
    <w:name w:val="Упомянуть2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character" w:customStyle="1" w:styleId="33">
    <w:name w:val="Упомянуть3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paragraph" w:styleId="afc">
    <w:name w:val="Plain Text"/>
    <w:basedOn w:val="a"/>
    <w:link w:val="afd"/>
    <w:uiPriority w:val="99"/>
    <w:unhideWhenUsed/>
    <w:rsid w:val="002070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2070C1"/>
    <w:rPr>
      <w:rFonts w:ascii="Calibri" w:hAnsi="Calibri"/>
      <w:szCs w:val="21"/>
    </w:rPr>
  </w:style>
  <w:style w:type="character" w:customStyle="1" w:styleId="41">
    <w:name w:val="Упомянуть4"/>
    <w:basedOn w:val="a0"/>
    <w:uiPriority w:val="99"/>
    <w:semiHidden/>
    <w:unhideWhenUsed/>
    <w:rsid w:val="002070C1"/>
    <w:rPr>
      <w:color w:val="2B579A"/>
      <w:shd w:val="clear" w:color="auto" w:fill="E6E6E6"/>
    </w:rPr>
  </w:style>
  <w:style w:type="table" w:customStyle="1" w:styleId="15">
    <w:name w:val="Сетка таблицы1"/>
    <w:basedOn w:val="a1"/>
    <w:next w:val="a5"/>
    <w:uiPriority w:val="59"/>
    <w:rsid w:val="0020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2">
    <w:name w:val="Основной текст + 8 pt2"/>
    <w:aliases w:val="Интервал 0 pt2"/>
    <w:basedOn w:val="af"/>
    <w:rsid w:val="00133772"/>
    <w:rPr>
      <w:rFonts w:ascii="Times New Roman" w:eastAsia="Times New Roman" w:hAnsi="Times New Roman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4821FE"/>
  </w:style>
  <w:style w:type="table" w:customStyle="1" w:styleId="25">
    <w:name w:val="Сетка таблицы2"/>
    <w:basedOn w:val="a1"/>
    <w:next w:val="a5"/>
    <w:uiPriority w:val="59"/>
    <w:rsid w:val="0048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48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5896-9AF6-40BF-A659-9EE969B2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40</Pages>
  <Words>8854</Words>
  <Characters>50470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Volobueva-VN</dc:creator>
  <cp:lastModifiedBy>Пользователь Windows</cp:lastModifiedBy>
  <cp:revision>16</cp:revision>
  <cp:lastPrinted>2024-02-01T11:03:00Z</cp:lastPrinted>
  <dcterms:created xsi:type="dcterms:W3CDTF">2023-12-21T08:13:00Z</dcterms:created>
  <dcterms:modified xsi:type="dcterms:W3CDTF">2024-02-01T13:15:00Z</dcterms:modified>
</cp:coreProperties>
</file>