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41" w:rsidRPr="00C27F72" w:rsidRDefault="00D45041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F646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D45041" w:rsidRPr="00C27F72" w:rsidRDefault="00D45041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041" w:rsidRPr="00C27F72" w:rsidRDefault="00D45041" w:rsidP="00D4549F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D45041" w:rsidRPr="00C27F72" w:rsidRDefault="00D45041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D45041" w:rsidRPr="00C27F72" w:rsidRDefault="00D45041" w:rsidP="00577759">
      <w:pPr>
        <w:rPr>
          <w:sz w:val="6"/>
          <w:szCs w:val="6"/>
        </w:rPr>
      </w:pPr>
    </w:p>
    <w:p w:rsidR="00D45041" w:rsidRPr="00C27F72" w:rsidRDefault="00D45041" w:rsidP="00577759">
      <w:pPr>
        <w:pStyle w:val="Heading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D45041" w:rsidRPr="00C27F72" w:rsidRDefault="00D45041" w:rsidP="00577759">
      <w:pPr>
        <w:pStyle w:val="Heading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D45041" w:rsidRPr="00C27F72" w:rsidRDefault="00D45041" w:rsidP="00577759">
      <w:pPr>
        <w:rPr>
          <w:sz w:val="10"/>
          <w:szCs w:val="10"/>
        </w:rPr>
      </w:pPr>
    </w:p>
    <w:p w:rsidR="00D45041" w:rsidRPr="00C27F72" w:rsidRDefault="00D45041" w:rsidP="008D23BA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041" w:rsidRPr="00C27F72" w:rsidRDefault="00D45041" w:rsidP="00D4549F">
      <w:pPr>
        <w:jc w:val="center"/>
      </w:pPr>
    </w:p>
    <w:p w:rsidR="00D45041" w:rsidRPr="00C27F72" w:rsidRDefault="00D45041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041" w:rsidRPr="00C27F72" w:rsidRDefault="00D45041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D45041" w:rsidRPr="00C27F72" w:rsidRDefault="00D45041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D45041" w:rsidRPr="00D35523" w:rsidRDefault="00D45041" w:rsidP="00577759">
      <w:pPr>
        <w:pStyle w:val="Heading6"/>
        <w:rPr>
          <w:rFonts w:ascii="Arial" w:hAnsi="Arial" w:cs="Arial"/>
          <w:b w:val="0"/>
          <w:bCs w:val="0"/>
        </w:rPr>
      </w:pPr>
      <w:r w:rsidRPr="00D35523">
        <w:rPr>
          <w:rFonts w:ascii="Arial" w:hAnsi="Arial" w:cs="Arial"/>
          <w:b w:val="0"/>
          <w:bCs w:val="0"/>
        </w:rPr>
        <w:t xml:space="preserve">17 февраля </w:t>
      </w:r>
      <w:smartTag w:uri="urn:schemas-microsoft-com:office:smarttags" w:element="metricconverter">
        <w:smartTagPr>
          <w:attr w:name="ProductID" w:val="2022 г"/>
        </w:smartTagPr>
        <w:r w:rsidRPr="00D35523">
          <w:rPr>
            <w:rFonts w:ascii="Arial" w:hAnsi="Arial" w:cs="Arial"/>
            <w:b w:val="0"/>
            <w:bCs w:val="0"/>
          </w:rPr>
          <w:t>2022 г</w:t>
        </w:r>
      </w:smartTag>
      <w:r w:rsidRPr="00D35523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</w:t>
      </w:r>
      <w:r w:rsidRPr="00D35523">
        <w:rPr>
          <w:rFonts w:ascii="Arial" w:hAnsi="Arial" w:cs="Arial"/>
          <w:b w:val="0"/>
          <w:bCs w:val="0"/>
        </w:rPr>
        <w:t>№ 62-р</w:t>
      </w:r>
    </w:p>
    <w:p w:rsidR="00D45041" w:rsidRPr="00C27F72" w:rsidRDefault="00D45041" w:rsidP="004C4884">
      <w:pPr>
        <w:rPr>
          <w:b/>
          <w:sz w:val="28"/>
          <w:szCs w:val="18"/>
        </w:rPr>
      </w:pPr>
    </w:p>
    <w:p w:rsidR="00D45041" w:rsidRDefault="00D45041" w:rsidP="004C4884">
      <w:pPr>
        <w:rPr>
          <w:sz w:val="29"/>
          <w:szCs w:val="29"/>
        </w:rPr>
      </w:pPr>
    </w:p>
    <w:p w:rsidR="00D45041" w:rsidRPr="00C27F72" w:rsidRDefault="00D45041" w:rsidP="004C4884">
      <w:pPr>
        <w:rPr>
          <w:sz w:val="29"/>
          <w:szCs w:val="29"/>
        </w:rPr>
      </w:pPr>
    </w:p>
    <w:tbl>
      <w:tblPr>
        <w:tblW w:w="0" w:type="auto"/>
        <w:tblLook w:val="01E0"/>
      </w:tblPr>
      <w:tblGrid>
        <w:gridCol w:w="4644"/>
        <w:gridCol w:w="2316"/>
      </w:tblGrid>
      <w:tr w:rsidR="00D45041" w:rsidRPr="00C27F72" w:rsidTr="00E67DA3">
        <w:trPr>
          <w:trHeight w:val="2912"/>
        </w:trPr>
        <w:tc>
          <w:tcPr>
            <w:tcW w:w="4644" w:type="dxa"/>
          </w:tcPr>
          <w:p w:rsidR="00D45041" w:rsidRPr="00E67DA3" w:rsidRDefault="00D45041" w:rsidP="00203BFE">
            <w:pPr>
              <w:rPr>
                <w:b/>
                <w:sz w:val="28"/>
                <w:szCs w:val="28"/>
              </w:rPr>
            </w:pPr>
            <w:r w:rsidRPr="00E67DA3">
              <w:rPr>
                <w:b/>
                <w:sz w:val="28"/>
                <w:szCs w:val="28"/>
              </w:rPr>
              <w:t>О подготовке проекта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7DA3">
              <w:rPr>
                <w:b/>
                <w:sz w:val="28"/>
                <w:szCs w:val="28"/>
              </w:rPr>
              <w:t>внесения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7DA3">
              <w:rPr>
                <w:b/>
                <w:sz w:val="28"/>
                <w:szCs w:val="28"/>
              </w:rPr>
              <w:t>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7DA3">
              <w:rPr>
                <w:b/>
                <w:sz w:val="28"/>
                <w:szCs w:val="28"/>
              </w:rPr>
              <w:t>правила землепользования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7DA3">
              <w:rPr>
                <w:b/>
                <w:sz w:val="28"/>
                <w:szCs w:val="28"/>
              </w:rPr>
              <w:t>и застройки Погореловского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7DA3">
              <w:rPr>
                <w:b/>
                <w:sz w:val="28"/>
                <w:szCs w:val="28"/>
              </w:rPr>
              <w:t>сельского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7DA3">
              <w:rPr>
                <w:b/>
                <w:sz w:val="28"/>
                <w:szCs w:val="28"/>
              </w:rPr>
              <w:t>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7DA3">
              <w:rPr>
                <w:b/>
                <w:sz w:val="28"/>
                <w:szCs w:val="28"/>
              </w:rPr>
              <w:t>муниципального района «Корочанский район»Белгородской области</w:t>
            </w:r>
          </w:p>
          <w:p w:rsidR="00D45041" w:rsidRPr="00E67DA3" w:rsidRDefault="00D45041" w:rsidP="00E67DA3">
            <w:pPr>
              <w:jc w:val="both"/>
              <w:rPr>
                <w:sz w:val="28"/>
                <w:szCs w:val="28"/>
              </w:rPr>
            </w:pPr>
          </w:p>
          <w:p w:rsidR="00D45041" w:rsidRPr="00E67DA3" w:rsidRDefault="00D45041" w:rsidP="00E67DA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D45041" w:rsidRPr="00E67DA3" w:rsidRDefault="00D45041" w:rsidP="00E67DA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D45041" w:rsidRPr="00E67DA3" w:rsidRDefault="00D45041" w:rsidP="004366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D45041" w:rsidRPr="00B46EC9" w:rsidRDefault="00D45041" w:rsidP="00624DAB">
      <w:pPr>
        <w:pStyle w:val="p9"/>
        <w:spacing w:before="0" w:beforeAutospacing="0" w:after="0" w:afterAutospacing="0"/>
        <w:ind w:firstLine="709"/>
        <w:jc w:val="both"/>
        <w:rPr>
          <w:rStyle w:val="Strong"/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Рассмотрев обращение ООО «Агрохолдинг Ивнянский» (ОГРН 1043104500010), в соответствии со статьями 9, 31, 33 Градостроительного кодекса Российской Федерации, Федеральным законом от 06.10.2003 года </w:t>
      </w:r>
      <w:r>
        <w:rPr>
          <w:color w:val="000000"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Белгородской области от 21.12.2017 года № 223 «О перераспределении отдельных полномочий в сфере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области, с учетом рекомендаций комиссии по подготовке проектов Правил землепользования и застройки муниципальных образований муниципального района Корочанский район»</w:t>
      </w:r>
      <w:r w:rsidRPr="00B46EC9">
        <w:rPr>
          <w:sz w:val="28"/>
          <w:szCs w:val="28"/>
        </w:rPr>
        <w:t>:</w:t>
      </w:r>
    </w:p>
    <w:p w:rsidR="00D45041" w:rsidRPr="00624DAB" w:rsidRDefault="00D45041" w:rsidP="00624DAB">
      <w:pPr>
        <w:pStyle w:val="ListParagraph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D4A12">
        <w:rPr>
          <w:color w:val="000000"/>
          <w:sz w:val="28"/>
          <w:szCs w:val="28"/>
        </w:rPr>
        <w:t>омиссии по подготовке проектов правил землепользования</w:t>
      </w:r>
      <w:r>
        <w:rPr>
          <w:color w:val="000000"/>
          <w:sz w:val="28"/>
          <w:szCs w:val="28"/>
        </w:rPr>
        <w:t xml:space="preserve"> и </w:t>
      </w:r>
      <w:r w:rsidRPr="006D4A12">
        <w:rPr>
          <w:color w:val="000000"/>
          <w:sz w:val="28"/>
          <w:szCs w:val="28"/>
        </w:rPr>
        <w:t>застройки муниципальных образований муниципального района «Корочанский район»</w:t>
      </w:r>
      <w:r>
        <w:rPr>
          <w:color w:val="000000"/>
          <w:sz w:val="28"/>
          <w:szCs w:val="28"/>
        </w:rPr>
        <w:t>:</w:t>
      </w:r>
    </w:p>
    <w:p w:rsidR="00D45041" w:rsidRPr="00624DAB" w:rsidRDefault="00D45041" w:rsidP="00624DAB">
      <w:pPr>
        <w:pStyle w:val="ListParagraph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О</w:t>
      </w:r>
      <w:r w:rsidRPr="00624DAB">
        <w:rPr>
          <w:color w:val="000000"/>
          <w:sz w:val="28"/>
        </w:rPr>
        <w:t xml:space="preserve">рганизовать подготовку проекта внесения изменений в правила землепользования и застройки </w:t>
      </w:r>
      <w:r>
        <w:rPr>
          <w:sz w:val="28"/>
          <w:szCs w:val="28"/>
        </w:rPr>
        <w:t>Погореловского</w:t>
      </w:r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</w:t>
      </w:r>
      <w:r w:rsidRPr="00624DAB">
        <w:rPr>
          <w:color w:val="000000"/>
          <w:sz w:val="28"/>
        </w:rPr>
        <w:t>(далее - Правила);</w:t>
      </w:r>
    </w:p>
    <w:p w:rsidR="00D45041" w:rsidRPr="00624DAB" w:rsidRDefault="00D45041" w:rsidP="00624DAB">
      <w:pPr>
        <w:pStyle w:val="ListParagraph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624DAB">
        <w:rPr>
          <w:sz w:val="28"/>
          <w:szCs w:val="28"/>
        </w:rPr>
        <w:t xml:space="preserve">беспечить проверку проекта внесения изменений в правила землепользования и застройки </w:t>
      </w:r>
      <w:r>
        <w:rPr>
          <w:sz w:val="28"/>
          <w:szCs w:val="28"/>
        </w:rPr>
        <w:t>Погореловского</w:t>
      </w:r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указанного в пункте 1 настоящего распоряжения, на соответствие требованиям технических регламентов, генерального плана </w:t>
      </w:r>
      <w:r>
        <w:rPr>
          <w:sz w:val="28"/>
          <w:szCs w:val="28"/>
        </w:rPr>
        <w:t>Погореловского</w:t>
      </w:r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Р/441-50-2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D45041" w:rsidRPr="00624DAB" w:rsidRDefault="00D45041" w:rsidP="00624DAB">
      <w:pPr>
        <w:pStyle w:val="ListParagraph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624DAB">
        <w:rPr>
          <w:sz w:val="28"/>
          <w:szCs w:val="28"/>
        </w:rPr>
        <w:t xml:space="preserve">аправить проект внесения изменений в правила землепользования и застройки </w:t>
      </w:r>
      <w:r>
        <w:rPr>
          <w:sz w:val="28"/>
          <w:szCs w:val="28"/>
        </w:rPr>
        <w:t>Погореловского</w:t>
      </w:r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главе администрации </w:t>
      </w:r>
      <w:r>
        <w:rPr>
          <w:sz w:val="28"/>
          <w:szCs w:val="28"/>
        </w:rPr>
        <w:t>Погореловского</w:t>
      </w:r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D45041" w:rsidRPr="00664EB4" w:rsidRDefault="00D45041" w:rsidP="00624DAB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D45041" w:rsidRPr="00C27F72" w:rsidRDefault="00D45041" w:rsidP="00624DAB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>3. Контроль за исполнением настоящего распоряжения возложить на заместителя главы администрации района по строительству, транспорту, связи и ЖКХ</w:t>
      </w:r>
      <w:r>
        <w:rPr>
          <w:sz w:val="28"/>
          <w:szCs w:val="28"/>
        </w:rPr>
        <w:t xml:space="preserve"> </w:t>
      </w:r>
      <w:r w:rsidRPr="00C27F72">
        <w:rPr>
          <w:sz w:val="28"/>
          <w:szCs w:val="28"/>
        </w:rPr>
        <w:t>Агаркову В.А.</w:t>
      </w:r>
    </w:p>
    <w:p w:rsidR="00D45041" w:rsidRPr="00C27F72" w:rsidRDefault="00D45041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D45041" w:rsidRPr="00C27F72" w:rsidRDefault="00D4504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D45041" w:rsidRPr="00C27F72" w:rsidRDefault="00D4504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2068"/>
        <w:gridCol w:w="3286"/>
      </w:tblGrid>
      <w:tr w:rsidR="00D45041" w:rsidRPr="00C27F72" w:rsidTr="00E67DA3">
        <w:tc>
          <w:tcPr>
            <w:tcW w:w="4503" w:type="dxa"/>
          </w:tcPr>
          <w:p w:rsidR="00D45041" w:rsidRPr="00E67DA3" w:rsidRDefault="00D45041" w:rsidP="00B46EC9">
            <w:pPr>
              <w:rPr>
                <w:b/>
                <w:sz w:val="28"/>
                <w:szCs w:val="28"/>
              </w:rPr>
            </w:pPr>
            <w:r w:rsidRPr="00E67DA3">
              <w:rPr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D45041" w:rsidRPr="00E67DA3" w:rsidRDefault="00D45041" w:rsidP="00E67DA3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D45041" w:rsidRPr="00E67DA3" w:rsidRDefault="00D45041" w:rsidP="00E67DA3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E67DA3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D45041" w:rsidRPr="00C27F72" w:rsidRDefault="00D45041" w:rsidP="00080980">
      <w:pPr>
        <w:jc w:val="center"/>
        <w:outlineLvl w:val="0"/>
        <w:rPr>
          <w:b/>
          <w:bCs/>
          <w:sz w:val="28"/>
          <w:szCs w:val="28"/>
        </w:rPr>
      </w:pPr>
    </w:p>
    <w:p w:rsidR="00D45041" w:rsidRPr="00C27F72" w:rsidRDefault="00D45041" w:rsidP="00D35523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45041" w:rsidRPr="00C27F72" w:rsidSect="00ED1811">
      <w:headerReference w:type="default" r:id="rId8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41" w:rsidRDefault="00D45041" w:rsidP="00CB032E">
      <w:r>
        <w:separator/>
      </w:r>
    </w:p>
  </w:endnote>
  <w:endnote w:type="continuationSeparator" w:id="1">
    <w:p w:rsidR="00D45041" w:rsidRDefault="00D45041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41" w:rsidRDefault="00D45041" w:rsidP="00CB032E">
      <w:r>
        <w:separator/>
      </w:r>
    </w:p>
  </w:footnote>
  <w:footnote w:type="continuationSeparator" w:id="1">
    <w:p w:rsidR="00D45041" w:rsidRDefault="00D45041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41" w:rsidRDefault="00D45041">
    <w:pPr>
      <w:pStyle w:val="Header"/>
      <w:jc w:val="center"/>
    </w:pPr>
  </w:p>
  <w:p w:rsidR="00D45041" w:rsidRDefault="00D4504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45041" w:rsidRDefault="00D45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cs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CAE"/>
    <w:multiLevelType w:val="multilevel"/>
    <w:tmpl w:val="770A33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sz w:val="27"/>
      </w:rPr>
    </w:lvl>
  </w:abstractNum>
  <w:abstractNum w:abstractNumId="6">
    <w:nsid w:val="72711B11"/>
    <w:multiLevelType w:val="multilevel"/>
    <w:tmpl w:val="DB2016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123F9"/>
    <w:rsid w:val="00012967"/>
    <w:rsid w:val="000135C4"/>
    <w:rsid w:val="00016984"/>
    <w:rsid w:val="00024EFB"/>
    <w:rsid w:val="00025E3A"/>
    <w:rsid w:val="000300EB"/>
    <w:rsid w:val="00032925"/>
    <w:rsid w:val="000354A8"/>
    <w:rsid w:val="00036D89"/>
    <w:rsid w:val="00041DD1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3BFE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82553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43B8"/>
    <w:rsid w:val="004D5F9E"/>
    <w:rsid w:val="004E1CC5"/>
    <w:rsid w:val="004F0E87"/>
    <w:rsid w:val="004F6349"/>
    <w:rsid w:val="00501CBD"/>
    <w:rsid w:val="00523AB1"/>
    <w:rsid w:val="00537845"/>
    <w:rsid w:val="00540537"/>
    <w:rsid w:val="00540582"/>
    <w:rsid w:val="00551348"/>
    <w:rsid w:val="005546B0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4DAB"/>
    <w:rsid w:val="00627398"/>
    <w:rsid w:val="0063130C"/>
    <w:rsid w:val="00664EB4"/>
    <w:rsid w:val="006B044A"/>
    <w:rsid w:val="006B120F"/>
    <w:rsid w:val="006D4A12"/>
    <w:rsid w:val="006F6480"/>
    <w:rsid w:val="006F7A0E"/>
    <w:rsid w:val="007006D1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0C77"/>
    <w:rsid w:val="007C1348"/>
    <w:rsid w:val="007C4425"/>
    <w:rsid w:val="007E7900"/>
    <w:rsid w:val="008020AB"/>
    <w:rsid w:val="00804783"/>
    <w:rsid w:val="00820164"/>
    <w:rsid w:val="00834B18"/>
    <w:rsid w:val="00834C6C"/>
    <w:rsid w:val="00835AE1"/>
    <w:rsid w:val="008562F9"/>
    <w:rsid w:val="00857346"/>
    <w:rsid w:val="00864AF1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F34DB"/>
    <w:rsid w:val="008F57A0"/>
    <w:rsid w:val="00911A19"/>
    <w:rsid w:val="009137CA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32B0"/>
    <w:rsid w:val="00A25123"/>
    <w:rsid w:val="00A31C70"/>
    <w:rsid w:val="00A4647D"/>
    <w:rsid w:val="00A472AE"/>
    <w:rsid w:val="00A6180F"/>
    <w:rsid w:val="00A91C3F"/>
    <w:rsid w:val="00A940BE"/>
    <w:rsid w:val="00AA1954"/>
    <w:rsid w:val="00AB1C46"/>
    <w:rsid w:val="00AB55E4"/>
    <w:rsid w:val="00AC1AC4"/>
    <w:rsid w:val="00AC6455"/>
    <w:rsid w:val="00AE5C63"/>
    <w:rsid w:val="00B43F45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0FCD"/>
    <w:rsid w:val="00C26152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5523"/>
    <w:rsid w:val="00D37A20"/>
    <w:rsid w:val="00D432F9"/>
    <w:rsid w:val="00D45041"/>
    <w:rsid w:val="00D4549F"/>
    <w:rsid w:val="00D66757"/>
    <w:rsid w:val="00D66D00"/>
    <w:rsid w:val="00D712E0"/>
    <w:rsid w:val="00D81C7C"/>
    <w:rsid w:val="00D9773F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67DA3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D7353"/>
    <w:rsid w:val="00EE6A53"/>
    <w:rsid w:val="00EF54C1"/>
    <w:rsid w:val="00F02DD6"/>
    <w:rsid w:val="00F03417"/>
    <w:rsid w:val="00F034B6"/>
    <w:rsid w:val="00F26097"/>
    <w:rsid w:val="00F270A1"/>
    <w:rsid w:val="00F36062"/>
    <w:rsid w:val="00F362A9"/>
    <w:rsid w:val="00F36FF0"/>
    <w:rsid w:val="00F50698"/>
    <w:rsid w:val="00F64628"/>
    <w:rsid w:val="00F67BD5"/>
    <w:rsid w:val="00F91B66"/>
    <w:rsid w:val="00F92ED4"/>
    <w:rsid w:val="00FA442C"/>
    <w:rsid w:val="00FC390B"/>
    <w:rsid w:val="00FD775F"/>
    <w:rsid w:val="00FF1AC0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6B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6B0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46B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46B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6B0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6B0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6B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46B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46B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46B0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46B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46B0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5546B0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546B0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5546B0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46B0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6B0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paragraph" w:styleId="NoSpacing">
    <w:name w:val="No Spacing"/>
    <w:uiPriority w:val="99"/>
    <w:qFormat/>
    <w:rsid w:val="004C4884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B3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PageNumber">
    <w:name w:val="page number"/>
    <w:basedOn w:val="DefaultParagraphFont"/>
    <w:uiPriority w:val="99"/>
    <w:rsid w:val="00CB39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25F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45A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Normal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445A88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EF54C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488</Words>
  <Characters>2783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7</cp:revision>
  <cp:lastPrinted>2022-02-09T09:15:00Z</cp:lastPrinted>
  <dcterms:created xsi:type="dcterms:W3CDTF">2022-02-05T16:36:00Z</dcterms:created>
  <dcterms:modified xsi:type="dcterms:W3CDTF">2022-02-24T08:54:00Z</dcterms:modified>
</cp:coreProperties>
</file>