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7" w:rsidRPr="00654D9D" w:rsidRDefault="006226C7" w:rsidP="006226C7">
      <w:pPr>
        <w:jc w:val="right"/>
        <w:rPr>
          <w:rFonts w:ascii="Segoe UI" w:hAnsi="Segoe UI" w:cs="Segoe UI"/>
          <w:b/>
          <w:bCs/>
          <w:noProof/>
          <w:sz w:val="36"/>
          <w:szCs w:val="36"/>
        </w:rPr>
      </w:pP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226C7" w:rsidRPr="008E2896" w:rsidRDefault="006226C7" w:rsidP="006226C7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226C7" w:rsidRPr="006226C7" w:rsidRDefault="006226C7" w:rsidP="006226C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226C7" w:rsidRPr="006226C7" w:rsidRDefault="006226C7" w:rsidP="006226C7">
      <w:pPr>
        <w:rPr>
          <w:lang w:eastAsia="sk-SK"/>
        </w:rPr>
      </w:pPr>
    </w:p>
    <w:p w:rsidR="009D1AF6" w:rsidRDefault="009D1AF6" w:rsidP="006226C7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</w:p>
    <w:p w:rsidR="0058238C" w:rsidRPr="002A2A8A" w:rsidRDefault="00866200" w:rsidP="00866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2A8A">
        <w:rPr>
          <w:rFonts w:ascii="Times New Roman" w:hAnsi="Times New Roman" w:cs="Times New Roman"/>
          <w:b/>
          <w:sz w:val="32"/>
          <w:szCs w:val="24"/>
        </w:rPr>
        <w:t>С</w:t>
      </w:r>
      <w:r w:rsidR="005552A7" w:rsidRPr="002A2A8A">
        <w:rPr>
          <w:rFonts w:ascii="Times New Roman" w:hAnsi="Times New Roman" w:cs="Times New Roman"/>
          <w:b/>
          <w:sz w:val="32"/>
          <w:szCs w:val="24"/>
        </w:rPr>
        <w:t xml:space="preserve">ведения о </w:t>
      </w:r>
      <w:r w:rsidRPr="002A2A8A">
        <w:rPr>
          <w:rFonts w:ascii="Times New Roman" w:hAnsi="Times New Roman" w:cs="Times New Roman"/>
          <w:b/>
          <w:sz w:val="32"/>
          <w:szCs w:val="24"/>
        </w:rPr>
        <w:t>почти 4 тысячах</w:t>
      </w:r>
      <w:r w:rsidR="005552A7" w:rsidRPr="002A2A8A">
        <w:rPr>
          <w:rFonts w:ascii="Times New Roman" w:hAnsi="Times New Roman" w:cs="Times New Roman"/>
          <w:b/>
          <w:sz w:val="32"/>
          <w:szCs w:val="24"/>
        </w:rPr>
        <w:t xml:space="preserve"> ранее </w:t>
      </w:r>
      <w:r w:rsidR="00C91EFC" w:rsidRPr="002A2A8A">
        <w:rPr>
          <w:rFonts w:ascii="Times New Roman" w:hAnsi="Times New Roman" w:cs="Times New Roman"/>
          <w:b/>
          <w:sz w:val="32"/>
          <w:szCs w:val="24"/>
        </w:rPr>
        <w:t>возникших прав на</w:t>
      </w:r>
      <w:r w:rsidR="005552A7" w:rsidRPr="002A2A8A">
        <w:rPr>
          <w:rFonts w:ascii="Times New Roman" w:hAnsi="Times New Roman" w:cs="Times New Roman"/>
          <w:b/>
          <w:sz w:val="32"/>
          <w:szCs w:val="24"/>
        </w:rPr>
        <w:t xml:space="preserve"> объект</w:t>
      </w:r>
      <w:r w:rsidR="00C91EFC" w:rsidRPr="002A2A8A">
        <w:rPr>
          <w:rFonts w:ascii="Times New Roman" w:hAnsi="Times New Roman" w:cs="Times New Roman"/>
          <w:b/>
          <w:sz w:val="32"/>
          <w:szCs w:val="24"/>
        </w:rPr>
        <w:t>ы</w:t>
      </w:r>
      <w:r w:rsidR="005552A7" w:rsidRPr="002A2A8A">
        <w:rPr>
          <w:rFonts w:ascii="Times New Roman" w:hAnsi="Times New Roman" w:cs="Times New Roman"/>
          <w:b/>
          <w:sz w:val="32"/>
          <w:szCs w:val="24"/>
        </w:rPr>
        <w:t xml:space="preserve"> недвижимости</w:t>
      </w:r>
      <w:r w:rsidRPr="002A2A8A">
        <w:rPr>
          <w:rFonts w:ascii="Times New Roman" w:hAnsi="Times New Roman" w:cs="Times New Roman"/>
          <w:b/>
          <w:sz w:val="32"/>
          <w:szCs w:val="24"/>
        </w:rPr>
        <w:t xml:space="preserve"> Белгородской области внесены в ЕГРН</w:t>
      </w:r>
    </w:p>
    <w:p w:rsidR="00642175" w:rsidRPr="002A2A8A" w:rsidRDefault="00642175" w:rsidP="005823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00" w:rsidRPr="002A2A8A" w:rsidRDefault="00866200" w:rsidP="0086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8A">
        <w:rPr>
          <w:rFonts w:ascii="Times New Roman" w:eastAsia="Times New Roman" w:hAnsi="Times New Roman" w:cs="Times New Roman"/>
          <w:sz w:val="28"/>
          <w:szCs w:val="24"/>
        </w:rPr>
        <w:t>Федеральный закон от 30.12.2020</w:t>
      </w:r>
      <w:r w:rsidR="002A2A8A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>518-ФЗ «О внесении изменений в отдельные законодательные акты Российской Федерации» (далее — Закон) вступил в силу 29 июня 2021 года и принят с целью наполнения Единого государственного реестра недвижимости сведениями о правообладателях таких объектов, а также направлен на защиту прав и имущественных интересов граждан. О промежуточных итогах работы в рамках Закона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0289" w:rsidRPr="002A2A8A">
        <w:rPr>
          <w:rFonts w:ascii="Times New Roman" w:eastAsia="Times New Roman" w:hAnsi="Times New Roman" w:cs="Times New Roman"/>
          <w:sz w:val="28"/>
          <w:szCs w:val="24"/>
        </w:rPr>
        <w:t>рассказали в Управлении Росреестра по Белгородской области.</w:t>
      </w:r>
    </w:p>
    <w:p w:rsidR="00866200" w:rsidRPr="00695B8C" w:rsidRDefault="00866200" w:rsidP="0086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«С 29 июня по 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1 апреля 2022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, в рамках реализации Закона,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Управление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зарегистрирова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но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в Едином государственном реестре недвижимости 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3990</w:t>
      </w:r>
      <w:r w:rsidR="00C91EFC" w:rsidRPr="002A2A8A">
        <w:rPr>
          <w:rFonts w:ascii="Times New Roman" w:eastAsia="Times New Roman" w:hAnsi="Times New Roman" w:cs="Times New Roman"/>
          <w:sz w:val="28"/>
          <w:szCs w:val="24"/>
        </w:rPr>
        <w:t xml:space="preserve"> ранее возникших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прав на ранее учтенные объекты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 xml:space="preserve"> недвижимости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и внес</w:t>
      </w:r>
      <w:r w:rsidR="0012742C" w:rsidRPr="002A2A8A">
        <w:rPr>
          <w:rFonts w:ascii="Times New Roman" w:eastAsia="Times New Roman" w:hAnsi="Times New Roman" w:cs="Times New Roman"/>
          <w:sz w:val="28"/>
          <w:szCs w:val="24"/>
        </w:rPr>
        <w:t>ены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сведения </w:t>
      </w:r>
      <w:r w:rsidR="00F5410D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A87494" w:rsidRPr="002A2A8A">
        <w:rPr>
          <w:rFonts w:ascii="Times New Roman" w:eastAsia="Times New Roman" w:hAnsi="Times New Roman" w:cs="Times New Roman"/>
          <w:sz w:val="28"/>
          <w:szCs w:val="24"/>
        </w:rPr>
        <w:t>76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 правообладателях по заявлени</w:t>
      </w:r>
      <w:r w:rsidR="00C91EFC" w:rsidRPr="002A2A8A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>органов местного самоуправления</w:t>
      </w:r>
      <w:r w:rsidR="00EA0289" w:rsidRPr="002A2A8A">
        <w:rPr>
          <w:rFonts w:ascii="Times New Roman" w:eastAsia="Times New Roman" w:hAnsi="Times New Roman" w:cs="Times New Roman"/>
          <w:sz w:val="28"/>
          <w:szCs w:val="24"/>
        </w:rPr>
        <w:t>. Хочется напомнить жителям региона, что они вправе самостоятельно предоставлять сведения о правообладателях ранее учтенных объектов недвижимости и соответствующие документы в</w:t>
      </w:r>
      <w:r w:rsidR="00C91EFC" w:rsidRPr="002A2A8A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="00EA0289" w:rsidRPr="002A2A8A">
        <w:rPr>
          <w:rFonts w:ascii="Times New Roman" w:eastAsia="Times New Roman" w:hAnsi="Times New Roman" w:cs="Times New Roman"/>
          <w:sz w:val="28"/>
          <w:szCs w:val="24"/>
        </w:rPr>
        <w:t xml:space="preserve">рганы местного самоуправления, а также регистрировать в Росреестре свои ранее возникшие права. </w:t>
      </w:r>
      <w:r w:rsidR="007832A6" w:rsidRPr="002A2A8A">
        <w:rPr>
          <w:rFonts w:ascii="Times New Roman" w:eastAsia="Times New Roman" w:hAnsi="Times New Roman" w:cs="Times New Roman"/>
          <w:sz w:val="28"/>
          <w:szCs w:val="24"/>
        </w:rPr>
        <w:t>Эти несложные процедуры помогут собственникам защитить свои имущ</w:t>
      </w:r>
      <w:bookmarkStart w:id="0" w:name="_GoBack"/>
      <w:bookmarkEnd w:id="0"/>
      <w:r w:rsidR="007832A6" w:rsidRPr="002A2A8A">
        <w:rPr>
          <w:rFonts w:ascii="Times New Roman" w:eastAsia="Times New Roman" w:hAnsi="Times New Roman" w:cs="Times New Roman"/>
          <w:sz w:val="28"/>
          <w:szCs w:val="24"/>
        </w:rPr>
        <w:t>ественные интересы, в том числе от мошеннических действий с их имуществом, а также позволят наполнить Единый государственные реестр недвижимости актуальными и достоверными сведениями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>», —</w:t>
      </w:r>
      <w:r w:rsidR="002A2A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5B8C">
        <w:rPr>
          <w:rFonts w:ascii="Times New Roman" w:eastAsia="Times New Roman" w:hAnsi="Times New Roman" w:cs="Times New Roman"/>
          <w:sz w:val="28"/>
          <w:szCs w:val="24"/>
        </w:rPr>
        <w:t xml:space="preserve">сообщила заместитель руководителя </w:t>
      </w:r>
      <w:r w:rsidR="0012742C" w:rsidRPr="00695B8C">
        <w:rPr>
          <w:rFonts w:ascii="Times New Roman" w:eastAsia="Times New Roman" w:hAnsi="Times New Roman" w:cs="Times New Roman"/>
          <w:sz w:val="28"/>
          <w:szCs w:val="24"/>
        </w:rPr>
        <w:t>Управления</w:t>
      </w:r>
      <w:r w:rsidRPr="00695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742C" w:rsidRPr="00695B8C">
        <w:rPr>
          <w:rFonts w:ascii="Times New Roman" w:eastAsia="Times New Roman" w:hAnsi="Times New Roman" w:cs="Times New Roman"/>
          <w:sz w:val="28"/>
          <w:szCs w:val="24"/>
        </w:rPr>
        <w:t>Юлия Яцинишина</w:t>
      </w:r>
      <w:r w:rsidRPr="00695B8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66200" w:rsidRPr="002A2A8A" w:rsidRDefault="00B70977" w:rsidP="00B7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В пресс-службе ведомства </w:t>
      </w:r>
      <w:r w:rsidR="007832A6" w:rsidRPr="002A2A8A">
        <w:rPr>
          <w:rFonts w:ascii="Times New Roman" w:eastAsia="Times New Roman" w:hAnsi="Times New Roman" w:cs="Times New Roman"/>
          <w:sz w:val="28"/>
          <w:szCs w:val="24"/>
        </w:rPr>
        <w:t>напомнили собственникам недвижимости</w:t>
      </w:r>
      <w:r w:rsidRPr="002A2A8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A0289" w:rsidRPr="002A2A8A">
        <w:rPr>
          <w:rFonts w:ascii="Times New Roman" w:eastAsia="Times New Roman" w:hAnsi="Times New Roman" w:cs="Times New Roman"/>
          <w:sz w:val="28"/>
          <w:szCs w:val="24"/>
        </w:rPr>
        <w:t xml:space="preserve">что </w:t>
      </w:r>
      <w:r w:rsidR="007832A6" w:rsidRPr="002A2A8A">
        <w:rPr>
          <w:rFonts w:ascii="Times New Roman" w:eastAsia="Times New Roman" w:hAnsi="Times New Roman" w:cs="Times New Roman"/>
          <w:sz w:val="28"/>
          <w:szCs w:val="24"/>
        </w:rPr>
        <w:t>государственная пошлина за регистрацию ранее возникшего права (до 31.01.1998</w:t>
      </w:r>
      <w:r w:rsidR="002A2A8A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7832A6" w:rsidRPr="002A2A8A">
        <w:rPr>
          <w:rFonts w:ascii="Times New Roman" w:eastAsia="Times New Roman" w:hAnsi="Times New Roman" w:cs="Times New Roman"/>
          <w:sz w:val="28"/>
          <w:szCs w:val="24"/>
        </w:rPr>
        <w:t>) не уплачивается.</w:t>
      </w:r>
    </w:p>
    <w:p w:rsidR="00F5410D" w:rsidRPr="00C11603" w:rsidRDefault="00F5410D" w:rsidP="0006132C">
      <w:pPr>
        <w:spacing w:after="0" w:line="240" w:lineRule="auto"/>
        <w:textAlignment w:val="center"/>
        <w:rPr>
          <w:sz w:val="28"/>
        </w:rPr>
      </w:pPr>
    </w:p>
    <w:sectPr w:rsidR="00F5410D" w:rsidRPr="00C11603" w:rsidSect="008B1EAD">
      <w:headerReference w:type="default" r:id="rId7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AD" w:rsidRDefault="008B1EAD" w:rsidP="008B1EAD">
      <w:pPr>
        <w:spacing w:after="0" w:line="240" w:lineRule="auto"/>
      </w:pPr>
      <w:r>
        <w:separator/>
      </w:r>
    </w:p>
  </w:endnote>
  <w:endnote w:type="continuationSeparator" w:id="0">
    <w:p w:rsidR="008B1EAD" w:rsidRDefault="008B1EAD" w:rsidP="008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AD" w:rsidRDefault="008B1EAD" w:rsidP="008B1EAD">
      <w:pPr>
        <w:spacing w:after="0" w:line="240" w:lineRule="auto"/>
      </w:pPr>
      <w:r>
        <w:separator/>
      </w:r>
    </w:p>
  </w:footnote>
  <w:footnote w:type="continuationSeparator" w:id="0">
    <w:p w:rsidR="008B1EAD" w:rsidRDefault="008B1EAD" w:rsidP="008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32119"/>
      <w:docPartObj>
        <w:docPartGallery w:val="Page Numbers (Top of Page)"/>
        <w:docPartUnique/>
      </w:docPartObj>
    </w:sdtPr>
    <w:sdtContent>
      <w:p w:rsidR="008B1EAD" w:rsidRDefault="00631E1C">
        <w:pPr>
          <w:pStyle w:val="aa"/>
          <w:jc w:val="center"/>
        </w:pPr>
        <w:r>
          <w:fldChar w:fldCharType="begin"/>
        </w:r>
        <w:r w:rsidR="008B1EAD">
          <w:instrText>PAGE   \* MERGEFORMAT</w:instrText>
        </w:r>
        <w:r>
          <w:fldChar w:fldCharType="separate"/>
        </w:r>
        <w:r w:rsidR="002A2A8A">
          <w:rPr>
            <w:noProof/>
          </w:rPr>
          <w:t>2</w:t>
        </w:r>
        <w:r>
          <w:fldChar w:fldCharType="end"/>
        </w:r>
      </w:p>
    </w:sdtContent>
  </w:sdt>
  <w:p w:rsidR="008B1EAD" w:rsidRDefault="008B1E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2FB"/>
    <w:multiLevelType w:val="hybridMultilevel"/>
    <w:tmpl w:val="B6B82F40"/>
    <w:lvl w:ilvl="0" w:tplc="9AC86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C7"/>
    <w:rsid w:val="00017DF5"/>
    <w:rsid w:val="00024285"/>
    <w:rsid w:val="0006132C"/>
    <w:rsid w:val="00086124"/>
    <w:rsid w:val="000921B6"/>
    <w:rsid w:val="000F6D63"/>
    <w:rsid w:val="0012742C"/>
    <w:rsid w:val="00137E95"/>
    <w:rsid w:val="001B57F7"/>
    <w:rsid w:val="00221FCF"/>
    <w:rsid w:val="00231B73"/>
    <w:rsid w:val="00236E9E"/>
    <w:rsid w:val="002632F2"/>
    <w:rsid w:val="00282035"/>
    <w:rsid w:val="00290392"/>
    <w:rsid w:val="002A2A8A"/>
    <w:rsid w:val="002F0F15"/>
    <w:rsid w:val="00393DB9"/>
    <w:rsid w:val="00433592"/>
    <w:rsid w:val="0048266D"/>
    <w:rsid w:val="0049322F"/>
    <w:rsid w:val="004A7C3E"/>
    <w:rsid w:val="005552A7"/>
    <w:rsid w:val="0058238C"/>
    <w:rsid w:val="006226C7"/>
    <w:rsid w:val="00631E1C"/>
    <w:rsid w:val="00642175"/>
    <w:rsid w:val="00663850"/>
    <w:rsid w:val="00695B8C"/>
    <w:rsid w:val="00754E4E"/>
    <w:rsid w:val="00766875"/>
    <w:rsid w:val="007832A6"/>
    <w:rsid w:val="00786E62"/>
    <w:rsid w:val="00841335"/>
    <w:rsid w:val="00864457"/>
    <w:rsid w:val="00866200"/>
    <w:rsid w:val="008B1EAD"/>
    <w:rsid w:val="008E2896"/>
    <w:rsid w:val="008E6F71"/>
    <w:rsid w:val="009A7FAB"/>
    <w:rsid w:val="009D1AF6"/>
    <w:rsid w:val="009D615C"/>
    <w:rsid w:val="00A87494"/>
    <w:rsid w:val="00AA06EE"/>
    <w:rsid w:val="00B70977"/>
    <w:rsid w:val="00C11603"/>
    <w:rsid w:val="00C65E8D"/>
    <w:rsid w:val="00C91EFC"/>
    <w:rsid w:val="00CB653D"/>
    <w:rsid w:val="00D06D47"/>
    <w:rsid w:val="00DB1D53"/>
    <w:rsid w:val="00DD0034"/>
    <w:rsid w:val="00E00A87"/>
    <w:rsid w:val="00E41965"/>
    <w:rsid w:val="00EA0289"/>
    <w:rsid w:val="00EB4CA6"/>
    <w:rsid w:val="00ED38D2"/>
    <w:rsid w:val="00F228D1"/>
    <w:rsid w:val="00F5410D"/>
    <w:rsid w:val="00F72F87"/>
    <w:rsid w:val="00F773E3"/>
    <w:rsid w:val="00FA4D9F"/>
    <w:rsid w:val="00FB01B3"/>
    <w:rsid w:val="00F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26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282035"/>
  </w:style>
  <w:style w:type="character" w:styleId="a6">
    <w:name w:val="Hyperlink"/>
    <w:basedOn w:val="a0"/>
    <w:uiPriority w:val="99"/>
    <w:unhideWhenUsed/>
    <w:rsid w:val="008E6F71"/>
    <w:rPr>
      <w:color w:val="0000FF"/>
      <w:u w:val="single"/>
    </w:rPr>
  </w:style>
  <w:style w:type="character" w:styleId="a7">
    <w:name w:val="Strong"/>
    <w:basedOn w:val="a0"/>
    <w:uiPriority w:val="22"/>
    <w:qFormat/>
    <w:rsid w:val="008E6F7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1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B65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EA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EAD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F22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2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link w:val="af0"/>
    <w:uiPriority w:val="1"/>
    <w:qFormat/>
    <w:rsid w:val="00231B73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af0">
    <w:name w:val="Без интервала Знак"/>
    <w:link w:val="af"/>
    <w:uiPriority w:val="1"/>
    <w:locked/>
    <w:rsid w:val="00231B73"/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26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2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text-full">
    <w:name w:val="extendedtext-full"/>
    <w:basedOn w:val="a0"/>
    <w:rsid w:val="00282035"/>
  </w:style>
  <w:style w:type="character" w:styleId="a6">
    <w:name w:val="Hyperlink"/>
    <w:basedOn w:val="a0"/>
    <w:uiPriority w:val="99"/>
    <w:unhideWhenUsed/>
    <w:rsid w:val="008E6F71"/>
    <w:rPr>
      <w:color w:val="0000FF"/>
      <w:u w:val="single"/>
    </w:rPr>
  </w:style>
  <w:style w:type="character" w:styleId="a7">
    <w:name w:val="Strong"/>
    <w:basedOn w:val="a0"/>
    <w:uiPriority w:val="22"/>
    <w:qFormat/>
    <w:rsid w:val="008E6F7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861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B65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EA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EAD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F22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2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link w:val="af0"/>
    <w:uiPriority w:val="1"/>
    <w:qFormat/>
    <w:rsid w:val="00231B73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af0">
    <w:name w:val="Без интервала Знак"/>
    <w:link w:val="af"/>
    <w:uiPriority w:val="1"/>
    <w:locked/>
    <w:rsid w:val="00231B7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Облогина Татьяна Николаевна</dc:creator>
  <cp:keywords/>
  <dc:description/>
  <cp:lastModifiedBy>Elena</cp:lastModifiedBy>
  <cp:revision>30</cp:revision>
  <cp:lastPrinted>2022-04-21T12:17:00Z</cp:lastPrinted>
  <dcterms:created xsi:type="dcterms:W3CDTF">2022-03-15T09:17:00Z</dcterms:created>
  <dcterms:modified xsi:type="dcterms:W3CDTF">2022-04-28T11:02:00Z</dcterms:modified>
</cp:coreProperties>
</file>