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-60960</wp:posOffset>
                </wp:positionV>
                <wp:extent cx="6924675" cy="10163175"/>
                <wp:effectExtent l="0" t="0" r="28575" b="28575"/>
                <wp:wrapNone/>
                <wp:docPr id="1" name="Прямоугольник с одним скругленным углом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10163175"/>
                        </a:xfrm>
                        <a:prstGeom prst="round1Rect">
                          <a:avLst/>
                        </a:prstGeom>
                        <a:solidFill>
                          <a:srgbClr val="D188E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44B" w:rsidRPr="003E344B" w:rsidRDefault="003E344B" w:rsidP="003E344B">
                            <w:pPr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u w:val="single"/>
                                <w:lang w:eastAsia="ru-RU"/>
                              </w:rPr>
                            </w:pPr>
                            <w:proofErr w:type="spellStart"/>
                            <w:r w:rsidRPr="003E34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u w:val="single"/>
                                <w:lang w:eastAsia="ru-RU"/>
                              </w:rPr>
                              <w:t>Предмобилизационное</w:t>
                            </w:r>
                            <w:proofErr w:type="spellEnd"/>
                            <w:r w:rsidRPr="003E34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u w:val="single"/>
                                <w:lang w:eastAsia="ru-RU"/>
                              </w:rPr>
                              <w:t xml:space="preserve"> планирование в Российской империи</w:t>
                            </w:r>
                          </w:p>
                          <w:p w:rsidR="003E344B" w:rsidRPr="003E344B" w:rsidRDefault="003E344B" w:rsidP="003E34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</w:pPr>
                          </w:p>
                          <w:p w:rsidR="003E344B" w:rsidRPr="003E344B" w:rsidRDefault="003E344B" w:rsidP="003E34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E344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ab/>
                              <w:t>В Российской империи особый скрытый период мобилизации был введен в систему мобилизационного планирования незадолго до начала Первой мировой войны: 17 февраля 1913 г. было В</w:t>
                            </w:r>
                            <w:bookmarkStart w:id="0" w:name="_GoBack"/>
                            <w:bookmarkEnd w:id="0"/>
                            <w:r w:rsidRPr="003E344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 xml:space="preserve">ысочайше утверждено «Положение о подготовительном к войне периоде». Согласно этому положению, подготовительным периодом назывался этап дипломатических осложнений, предшествующий открытию военных действий. В течение этого периода должны были быть приняты необходимые меры для подготовки и обеспечения успеха мобилизации. </w:t>
                            </w:r>
                          </w:p>
                          <w:p w:rsidR="003E344B" w:rsidRPr="003E344B" w:rsidRDefault="003E344B" w:rsidP="003E34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E344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ab/>
                              <w:t xml:space="preserve">Начало подготовительного периода в соответствии с Положением определялось верховной властью. Координацию деятельности различных ведомств по подготовке мобилизации должно было осуществлять военное министерство. </w:t>
                            </w:r>
                          </w:p>
                          <w:p w:rsidR="003E344B" w:rsidRPr="003E344B" w:rsidRDefault="003E344B" w:rsidP="003E34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E344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ab/>
                            </w:r>
                            <w:r w:rsidRPr="003E344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 xml:space="preserve">К числу мер подготовительного периода были отнесены: </w:t>
                            </w:r>
                          </w:p>
                          <w:p w:rsidR="003E344B" w:rsidRPr="003E344B" w:rsidRDefault="003E344B" w:rsidP="003E34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E344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 xml:space="preserve">1) развитие полной производительности промышленных предприятий военного ведомства; </w:t>
                            </w:r>
                          </w:p>
                          <w:p w:rsidR="003E344B" w:rsidRPr="003E344B" w:rsidRDefault="003E344B" w:rsidP="003E34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E344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 xml:space="preserve">2) подготовка железных дорог к воинским перевозкам; </w:t>
                            </w:r>
                          </w:p>
                          <w:p w:rsidR="003E344B" w:rsidRPr="003E344B" w:rsidRDefault="003E344B" w:rsidP="003E34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E344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 xml:space="preserve">3) пополнение запасов войск и крепостей до норм военного времени; </w:t>
                            </w:r>
                          </w:p>
                          <w:p w:rsidR="003E344B" w:rsidRPr="003E344B" w:rsidRDefault="003E344B" w:rsidP="003E34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E344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 xml:space="preserve">4) снаряжение патронов для местных артиллерийских парков; </w:t>
                            </w:r>
                          </w:p>
                          <w:p w:rsidR="003E344B" w:rsidRPr="003E344B" w:rsidRDefault="003E344B" w:rsidP="003E34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E344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 xml:space="preserve">5) подготовка к мобилизации в войсковых частях;  </w:t>
                            </w:r>
                          </w:p>
                          <w:p w:rsidR="003E344B" w:rsidRPr="003E344B" w:rsidRDefault="003E344B" w:rsidP="003E34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E344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 xml:space="preserve">6) принятие мер по охране пограничной полосы; </w:t>
                            </w:r>
                          </w:p>
                          <w:p w:rsidR="003E344B" w:rsidRPr="003E344B" w:rsidRDefault="003E344B" w:rsidP="003E34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E344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 xml:space="preserve">7) возвращение частей из лагерей и командировок в места постоянного расквартирования и продвижение кавалерии и передовых пехотных частей, расположенных в пограничных районах, под видом маневров в намеченные для прикрытия мобилизации и сосредоточения пункты; </w:t>
                            </w:r>
                          </w:p>
                          <w:p w:rsidR="003E344B" w:rsidRPr="003E344B" w:rsidRDefault="003E344B" w:rsidP="003E34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E344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 xml:space="preserve">8) приостановка увольнения в запас командного состава; </w:t>
                            </w:r>
                          </w:p>
                          <w:p w:rsidR="003E344B" w:rsidRPr="003E344B" w:rsidRDefault="003E344B" w:rsidP="003E34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E344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 xml:space="preserve">9) размещение частей гарнизона в пограничных крепостях в зависимости от боевых задач и снаряжение боевого комплекта огнестрельных припасов; </w:t>
                            </w:r>
                          </w:p>
                          <w:p w:rsidR="003E344B" w:rsidRPr="003E344B" w:rsidRDefault="003E344B" w:rsidP="003E34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E344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 xml:space="preserve">10) подготовка имущества, предназначенного к вывозу. </w:t>
                            </w:r>
                          </w:p>
                          <w:p w:rsidR="003E344B" w:rsidRPr="003E344B" w:rsidRDefault="003E344B" w:rsidP="003E34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E344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ab/>
                            </w:r>
                            <w:r w:rsidRPr="003E344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>Во вторую очередь,</w:t>
                            </w:r>
                            <w:r w:rsidRPr="003E344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 w:rsidRPr="003E344B">
                              <w:rPr>
                                <w:rFonts w:ascii="Times New Roman" w:eastAsia="Times New Roman" w:hAnsi="Times New Roman" w:cs="Times New Roman"/>
                                <w:i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>при условии дальнейшего ухудшения дипломатических отношений, применялись меры более открытого характера:</w:t>
                            </w:r>
                            <w:r w:rsidRPr="003E344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</w:p>
                          <w:p w:rsidR="003E344B" w:rsidRPr="003E344B" w:rsidRDefault="003E344B" w:rsidP="003E34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E344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 xml:space="preserve">1) выставлялась охрана железных дорог; </w:t>
                            </w:r>
                          </w:p>
                          <w:p w:rsidR="003E344B" w:rsidRPr="003E344B" w:rsidRDefault="003E344B" w:rsidP="003E34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E344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 xml:space="preserve">2) приводилось в исполнение передвижение запасов военного времени и пополнение их в районах сосредоточения армий и крепостях; </w:t>
                            </w:r>
                          </w:p>
                          <w:p w:rsidR="003E344B" w:rsidRPr="003E344B" w:rsidRDefault="003E344B" w:rsidP="003E34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E344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 xml:space="preserve">3) призывались на учебные сборы нижние чины запаса и ратники ополчения; </w:t>
                            </w:r>
                          </w:p>
                          <w:p w:rsidR="003E344B" w:rsidRPr="003E344B" w:rsidRDefault="003E344B" w:rsidP="003E34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E344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 xml:space="preserve">4) отправлялись команды для разрушения назначенных участков железных дорог; </w:t>
                            </w:r>
                          </w:p>
                          <w:p w:rsidR="003E344B" w:rsidRPr="003E344B" w:rsidRDefault="003E344B" w:rsidP="003E34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E344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 xml:space="preserve">5) устанавливались минные заграждения в приморских крепостях и производились важнейшие работы в сухопутных; </w:t>
                            </w:r>
                          </w:p>
                          <w:p w:rsidR="003E344B" w:rsidRPr="003E344B" w:rsidRDefault="003E344B" w:rsidP="003E34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3E344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>6) испытывались боевыми выстрелами установки орудий и производилась пристрелка и прочие подобного рода мероприятия местного характера.</w:t>
                            </w:r>
                          </w:p>
                          <w:p w:rsidR="003E344B" w:rsidRPr="003E344B" w:rsidRDefault="003E344B" w:rsidP="003E34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E344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ab/>
                              <w:t xml:space="preserve">На примере «Положения о подготовительном к войне периоде» можно проследить преемственность мобилизационного планирования Российской империи и СССР. Сходство Положений 1913 и 1926 гг. прослеживается не только в принципах построения мобилизационной работы. Оно нашло отражение и в перечнях проводимых мероприятий и даже в полностью идентичном заглавии обоих документов: «Положение о подготовительном к войне периоде». В то же время между этими документами есть и существенные различия, которые обусловлены, прежде всего, разными военными доктринами, на основе которых были составлены эти документы. Советская военная доктрина предполагала подготовку к длительной войне с напряжением всех сил, вовлекающей в борьбу не только вооруженный фронт, но и всю страну. С учетом требований военной доктрины, планирование мероприятий подготовительного к войне периода регулировалось комплексом документов, согласно которым в этот период должно было начаться исполнение системы планов по переводу страны в режим военного времени: </w:t>
                            </w:r>
                            <w:proofErr w:type="gramStart"/>
                            <w:r w:rsidRPr="003E344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 xml:space="preserve">плана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 w:rsidRPr="003E344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>мобилизации</w:t>
                            </w:r>
                            <w:proofErr w:type="gramEnd"/>
                            <w:r w:rsidRPr="003E344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 w:rsidRPr="003E344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 xml:space="preserve">вооруженных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 w:rsidRPr="003E344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 xml:space="preserve">сил,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 w:rsidRPr="003E344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 xml:space="preserve">эвакуационного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 w:rsidRPr="003E344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 xml:space="preserve">плана,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 w:rsidRPr="003E344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>народнохозяйственного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 w:rsidRPr="003E344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</w:p>
                          <w:p w:rsidR="003E344B" w:rsidRDefault="003E344B" w:rsidP="003E34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скругленным углом 1" o:spid="_x0000_s1026" style="position:absolute;left:0;text-align:left;margin-left:494.05pt;margin-top:-4.8pt;width:545.25pt;height:80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6924675,10163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" adj="-11796480,,5400" path="m,l5770539,v637412,,1154136,516724,1154136,1154136l6924675,10163175,,10163175,,xe" fillcolor="#d188e0" strokecolor="#1f4d78 [1604]" strokeweight="1pt">
                <v:stroke joinstyle="miter"/>
                <v:formulas/>
                <v:path arrowok="t" o:connecttype="custom" o:connectlocs="0,0;5770539,0;6924675,1154136;6924675,10163175;0,10163175;0,0" o:connectangles="0,0,0,0,0,0" textboxrect="0,0,6924675,10163175"/>
                <v:textbox>
                  <w:txbxContent>
                    <w:p w:rsidR="003E344B" w:rsidRPr="003E344B" w:rsidRDefault="003E344B" w:rsidP="003E344B">
                      <w:pPr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26"/>
                          <w:szCs w:val="26"/>
                          <w:u w:val="single"/>
                          <w:lang w:eastAsia="ru-RU"/>
                        </w:rPr>
                      </w:pPr>
                      <w:proofErr w:type="spellStart"/>
                      <w:r w:rsidRPr="003E344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26"/>
                          <w:szCs w:val="26"/>
                          <w:u w:val="single"/>
                          <w:lang w:eastAsia="ru-RU"/>
                        </w:rPr>
                        <w:t>Предмобилизационное</w:t>
                      </w:r>
                      <w:proofErr w:type="spellEnd"/>
                      <w:r w:rsidRPr="003E344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26"/>
                          <w:szCs w:val="26"/>
                          <w:u w:val="single"/>
                          <w:lang w:eastAsia="ru-RU"/>
                        </w:rPr>
                        <w:t xml:space="preserve"> планирование в Российской империи</w:t>
                      </w:r>
                    </w:p>
                    <w:p w:rsidR="003E344B" w:rsidRPr="003E344B" w:rsidRDefault="003E344B" w:rsidP="003E344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</w:pPr>
                    </w:p>
                    <w:p w:rsidR="003E344B" w:rsidRPr="003E344B" w:rsidRDefault="003E344B" w:rsidP="003E344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</w:pPr>
                      <w:r w:rsidRPr="003E344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ab/>
                        <w:t>В Российской империи особый скрытый период мобилизации был введен в систему мобилизационного планирования незадолго до начала Первой мировой войны: 17 февраля 1913 г. было В</w:t>
                      </w:r>
                      <w:bookmarkStart w:id="1" w:name="_GoBack"/>
                      <w:bookmarkEnd w:id="1"/>
                      <w:r w:rsidRPr="003E344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 xml:space="preserve">ысочайше утверждено «Положение о подготовительном к войне периоде». Согласно этому положению, подготовительным периодом назывался этап дипломатических осложнений, предшествующий открытию военных действий. В течение этого периода должны были быть приняты необходимые меры для подготовки и обеспечения успеха мобилизации. </w:t>
                      </w:r>
                    </w:p>
                    <w:p w:rsidR="003E344B" w:rsidRPr="003E344B" w:rsidRDefault="003E344B" w:rsidP="003E344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</w:pPr>
                      <w:r w:rsidRPr="003E344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ab/>
                        <w:t xml:space="preserve">Начало подготовительного периода в соответствии с Положением определялось верховной властью. Координацию деятельности различных ведомств по подготовке мобилизации должно было осуществлять военное министерство. </w:t>
                      </w:r>
                    </w:p>
                    <w:p w:rsidR="003E344B" w:rsidRPr="003E344B" w:rsidRDefault="003E344B" w:rsidP="003E344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2060"/>
                          <w:sz w:val="26"/>
                          <w:szCs w:val="26"/>
                          <w:lang w:eastAsia="ru-RU"/>
                        </w:rPr>
                      </w:pPr>
                      <w:r w:rsidRPr="003E344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ab/>
                      </w:r>
                      <w:r w:rsidRPr="003E344B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2060"/>
                          <w:sz w:val="26"/>
                          <w:szCs w:val="26"/>
                          <w:lang w:eastAsia="ru-RU"/>
                        </w:rPr>
                        <w:t xml:space="preserve">К числу мер подготовительного периода были отнесены: </w:t>
                      </w:r>
                    </w:p>
                    <w:p w:rsidR="003E344B" w:rsidRPr="003E344B" w:rsidRDefault="003E344B" w:rsidP="003E344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</w:pPr>
                      <w:r w:rsidRPr="003E344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 xml:space="preserve">1) развитие полной производительности промышленных предприятий военного ведомства; </w:t>
                      </w:r>
                    </w:p>
                    <w:p w:rsidR="003E344B" w:rsidRPr="003E344B" w:rsidRDefault="003E344B" w:rsidP="003E344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</w:pPr>
                      <w:r w:rsidRPr="003E344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 xml:space="preserve">2) подготовка железных дорог к воинским перевозкам; </w:t>
                      </w:r>
                    </w:p>
                    <w:p w:rsidR="003E344B" w:rsidRPr="003E344B" w:rsidRDefault="003E344B" w:rsidP="003E344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</w:pPr>
                      <w:r w:rsidRPr="003E344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 xml:space="preserve">3) пополнение запасов войск и крепостей до норм военного времени; </w:t>
                      </w:r>
                    </w:p>
                    <w:p w:rsidR="003E344B" w:rsidRPr="003E344B" w:rsidRDefault="003E344B" w:rsidP="003E344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</w:pPr>
                      <w:r w:rsidRPr="003E344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 xml:space="preserve">4) снаряжение патронов для местных артиллерийских парков; </w:t>
                      </w:r>
                    </w:p>
                    <w:p w:rsidR="003E344B" w:rsidRPr="003E344B" w:rsidRDefault="003E344B" w:rsidP="003E344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</w:pPr>
                      <w:r w:rsidRPr="003E344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 xml:space="preserve">5) подготовка к мобилизации в войсковых частях;  </w:t>
                      </w:r>
                    </w:p>
                    <w:p w:rsidR="003E344B" w:rsidRPr="003E344B" w:rsidRDefault="003E344B" w:rsidP="003E344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</w:pPr>
                      <w:r w:rsidRPr="003E344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 xml:space="preserve">6) принятие мер по охране пограничной полосы; </w:t>
                      </w:r>
                    </w:p>
                    <w:p w:rsidR="003E344B" w:rsidRPr="003E344B" w:rsidRDefault="003E344B" w:rsidP="003E344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</w:pPr>
                      <w:r w:rsidRPr="003E344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 xml:space="preserve">7) возвращение частей из лагерей и командировок в места постоянного расквартирования и продвижение кавалерии и передовых пехотных частей, расположенных в пограничных районах, под видом маневров в намеченные для прикрытия мобилизации и сосредоточения пункты; </w:t>
                      </w:r>
                    </w:p>
                    <w:p w:rsidR="003E344B" w:rsidRPr="003E344B" w:rsidRDefault="003E344B" w:rsidP="003E344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</w:pPr>
                      <w:r w:rsidRPr="003E344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 xml:space="preserve">8) приостановка увольнения в запас командного состава; </w:t>
                      </w:r>
                    </w:p>
                    <w:p w:rsidR="003E344B" w:rsidRPr="003E344B" w:rsidRDefault="003E344B" w:rsidP="003E344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</w:pPr>
                      <w:r w:rsidRPr="003E344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 xml:space="preserve">9) размещение частей гарнизона в пограничных крепостях в зависимости от боевых задач и снаряжение боевого комплекта огнестрельных припасов; </w:t>
                      </w:r>
                    </w:p>
                    <w:p w:rsidR="003E344B" w:rsidRPr="003E344B" w:rsidRDefault="003E344B" w:rsidP="003E344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</w:pPr>
                      <w:r w:rsidRPr="003E344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 xml:space="preserve">10) подготовка имущества, предназначенного к вывозу. </w:t>
                      </w:r>
                    </w:p>
                    <w:p w:rsidR="003E344B" w:rsidRPr="003E344B" w:rsidRDefault="003E344B" w:rsidP="003E344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</w:pPr>
                      <w:r w:rsidRPr="003E344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ab/>
                      </w:r>
                      <w:r w:rsidRPr="003E344B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2060"/>
                          <w:sz w:val="26"/>
                          <w:szCs w:val="26"/>
                          <w:lang w:eastAsia="ru-RU"/>
                        </w:rPr>
                        <w:t>Во вторую очередь,</w:t>
                      </w:r>
                      <w:r w:rsidRPr="003E344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r w:rsidRPr="003E344B">
                        <w:rPr>
                          <w:rFonts w:ascii="Times New Roman" w:eastAsia="Times New Roman" w:hAnsi="Times New Roman" w:cs="Times New Roman"/>
                          <w:i/>
                          <w:color w:val="002060"/>
                          <w:sz w:val="26"/>
                          <w:szCs w:val="26"/>
                          <w:lang w:eastAsia="ru-RU"/>
                        </w:rPr>
                        <w:t>при условии дальнейшего ухудшения дипломатических отношений, применялись меры более открытого характера:</w:t>
                      </w:r>
                      <w:r w:rsidRPr="003E344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</w:p>
                    <w:p w:rsidR="003E344B" w:rsidRPr="003E344B" w:rsidRDefault="003E344B" w:rsidP="003E344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</w:pPr>
                      <w:r w:rsidRPr="003E344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 xml:space="preserve">1) выставлялась охрана железных дорог; </w:t>
                      </w:r>
                    </w:p>
                    <w:p w:rsidR="003E344B" w:rsidRPr="003E344B" w:rsidRDefault="003E344B" w:rsidP="003E344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</w:pPr>
                      <w:r w:rsidRPr="003E344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 xml:space="preserve">2) приводилось в исполнение передвижение запасов военного времени и пополнение их в районах сосредоточения армий и крепостях; </w:t>
                      </w:r>
                    </w:p>
                    <w:p w:rsidR="003E344B" w:rsidRPr="003E344B" w:rsidRDefault="003E344B" w:rsidP="003E344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</w:pPr>
                      <w:r w:rsidRPr="003E344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 xml:space="preserve">3) призывались на учебные сборы нижние чины запаса и ратники ополчения; </w:t>
                      </w:r>
                    </w:p>
                    <w:p w:rsidR="003E344B" w:rsidRPr="003E344B" w:rsidRDefault="003E344B" w:rsidP="003E344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</w:pPr>
                      <w:r w:rsidRPr="003E344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 xml:space="preserve">4) отправлялись команды для разрушения назначенных участков железных дорог; </w:t>
                      </w:r>
                    </w:p>
                    <w:p w:rsidR="003E344B" w:rsidRPr="003E344B" w:rsidRDefault="003E344B" w:rsidP="003E344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</w:pPr>
                      <w:r w:rsidRPr="003E344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 xml:space="preserve">5) устанавливались минные заграждения в приморских крепостях и производились важнейшие работы в сухопутных; </w:t>
                      </w:r>
                    </w:p>
                    <w:p w:rsidR="003E344B" w:rsidRPr="003E344B" w:rsidRDefault="003E344B" w:rsidP="003E344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6"/>
                          <w:szCs w:val="26"/>
                        </w:rPr>
                      </w:pPr>
                      <w:r w:rsidRPr="003E344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>6) испытывались боевыми выстрелами установки орудий и производилась пристрелка и прочие подобного рода мероприятия местного характера.</w:t>
                      </w:r>
                    </w:p>
                    <w:p w:rsidR="003E344B" w:rsidRPr="003E344B" w:rsidRDefault="003E344B" w:rsidP="003E344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E344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ab/>
                        <w:t xml:space="preserve">На примере «Положения о подготовительном к войне периоде» можно проследить преемственность мобилизационного планирования Российской империи и СССР. Сходство Положений 1913 и 1926 гг. прослеживается не только в принципах построения мобилизационной работы. Оно нашло отражение и в перечнях проводимых мероприятий и даже в полностью идентичном заглавии обоих документов: «Положение о подготовительном к войне периоде». В то же время между этими документами есть и существенные различия, которые обусловлены, прежде всего, разными военными доктринами, на основе которых были составлены эти документы. Советская военная доктрина предполагала подготовку к длительной войне с напряжением всех сил, вовлекающей в борьбу не только вооруженный фронт, но и всю страну. С учетом требований военной доктрины, планирование мероприятий подготовительного к войне периода регулировалось комплексом документов, согласно которым в этот период должно было начаться исполнение системы планов по переводу страны в режим военного времени: </w:t>
                      </w:r>
                      <w:proofErr w:type="gramStart"/>
                      <w:r w:rsidRPr="003E344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 xml:space="preserve">плана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r w:rsidRPr="003E344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>мобилизации</w:t>
                      </w:r>
                      <w:proofErr w:type="gramEnd"/>
                      <w:r w:rsidRPr="003E344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r w:rsidRPr="003E344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 xml:space="preserve">вооруженных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r w:rsidRPr="003E344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 xml:space="preserve">сил,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r w:rsidRPr="003E344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 xml:space="preserve">эвакуационного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r w:rsidRPr="003E344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 xml:space="preserve">плана,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r w:rsidRPr="003E344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>народнохозяйственного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r w:rsidRPr="003E344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</w:p>
                    <w:p w:rsidR="003E344B" w:rsidRDefault="003E344B" w:rsidP="003E344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44B" w:rsidRDefault="003E344B" w:rsidP="00932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6943725" cy="3057525"/>
                <wp:effectExtent l="0" t="0" r="28575" b="28575"/>
                <wp:wrapNone/>
                <wp:docPr id="2" name="Прямоугольник с одним скругленным углом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3057525"/>
                        </a:xfrm>
                        <a:prstGeom prst="round1Rect">
                          <a:avLst/>
                        </a:prstGeom>
                        <a:solidFill>
                          <a:srgbClr val="D188E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44B" w:rsidRPr="003E344B" w:rsidRDefault="003E344B" w:rsidP="003E344B">
                            <w:pPr>
                              <w:jc w:val="both"/>
                              <w:rPr>
                                <w:color w:val="002060"/>
                              </w:rPr>
                            </w:pPr>
                            <w:proofErr w:type="gramStart"/>
                            <w:r w:rsidRPr="003E344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>мобилизационного</w:t>
                            </w:r>
                            <w:proofErr w:type="gramEnd"/>
                            <w:r w:rsidRPr="003E344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 xml:space="preserve"> плана, возможно, также и плана действий органов государственной безопасности по обеспечению мобилизационных и </w:t>
                            </w:r>
                            <w:proofErr w:type="spellStart"/>
                            <w:r w:rsidRPr="003E344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>предмобилизационных</w:t>
                            </w:r>
                            <w:proofErr w:type="spellEnd"/>
                            <w:r w:rsidRPr="003E344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 xml:space="preserve"> мероприятий. Ряд проблем, касающихся подготовительного к войне периода, освещен пока недостаточно. Это в первую очередь относится к вопросам планирования деятельности военного ведомства и органов государственной безопасности в данный период. Также остается открытым вопрос о том, как после 1926 г. происходило планирование мероприятий подготовительного периода. Особенно большое значение этот вопрос имеет для понимания событий весны-лета 1941 г. Немалый интерес представляет и изучение планирования деятельности органов государственной безопасности по обеспечению мобилизационных мероприятий. Возможно, изучение этого вопроса поможет пролить свет и на события, на первый взгляд весьма далекие от мобилизационного планирования, в том числе и на некоторые аспекты репрессивной политики государства в 20–30-е годы.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скругленным углом 2" o:spid="_x0000_s1027" style="position:absolute;left:0;text-align:left;margin-left:495.55pt;margin-top:1.95pt;width:546.75pt;height:240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6943725,3057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" adj="-11796480,,5400" path="m,l6434127,v281443,,509598,228155,509598,509598l6943725,3057525,,3057525,,xe" fillcolor="#d188e0" strokecolor="#1f4d78 [1604]" strokeweight="1pt">
                <v:stroke joinstyle="miter"/>
                <v:formulas/>
                <v:path arrowok="t" o:connecttype="custom" o:connectlocs="0,0;6434127,0;6943725,509598;6943725,3057525;0,3057525;0,0" o:connectangles="0,0,0,0,0,0" textboxrect="0,0,6943725,3057525"/>
                <v:textbox>
                  <w:txbxContent>
                    <w:p w:rsidR="003E344B" w:rsidRPr="003E344B" w:rsidRDefault="003E344B" w:rsidP="003E344B">
                      <w:pPr>
                        <w:jc w:val="both"/>
                        <w:rPr>
                          <w:color w:val="002060"/>
                        </w:rPr>
                      </w:pPr>
                      <w:proofErr w:type="gramStart"/>
                      <w:r w:rsidRPr="003E344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>мобилизационного</w:t>
                      </w:r>
                      <w:proofErr w:type="gramEnd"/>
                      <w:r w:rsidRPr="003E344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 xml:space="preserve"> плана, возможно, также и плана действий органов государственной безопасности по обеспечению мобилизационных и </w:t>
                      </w:r>
                      <w:proofErr w:type="spellStart"/>
                      <w:r w:rsidRPr="003E344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>предмобилизационных</w:t>
                      </w:r>
                      <w:proofErr w:type="spellEnd"/>
                      <w:r w:rsidRPr="003E344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 xml:space="preserve"> мероприятий. Ряд проблем, касающихся подготовительного к войне периода, освещен пока недостаточно. Это в первую очередь относится к вопросам планирования деятельности военного ведомства и органов государственной безопасности в данный период. Также остается открытым вопрос о том, как после 1926 г. происходило планирование мероприятий подготовительного периода. Особенно большое значение этот вопрос имеет для понимания событий весны-лета 1941 г. Немалый интерес представляет и изучение планирования деятельности органов государственной безопасности по обеспечению мобилизационных мероприятий. Возможно, изучение этого вопроса поможет пролить свет и на события, на первый взгляд весьма далекие от мобилизационного планирования, в том числе и на некоторые аспекты репрессивной политики государства в 20–30-е годы.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E344B" w:rsidSect="003E344B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52"/>
    <w:rsid w:val="0014659B"/>
    <w:rsid w:val="00271E34"/>
    <w:rsid w:val="00285D52"/>
    <w:rsid w:val="00306FE1"/>
    <w:rsid w:val="003E344B"/>
    <w:rsid w:val="005124E6"/>
    <w:rsid w:val="00757396"/>
    <w:rsid w:val="00790D67"/>
    <w:rsid w:val="008708BD"/>
    <w:rsid w:val="008E4489"/>
    <w:rsid w:val="00932A36"/>
    <w:rsid w:val="00951175"/>
    <w:rsid w:val="00AC0060"/>
    <w:rsid w:val="00CF2F02"/>
    <w:rsid w:val="00E8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39F03-7E7C-4C0B-8BBA-072CB413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4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1E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8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Синицын</dc:creator>
  <cp:keywords/>
  <dc:description/>
  <cp:lastModifiedBy>Синицын</cp:lastModifiedBy>
  <cp:revision>5</cp:revision>
  <dcterms:created xsi:type="dcterms:W3CDTF">2015-10-27T07:44:00Z</dcterms:created>
  <dcterms:modified xsi:type="dcterms:W3CDTF">2016-12-05T08:27:00Z</dcterms:modified>
</cp:coreProperties>
</file>