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0D5342" w:rsidRDefault="00471579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0D5342">
        <w:rPr>
          <w:noProof/>
        </w:rPr>
        <w:drawing>
          <wp:inline distT="0" distB="0" distL="0" distR="0" wp14:anchorId="02675047" wp14:editId="507F5330">
            <wp:extent cx="581660" cy="6534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0D534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0D534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0D534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0D534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0D534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0D534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0D5342" w:rsidRDefault="00577759" w:rsidP="00577759">
      <w:pPr>
        <w:rPr>
          <w:sz w:val="6"/>
          <w:szCs w:val="6"/>
        </w:rPr>
      </w:pPr>
    </w:p>
    <w:p w:rsidR="00577759" w:rsidRPr="000D534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0D534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0D5342" w:rsidRDefault="006168F7" w:rsidP="00577759">
      <w:pPr>
        <w:pStyle w:val="5"/>
        <w:rPr>
          <w:rFonts w:ascii="Arial Narrow" w:hAnsi="Arial Narrow"/>
          <w:sz w:val="40"/>
          <w:szCs w:val="40"/>
        </w:rPr>
      </w:pPr>
      <w:r w:rsidRPr="000D5342">
        <w:rPr>
          <w:rFonts w:ascii="Arial Narrow" w:hAnsi="Arial Narrow"/>
          <w:sz w:val="40"/>
          <w:szCs w:val="40"/>
        </w:rPr>
        <w:t>«</w:t>
      </w:r>
      <w:r w:rsidR="00577759" w:rsidRPr="000D5342">
        <w:rPr>
          <w:rFonts w:ascii="Arial Narrow" w:hAnsi="Arial Narrow"/>
          <w:sz w:val="40"/>
          <w:szCs w:val="40"/>
        </w:rPr>
        <w:t>КОРОЧАНСКИЙ РАЙОН</w:t>
      </w:r>
      <w:r w:rsidRPr="000D5342">
        <w:rPr>
          <w:rFonts w:ascii="Arial Narrow" w:hAnsi="Arial Narrow"/>
          <w:sz w:val="40"/>
          <w:szCs w:val="40"/>
        </w:rPr>
        <w:t>»</w:t>
      </w:r>
      <w:r w:rsidR="00577759" w:rsidRPr="000D5342">
        <w:rPr>
          <w:rFonts w:ascii="Arial Narrow" w:hAnsi="Arial Narrow"/>
          <w:sz w:val="40"/>
          <w:szCs w:val="40"/>
        </w:rPr>
        <w:t xml:space="preserve"> </w:t>
      </w:r>
    </w:p>
    <w:p w:rsidR="00577759" w:rsidRPr="000D5342" w:rsidRDefault="00577759" w:rsidP="00577759">
      <w:pPr>
        <w:rPr>
          <w:sz w:val="10"/>
          <w:szCs w:val="10"/>
        </w:rPr>
      </w:pPr>
    </w:p>
    <w:p w:rsidR="008D23BA" w:rsidRPr="000D5342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0D5342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0D5342">
        <w:rPr>
          <w:rFonts w:ascii="Arial" w:hAnsi="Arial" w:cs="Arial"/>
          <w:spacing w:val="48"/>
          <w:sz w:val="32"/>
          <w:szCs w:val="32"/>
        </w:rPr>
        <w:t>Е</w:t>
      </w:r>
    </w:p>
    <w:p w:rsidR="00D4549F" w:rsidRPr="000D5342" w:rsidRDefault="00D4549F" w:rsidP="00D4549F">
      <w:pPr>
        <w:jc w:val="center"/>
      </w:pPr>
    </w:p>
    <w:p w:rsidR="00577759" w:rsidRPr="000D534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0D5342">
        <w:rPr>
          <w:rFonts w:ascii="Arial" w:hAnsi="Arial" w:cs="Arial"/>
          <w:b/>
          <w:sz w:val="17"/>
          <w:szCs w:val="17"/>
        </w:rPr>
        <w:t>Короча</w:t>
      </w:r>
    </w:p>
    <w:p w:rsidR="00D4549F" w:rsidRPr="000D534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0D534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CA4FF4" w:rsidRDefault="00CA4FF4" w:rsidP="00D05ED1">
      <w:pPr>
        <w:pStyle w:val="6"/>
        <w:rPr>
          <w:rFonts w:ascii="Arial" w:hAnsi="Arial" w:cs="Arial"/>
          <w:b w:val="0"/>
          <w:bCs w:val="0"/>
        </w:rPr>
      </w:pPr>
      <w:r w:rsidRPr="00CA4FF4">
        <w:rPr>
          <w:rFonts w:ascii="Arial" w:hAnsi="Arial" w:cs="Arial"/>
          <w:b w:val="0"/>
          <w:bCs w:val="0"/>
        </w:rPr>
        <w:t>22 апреля</w:t>
      </w:r>
      <w:r w:rsidR="009D028A" w:rsidRPr="00CA4FF4">
        <w:rPr>
          <w:rFonts w:ascii="Arial" w:hAnsi="Arial" w:cs="Arial"/>
          <w:b w:val="0"/>
          <w:bCs w:val="0"/>
        </w:rPr>
        <w:t xml:space="preserve"> </w:t>
      </w:r>
      <w:r w:rsidR="00E721B0" w:rsidRPr="00CA4FF4">
        <w:rPr>
          <w:rFonts w:ascii="Arial" w:hAnsi="Arial" w:cs="Arial"/>
          <w:b w:val="0"/>
          <w:bCs w:val="0"/>
        </w:rPr>
        <w:t>20</w:t>
      </w:r>
      <w:r w:rsidR="0087069A" w:rsidRPr="00CA4FF4">
        <w:rPr>
          <w:rFonts w:ascii="Arial" w:hAnsi="Arial" w:cs="Arial"/>
          <w:b w:val="0"/>
          <w:bCs w:val="0"/>
        </w:rPr>
        <w:t>2</w:t>
      </w:r>
      <w:r w:rsidR="006C2A64" w:rsidRPr="00CA4FF4">
        <w:rPr>
          <w:rFonts w:ascii="Arial" w:hAnsi="Arial" w:cs="Arial"/>
          <w:b w:val="0"/>
          <w:bCs w:val="0"/>
        </w:rPr>
        <w:t>4</w:t>
      </w:r>
      <w:r w:rsidR="00804783" w:rsidRPr="00CA4FF4">
        <w:rPr>
          <w:rFonts w:ascii="Arial" w:hAnsi="Arial" w:cs="Arial"/>
          <w:b w:val="0"/>
          <w:bCs w:val="0"/>
        </w:rPr>
        <w:t xml:space="preserve"> г.</w:t>
      </w:r>
      <w:r w:rsidR="00D05ED1" w:rsidRPr="00CA4FF4">
        <w:rPr>
          <w:rFonts w:ascii="Arial" w:hAnsi="Arial" w:cs="Arial"/>
          <w:b w:val="0"/>
          <w:bCs w:val="0"/>
        </w:rPr>
        <w:t xml:space="preserve">                               </w:t>
      </w:r>
      <w:r>
        <w:rPr>
          <w:rFonts w:ascii="Arial" w:hAnsi="Arial" w:cs="Arial"/>
          <w:b w:val="0"/>
          <w:bCs w:val="0"/>
        </w:rPr>
        <w:t xml:space="preserve">    </w:t>
      </w:r>
      <w:r w:rsidR="00D05ED1" w:rsidRPr="00CA4FF4">
        <w:rPr>
          <w:rFonts w:ascii="Arial" w:hAnsi="Arial" w:cs="Arial"/>
          <w:b w:val="0"/>
          <w:bCs w:val="0"/>
        </w:rPr>
        <w:t xml:space="preserve">                                                                            </w:t>
      </w:r>
      <w:r w:rsidRPr="00CA4FF4">
        <w:rPr>
          <w:rFonts w:ascii="Arial" w:hAnsi="Arial" w:cs="Arial"/>
          <w:b w:val="0"/>
          <w:bCs w:val="0"/>
        </w:rPr>
        <w:t>№ 310</w:t>
      </w:r>
    </w:p>
    <w:p w:rsidR="004C4884" w:rsidRPr="000D5342" w:rsidRDefault="004C4884" w:rsidP="004C4884">
      <w:pPr>
        <w:rPr>
          <w:rFonts w:ascii="Arial" w:hAnsi="Arial" w:cs="Arial"/>
          <w:b/>
          <w:sz w:val="29"/>
          <w:szCs w:val="29"/>
        </w:rPr>
      </w:pPr>
    </w:p>
    <w:p w:rsidR="00C325FE" w:rsidRPr="000D5342" w:rsidRDefault="00C325FE" w:rsidP="00235BFD">
      <w:pPr>
        <w:spacing w:line="192" w:lineRule="auto"/>
        <w:rPr>
          <w:sz w:val="29"/>
          <w:szCs w:val="29"/>
        </w:rPr>
      </w:pPr>
    </w:p>
    <w:p w:rsidR="00445A88" w:rsidRPr="000D5342" w:rsidRDefault="00445A88" w:rsidP="00235BFD">
      <w:pPr>
        <w:spacing w:line="192" w:lineRule="auto"/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741"/>
      </w:tblGrid>
      <w:tr w:rsidR="00445A88" w:rsidRPr="000D5342" w:rsidTr="00166F43">
        <w:tc>
          <w:tcPr>
            <w:tcW w:w="4928" w:type="dxa"/>
          </w:tcPr>
          <w:p w:rsidR="006C2A64" w:rsidRPr="000D5342" w:rsidRDefault="006C2A64" w:rsidP="006C2A64">
            <w:pPr>
              <w:pStyle w:val="ConsPlusTitle"/>
              <w:rPr>
                <w:rFonts w:ascii="Times New Roman" w:hAnsi="Times New Roman"/>
                <w:sz w:val="36"/>
              </w:rPr>
            </w:pPr>
            <w:r w:rsidRPr="000D5342">
              <w:rPr>
                <w:rFonts w:ascii="Times New Roman" w:hAnsi="Times New Roman"/>
              </w:rPr>
              <w:t>О</w:t>
            </w:r>
            <w:r w:rsidR="0072627F">
              <w:rPr>
                <w:rFonts w:ascii="Times New Roman" w:hAnsi="Times New Roman"/>
              </w:rPr>
              <w:t>б утверждении</w:t>
            </w:r>
            <w:r w:rsidRPr="000D5342">
              <w:rPr>
                <w:rFonts w:ascii="Times New Roman" w:hAnsi="Times New Roman"/>
              </w:rPr>
              <w:t xml:space="preserve"> </w:t>
            </w:r>
            <w:proofErr w:type="gramStart"/>
            <w:r w:rsidRPr="000D5342">
              <w:rPr>
                <w:rFonts w:ascii="Times New Roman" w:hAnsi="Times New Roman"/>
              </w:rPr>
              <w:t>порядк</w:t>
            </w:r>
            <w:r w:rsidR="0072627F">
              <w:rPr>
                <w:rFonts w:ascii="Times New Roman" w:hAnsi="Times New Roman"/>
              </w:rPr>
              <w:t>а</w:t>
            </w:r>
            <w:r w:rsidRPr="000D5342">
              <w:rPr>
                <w:rFonts w:ascii="Times New Roman" w:hAnsi="Times New Roman"/>
              </w:rPr>
              <w:t xml:space="preserve"> установления причин </w:t>
            </w:r>
            <w:r w:rsidR="0072627F">
              <w:rPr>
                <w:rFonts w:ascii="Times New Roman" w:hAnsi="Times New Roman"/>
              </w:rPr>
              <w:t xml:space="preserve">               </w:t>
            </w:r>
            <w:r w:rsidRPr="000D5342">
              <w:rPr>
                <w:rFonts w:ascii="Times New Roman" w:hAnsi="Times New Roman"/>
              </w:rPr>
              <w:t>нарушения законодательства</w:t>
            </w:r>
            <w:proofErr w:type="gramEnd"/>
          </w:p>
          <w:p w:rsidR="006C2A64" w:rsidRPr="000D5342" w:rsidRDefault="006C2A64" w:rsidP="006C2A64">
            <w:pPr>
              <w:pStyle w:val="ConsPlusTitle"/>
              <w:rPr>
                <w:rFonts w:ascii="Times New Roman" w:hAnsi="Times New Roman"/>
                <w:sz w:val="36"/>
              </w:rPr>
            </w:pPr>
            <w:r w:rsidRPr="000D5342">
              <w:rPr>
                <w:rFonts w:ascii="Times New Roman" w:hAnsi="Times New Roman"/>
              </w:rPr>
              <w:t xml:space="preserve">о градостроительной деятельности на территории муниципального района </w:t>
            </w:r>
            <w:r w:rsidR="006168F7" w:rsidRPr="000D5342">
              <w:rPr>
                <w:rFonts w:ascii="Times New Roman" w:hAnsi="Times New Roman"/>
              </w:rPr>
              <w:t>«</w:t>
            </w:r>
            <w:proofErr w:type="spellStart"/>
            <w:r w:rsidRPr="000D5342">
              <w:rPr>
                <w:rFonts w:ascii="Times New Roman" w:hAnsi="Times New Roman"/>
              </w:rPr>
              <w:t>Корочанский</w:t>
            </w:r>
            <w:proofErr w:type="spellEnd"/>
            <w:r w:rsidRPr="000D5342">
              <w:rPr>
                <w:rFonts w:ascii="Times New Roman" w:hAnsi="Times New Roman"/>
              </w:rPr>
              <w:t xml:space="preserve"> район</w:t>
            </w:r>
            <w:r w:rsidR="006168F7" w:rsidRPr="000D5342">
              <w:rPr>
                <w:rFonts w:ascii="Times New Roman" w:hAnsi="Times New Roman"/>
              </w:rPr>
              <w:t>»</w:t>
            </w:r>
            <w:r w:rsidRPr="000D5342">
              <w:rPr>
                <w:rFonts w:ascii="Times New Roman" w:hAnsi="Times New Roman"/>
              </w:rPr>
              <w:t xml:space="preserve"> Белгородской области</w:t>
            </w:r>
            <w:bookmarkStart w:id="0" w:name="_GoBack"/>
            <w:bookmarkEnd w:id="0"/>
          </w:p>
          <w:p w:rsidR="00445A88" w:rsidRPr="000D5342" w:rsidRDefault="00445A88" w:rsidP="000A744B">
            <w:pPr>
              <w:rPr>
                <w:b/>
                <w:sz w:val="29"/>
                <w:szCs w:val="29"/>
              </w:rPr>
            </w:pPr>
          </w:p>
        </w:tc>
        <w:tc>
          <w:tcPr>
            <w:tcW w:w="2741" w:type="dxa"/>
          </w:tcPr>
          <w:p w:rsidR="00445A88" w:rsidRPr="000D5342" w:rsidRDefault="00445A88" w:rsidP="0043666E">
            <w:pPr>
              <w:rPr>
                <w:b/>
                <w:sz w:val="29"/>
                <w:szCs w:val="29"/>
              </w:rPr>
            </w:pPr>
          </w:p>
        </w:tc>
      </w:tr>
    </w:tbl>
    <w:p w:rsidR="00445A88" w:rsidRPr="000D5342" w:rsidRDefault="00445A88" w:rsidP="00445A88">
      <w:pPr>
        <w:jc w:val="center"/>
        <w:outlineLvl w:val="0"/>
        <w:rPr>
          <w:b/>
          <w:bCs/>
          <w:sz w:val="29"/>
          <w:szCs w:val="29"/>
        </w:rPr>
      </w:pPr>
    </w:p>
    <w:p w:rsidR="003B3698" w:rsidRPr="000D5342" w:rsidRDefault="003B3698" w:rsidP="00235BFD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p w:rsidR="004452C8" w:rsidRPr="000D5342" w:rsidRDefault="006C2A64" w:rsidP="004452C8">
      <w:pPr>
        <w:ind w:firstLine="709"/>
        <w:jc w:val="both"/>
        <w:rPr>
          <w:b/>
          <w:sz w:val="28"/>
          <w:szCs w:val="28"/>
        </w:rPr>
      </w:pPr>
      <w:r w:rsidRPr="000D5342">
        <w:rPr>
          <w:sz w:val="28"/>
          <w:szCs w:val="28"/>
        </w:rPr>
        <w:t xml:space="preserve">В соответствии с </w:t>
      </w:r>
      <w:hyperlink r:id="rId9">
        <w:r w:rsidRPr="000D5342">
          <w:rPr>
            <w:sz w:val="28"/>
            <w:szCs w:val="28"/>
          </w:rPr>
          <w:t>частью 4 статьи 62</w:t>
        </w:r>
      </w:hyperlink>
      <w:r w:rsidRPr="000D5342">
        <w:rPr>
          <w:sz w:val="28"/>
          <w:szCs w:val="28"/>
        </w:rPr>
        <w:t xml:space="preserve"> Градостроительного кодекса Российской Федерации, </w:t>
      </w:r>
      <w:hyperlink r:id="rId10">
        <w:r w:rsidRPr="000D5342">
          <w:rPr>
            <w:sz w:val="28"/>
            <w:szCs w:val="28"/>
          </w:rPr>
          <w:t>частью 6 статьи 43</w:t>
        </w:r>
      </w:hyperlink>
      <w:r w:rsidRPr="000D5342">
        <w:rPr>
          <w:sz w:val="28"/>
          <w:szCs w:val="28"/>
        </w:rPr>
        <w:t xml:space="preserve"> Федерального закона от 6 октября 2003 года </w:t>
      </w:r>
      <w:r w:rsidR="0072627F">
        <w:rPr>
          <w:sz w:val="28"/>
          <w:szCs w:val="28"/>
        </w:rPr>
        <w:t>№</w:t>
      </w:r>
      <w:r w:rsidRPr="000D5342">
        <w:rPr>
          <w:sz w:val="28"/>
          <w:szCs w:val="28"/>
        </w:rPr>
        <w:t xml:space="preserve"> 131-ФЗ </w:t>
      </w:r>
      <w:r w:rsidR="006168F7" w:rsidRPr="000D5342">
        <w:rPr>
          <w:sz w:val="28"/>
          <w:szCs w:val="28"/>
        </w:rPr>
        <w:t>«</w:t>
      </w:r>
      <w:r w:rsidRPr="000D53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168F7" w:rsidRPr="000D5342">
        <w:rPr>
          <w:sz w:val="28"/>
          <w:szCs w:val="28"/>
        </w:rPr>
        <w:t>»</w:t>
      </w:r>
      <w:r w:rsidRPr="000D5342">
        <w:rPr>
          <w:sz w:val="28"/>
          <w:szCs w:val="28"/>
        </w:rPr>
        <w:t xml:space="preserve">, </w:t>
      </w:r>
      <w:hyperlink r:id="rId11">
        <w:r w:rsidRPr="000D5342">
          <w:rPr>
            <w:sz w:val="28"/>
            <w:szCs w:val="28"/>
          </w:rPr>
          <w:t>постановлением</w:t>
        </w:r>
      </w:hyperlink>
      <w:r w:rsidRPr="000D5342">
        <w:rPr>
          <w:sz w:val="28"/>
          <w:szCs w:val="28"/>
        </w:rPr>
        <w:t xml:space="preserve"> Правительства Белгородской области от 27 апреля 2007 года </w:t>
      </w:r>
      <w:r w:rsidR="0072627F">
        <w:rPr>
          <w:sz w:val="28"/>
          <w:szCs w:val="28"/>
        </w:rPr>
        <w:t>№</w:t>
      </w:r>
      <w:r w:rsidRPr="000D5342">
        <w:rPr>
          <w:sz w:val="28"/>
          <w:szCs w:val="28"/>
        </w:rPr>
        <w:t xml:space="preserve"> 96-пп </w:t>
      </w:r>
      <w:r w:rsidR="006168F7" w:rsidRPr="000D5342">
        <w:rPr>
          <w:sz w:val="28"/>
          <w:szCs w:val="28"/>
        </w:rPr>
        <w:t>«</w:t>
      </w:r>
      <w:r w:rsidRPr="000D5342">
        <w:rPr>
          <w:sz w:val="28"/>
          <w:szCs w:val="28"/>
        </w:rPr>
        <w:t>Об утверждении Правил установления причин нарушения законодательства</w:t>
      </w:r>
      <w:r w:rsidR="0072627F">
        <w:rPr>
          <w:sz w:val="28"/>
          <w:szCs w:val="28"/>
        </w:rPr>
        <w:t xml:space="preserve">                                           </w:t>
      </w:r>
      <w:r w:rsidRPr="000D5342">
        <w:rPr>
          <w:sz w:val="28"/>
          <w:szCs w:val="28"/>
        </w:rPr>
        <w:t xml:space="preserve"> о градостроительной деятельности на территории Белгородской области</w:t>
      </w:r>
      <w:r w:rsidR="006168F7" w:rsidRPr="000D5342">
        <w:rPr>
          <w:sz w:val="28"/>
          <w:szCs w:val="28"/>
        </w:rPr>
        <w:t>»</w:t>
      </w:r>
      <w:r w:rsidRPr="000D5342">
        <w:rPr>
          <w:sz w:val="28"/>
          <w:szCs w:val="28"/>
        </w:rPr>
        <w:t>,</w:t>
      </w:r>
      <w:r w:rsidR="000A744B" w:rsidRPr="000D5342">
        <w:rPr>
          <w:sz w:val="28"/>
          <w:szCs w:val="28"/>
        </w:rPr>
        <w:t xml:space="preserve"> администрация </w:t>
      </w:r>
      <w:proofErr w:type="spellStart"/>
      <w:r w:rsidR="000A744B" w:rsidRPr="000D5342">
        <w:rPr>
          <w:sz w:val="28"/>
          <w:szCs w:val="28"/>
        </w:rPr>
        <w:t>Корочанского</w:t>
      </w:r>
      <w:proofErr w:type="spellEnd"/>
      <w:r w:rsidR="000A744B" w:rsidRPr="000D5342">
        <w:rPr>
          <w:sz w:val="28"/>
          <w:szCs w:val="28"/>
        </w:rPr>
        <w:t xml:space="preserve"> района </w:t>
      </w:r>
      <w:proofErr w:type="gramStart"/>
      <w:r w:rsidR="000A744B" w:rsidRPr="000D5342">
        <w:rPr>
          <w:b/>
          <w:sz w:val="28"/>
          <w:szCs w:val="28"/>
        </w:rPr>
        <w:t>п</w:t>
      </w:r>
      <w:proofErr w:type="gramEnd"/>
      <w:r w:rsidR="000A744B" w:rsidRPr="000D5342">
        <w:rPr>
          <w:b/>
          <w:sz w:val="28"/>
          <w:szCs w:val="28"/>
        </w:rPr>
        <w:t xml:space="preserve"> </w:t>
      </w:r>
      <w:proofErr w:type="gramStart"/>
      <w:r w:rsidR="000A744B" w:rsidRPr="000D5342">
        <w:rPr>
          <w:b/>
          <w:sz w:val="28"/>
          <w:szCs w:val="28"/>
        </w:rPr>
        <w:t>о</w:t>
      </w:r>
      <w:proofErr w:type="gramEnd"/>
      <w:r w:rsidR="000A744B" w:rsidRPr="000D5342">
        <w:rPr>
          <w:b/>
          <w:sz w:val="28"/>
          <w:szCs w:val="28"/>
        </w:rPr>
        <w:t xml:space="preserve"> с т а н о в л я е т:</w:t>
      </w:r>
    </w:p>
    <w:p w:rsidR="006168F7" w:rsidRPr="000D5342" w:rsidRDefault="006C2A64" w:rsidP="006168F7">
      <w:pPr>
        <w:pStyle w:val="af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5342">
        <w:rPr>
          <w:sz w:val="28"/>
          <w:szCs w:val="28"/>
        </w:rPr>
        <w:t xml:space="preserve">Утвердить </w:t>
      </w:r>
      <w:r w:rsidR="0072627F">
        <w:rPr>
          <w:sz w:val="28"/>
          <w:szCs w:val="28"/>
        </w:rPr>
        <w:t>П</w:t>
      </w:r>
      <w:r w:rsidR="004F0BFD" w:rsidRPr="000D5342">
        <w:rPr>
          <w:sz w:val="28"/>
          <w:szCs w:val="28"/>
        </w:rPr>
        <w:t>оряд</w:t>
      </w:r>
      <w:r w:rsidRPr="000D5342">
        <w:rPr>
          <w:sz w:val="28"/>
          <w:szCs w:val="28"/>
        </w:rPr>
        <w:t xml:space="preserve">ок установления причин нарушения законодательства о градостроительной деятельности на территории </w:t>
      </w:r>
      <w:r w:rsidRPr="000D5342">
        <w:rPr>
          <w:sz w:val="28"/>
        </w:rPr>
        <w:t xml:space="preserve">муниципального района </w:t>
      </w:r>
      <w:r w:rsidR="006168F7" w:rsidRPr="000D5342">
        <w:rPr>
          <w:sz w:val="28"/>
        </w:rPr>
        <w:t>«</w:t>
      </w:r>
      <w:proofErr w:type="spellStart"/>
      <w:r w:rsidRPr="000D5342">
        <w:rPr>
          <w:sz w:val="28"/>
        </w:rPr>
        <w:t>Корочанский</w:t>
      </w:r>
      <w:proofErr w:type="spellEnd"/>
      <w:r w:rsidRPr="000D5342">
        <w:rPr>
          <w:sz w:val="28"/>
        </w:rPr>
        <w:t xml:space="preserve"> район</w:t>
      </w:r>
      <w:r w:rsidR="006168F7" w:rsidRPr="000D5342">
        <w:rPr>
          <w:sz w:val="28"/>
        </w:rPr>
        <w:t>»</w:t>
      </w:r>
      <w:r w:rsidRPr="000D5342">
        <w:rPr>
          <w:sz w:val="28"/>
        </w:rPr>
        <w:t xml:space="preserve"> Белгородской области</w:t>
      </w:r>
      <w:r w:rsidRPr="000D5342">
        <w:rPr>
          <w:sz w:val="28"/>
          <w:szCs w:val="28"/>
        </w:rPr>
        <w:t xml:space="preserve"> (приложение)</w:t>
      </w:r>
      <w:r w:rsidR="00D05ED1" w:rsidRPr="000D5342">
        <w:rPr>
          <w:sz w:val="28"/>
          <w:szCs w:val="28"/>
        </w:rPr>
        <w:t>.</w:t>
      </w:r>
    </w:p>
    <w:p w:rsidR="006168F7" w:rsidRPr="000D5342" w:rsidRDefault="006168F7" w:rsidP="006168F7">
      <w:pPr>
        <w:pStyle w:val="af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D5342">
        <w:rPr>
          <w:sz w:val="28"/>
          <w:szCs w:val="28"/>
        </w:rPr>
        <w:t>Директору МКУ «</w:t>
      </w:r>
      <w:r w:rsidR="0072627F">
        <w:rPr>
          <w:sz w:val="28"/>
          <w:szCs w:val="28"/>
        </w:rPr>
        <w:t>А</w:t>
      </w:r>
      <w:r w:rsidR="004F0BFD" w:rsidRPr="000D5342">
        <w:rPr>
          <w:sz w:val="28"/>
          <w:szCs w:val="28"/>
        </w:rPr>
        <w:t>дмин</w:t>
      </w:r>
      <w:r w:rsidRPr="000D5342">
        <w:rPr>
          <w:sz w:val="28"/>
          <w:szCs w:val="28"/>
        </w:rPr>
        <w:t>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0D5342">
        <w:rPr>
          <w:sz w:val="28"/>
          <w:szCs w:val="28"/>
        </w:rPr>
        <w:t>Корочанский</w:t>
      </w:r>
      <w:proofErr w:type="spellEnd"/>
      <w:r w:rsidRPr="000D5342">
        <w:rPr>
          <w:sz w:val="28"/>
          <w:szCs w:val="28"/>
        </w:rPr>
        <w:t xml:space="preserve"> район» </w:t>
      </w:r>
      <w:proofErr w:type="spellStart"/>
      <w:r w:rsidRPr="000D5342">
        <w:rPr>
          <w:sz w:val="28"/>
          <w:szCs w:val="28"/>
        </w:rPr>
        <w:t>Кладиенко</w:t>
      </w:r>
      <w:proofErr w:type="spellEnd"/>
      <w:r w:rsidRPr="000D5342">
        <w:rPr>
          <w:sz w:val="28"/>
          <w:szCs w:val="28"/>
        </w:rPr>
        <w:t xml:space="preserve"> Е.А.:</w:t>
      </w:r>
    </w:p>
    <w:p w:rsidR="006168F7" w:rsidRPr="000D5342" w:rsidRDefault="006168F7" w:rsidP="006168F7">
      <w:pPr>
        <w:pStyle w:val="juscontext"/>
        <w:numPr>
          <w:ilvl w:val="0"/>
          <w:numId w:val="5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5342">
        <w:rPr>
          <w:sz w:val="28"/>
          <w:szCs w:val="28"/>
        </w:rPr>
        <w:t xml:space="preserve">направить настоящее </w:t>
      </w:r>
      <w:r w:rsidR="00366557">
        <w:rPr>
          <w:sz w:val="28"/>
          <w:szCs w:val="28"/>
        </w:rPr>
        <w:t>постановление</w:t>
      </w:r>
      <w:r w:rsidRPr="000D5342">
        <w:rPr>
          <w:sz w:val="28"/>
          <w:szCs w:val="28"/>
        </w:rPr>
        <w:t xml:space="preserve"> для официального опубликования в газете «Ясный ключ»;</w:t>
      </w:r>
    </w:p>
    <w:p w:rsidR="006168F7" w:rsidRPr="000D5342" w:rsidRDefault="006168F7" w:rsidP="006168F7">
      <w:pPr>
        <w:pStyle w:val="juscontext"/>
        <w:numPr>
          <w:ilvl w:val="0"/>
          <w:numId w:val="5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D5342">
        <w:rPr>
          <w:sz w:val="28"/>
          <w:szCs w:val="28"/>
        </w:rPr>
        <w:t>обеспечить размещение настоящего распоряжения на официальном сайте органов местного самоуправления муниципального района «</w:t>
      </w:r>
      <w:proofErr w:type="spellStart"/>
      <w:r w:rsidRPr="000D5342">
        <w:rPr>
          <w:sz w:val="28"/>
          <w:szCs w:val="28"/>
        </w:rPr>
        <w:t>Корочанский</w:t>
      </w:r>
      <w:proofErr w:type="spellEnd"/>
      <w:r w:rsidRPr="000D5342">
        <w:rPr>
          <w:sz w:val="28"/>
          <w:szCs w:val="28"/>
        </w:rPr>
        <w:t xml:space="preserve"> район» в информационно – коммуникационной сети общего пользования. </w:t>
      </w:r>
    </w:p>
    <w:p w:rsidR="000B3ED1" w:rsidRPr="000D5342" w:rsidRDefault="00D05ED1" w:rsidP="00D05ED1">
      <w:pPr>
        <w:pStyle w:val="af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 w:val="29"/>
          <w:szCs w:val="29"/>
        </w:rPr>
      </w:pPr>
      <w:proofErr w:type="gramStart"/>
      <w:r w:rsidRPr="000D5342">
        <w:rPr>
          <w:sz w:val="28"/>
          <w:szCs w:val="28"/>
        </w:rPr>
        <w:lastRenderedPageBreak/>
        <w:t>Контроль за</w:t>
      </w:r>
      <w:proofErr w:type="gramEnd"/>
      <w:r w:rsidRPr="000D53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строительству, транспорту, связи и ЖКХ </w:t>
      </w:r>
      <w:proofErr w:type="spellStart"/>
      <w:r w:rsidRPr="000D5342">
        <w:rPr>
          <w:sz w:val="28"/>
          <w:szCs w:val="28"/>
        </w:rPr>
        <w:t>Агаркову</w:t>
      </w:r>
      <w:proofErr w:type="spellEnd"/>
      <w:r w:rsidRPr="000D5342">
        <w:rPr>
          <w:sz w:val="28"/>
          <w:szCs w:val="28"/>
        </w:rPr>
        <w:t xml:space="preserve"> В.А.</w:t>
      </w:r>
      <w:r w:rsidR="00197CA5" w:rsidRPr="000D5342">
        <w:rPr>
          <w:sz w:val="29"/>
          <w:szCs w:val="29"/>
        </w:rPr>
        <w:tab/>
      </w:r>
    </w:p>
    <w:p w:rsidR="00DA1AE0" w:rsidRPr="000D5342" w:rsidRDefault="00DA1AE0" w:rsidP="00235BFD">
      <w:pPr>
        <w:spacing w:line="192" w:lineRule="auto"/>
        <w:jc w:val="both"/>
        <w:rPr>
          <w:sz w:val="29"/>
          <w:szCs w:val="29"/>
        </w:rPr>
      </w:pPr>
    </w:p>
    <w:p w:rsidR="00D05ED1" w:rsidRPr="000D5342" w:rsidRDefault="00D05ED1" w:rsidP="00235BFD">
      <w:pPr>
        <w:spacing w:line="192" w:lineRule="auto"/>
        <w:jc w:val="both"/>
        <w:rPr>
          <w:sz w:val="29"/>
          <w:szCs w:val="29"/>
        </w:rPr>
      </w:pPr>
    </w:p>
    <w:p w:rsidR="00DA1AE0" w:rsidRPr="000D5342" w:rsidRDefault="00DA1AE0" w:rsidP="00235BFD">
      <w:pPr>
        <w:spacing w:line="192" w:lineRule="auto"/>
        <w:jc w:val="both"/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DA1AE0" w:rsidRPr="000D5342" w:rsidTr="00DA1AE0">
        <w:tc>
          <w:tcPr>
            <w:tcW w:w="3285" w:type="dxa"/>
          </w:tcPr>
          <w:p w:rsidR="00DA1AE0" w:rsidRPr="000D5342" w:rsidRDefault="00DA1AE0" w:rsidP="00DA1AE0">
            <w:pPr>
              <w:jc w:val="both"/>
              <w:rPr>
                <w:rFonts w:ascii="Times New Roman" w:hAnsi="Times New Roman"/>
                <w:b/>
                <w:sz w:val="29"/>
                <w:szCs w:val="29"/>
              </w:rPr>
            </w:pPr>
            <w:r w:rsidRPr="000D5342">
              <w:rPr>
                <w:rFonts w:ascii="Times New Roman" w:hAnsi="Times New Roman"/>
                <w:b/>
                <w:sz w:val="29"/>
                <w:szCs w:val="29"/>
              </w:rPr>
              <w:t>Глава администрации</w:t>
            </w:r>
          </w:p>
          <w:p w:rsidR="00DA1AE0" w:rsidRPr="000D5342" w:rsidRDefault="00DA1AE0" w:rsidP="00DA1AE0">
            <w:pPr>
              <w:spacing w:line="192" w:lineRule="auto"/>
              <w:jc w:val="both"/>
              <w:rPr>
                <w:sz w:val="29"/>
                <w:szCs w:val="29"/>
              </w:rPr>
            </w:pPr>
            <w:proofErr w:type="spellStart"/>
            <w:r w:rsidRPr="000D5342">
              <w:rPr>
                <w:rFonts w:ascii="Times New Roman" w:hAnsi="Times New Roman"/>
                <w:b/>
                <w:sz w:val="29"/>
                <w:szCs w:val="29"/>
              </w:rPr>
              <w:t>Корочанского</w:t>
            </w:r>
            <w:proofErr w:type="spellEnd"/>
            <w:r w:rsidR="00D05ED1" w:rsidRPr="000D5342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0D5342">
              <w:rPr>
                <w:rFonts w:ascii="Times New Roman" w:hAnsi="Times New Roman"/>
                <w:b/>
                <w:sz w:val="29"/>
                <w:szCs w:val="29"/>
              </w:rPr>
              <w:t>района</w:t>
            </w:r>
          </w:p>
        </w:tc>
        <w:tc>
          <w:tcPr>
            <w:tcW w:w="3286" w:type="dxa"/>
          </w:tcPr>
          <w:p w:rsidR="00DA1AE0" w:rsidRPr="000D5342" w:rsidRDefault="00DA1AE0" w:rsidP="00235BFD">
            <w:pPr>
              <w:spacing w:line="192" w:lineRule="auto"/>
              <w:jc w:val="both"/>
              <w:rPr>
                <w:sz w:val="29"/>
                <w:szCs w:val="29"/>
              </w:rPr>
            </w:pPr>
          </w:p>
        </w:tc>
        <w:tc>
          <w:tcPr>
            <w:tcW w:w="3286" w:type="dxa"/>
            <w:vAlign w:val="bottom"/>
          </w:tcPr>
          <w:p w:rsidR="00DA1AE0" w:rsidRPr="000D5342" w:rsidRDefault="00DA1AE0" w:rsidP="00DA1AE0">
            <w:pPr>
              <w:spacing w:line="192" w:lineRule="auto"/>
              <w:jc w:val="right"/>
              <w:rPr>
                <w:rFonts w:ascii="Times New Roman" w:hAnsi="Times New Roman"/>
                <w:sz w:val="29"/>
                <w:szCs w:val="29"/>
              </w:rPr>
            </w:pPr>
            <w:r w:rsidRPr="000D5342">
              <w:rPr>
                <w:rFonts w:ascii="Times New Roman" w:hAnsi="Times New Roman"/>
                <w:b/>
                <w:sz w:val="29"/>
                <w:szCs w:val="29"/>
              </w:rPr>
              <w:t>Н.В. Нестеров</w:t>
            </w:r>
          </w:p>
        </w:tc>
      </w:tr>
    </w:tbl>
    <w:p w:rsidR="00DA04B5" w:rsidRPr="000D5342" w:rsidRDefault="00DA04B5" w:rsidP="00DA1AE0">
      <w:pPr>
        <w:ind w:firstLine="5529"/>
        <w:jc w:val="center"/>
        <w:rPr>
          <w:b/>
          <w:bCs/>
          <w:sz w:val="28"/>
          <w:szCs w:val="28"/>
        </w:rPr>
      </w:pPr>
    </w:p>
    <w:p w:rsidR="006168F7" w:rsidRPr="000D5342" w:rsidRDefault="006168F7">
      <w:pPr>
        <w:spacing w:after="200" w:line="276" w:lineRule="auto"/>
        <w:rPr>
          <w:b/>
          <w:bCs/>
          <w:sz w:val="28"/>
          <w:szCs w:val="28"/>
        </w:rPr>
      </w:pPr>
      <w:r w:rsidRPr="000D5342">
        <w:rPr>
          <w:b/>
          <w:bCs/>
          <w:sz w:val="28"/>
          <w:szCs w:val="28"/>
        </w:rPr>
        <w:br w:type="page"/>
      </w:r>
    </w:p>
    <w:p w:rsidR="006168F7" w:rsidRPr="000D5342" w:rsidRDefault="006168F7" w:rsidP="006168F7">
      <w:pPr>
        <w:pStyle w:val="ConsPlusNormal"/>
        <w:ind w:left="5387" w:firstLine="0"/>
        <w:jc w:val="center"/>
        <w:rPr>
          <w:rFonts w:ascii="Times New Roman" w:hAnsi="Times New Roman" w:cs="Times New Roman"/>
          <w:b/>
          <w:bCs/>
        </w:rPr>
      </w:pPr>
      <w:r w:rsidRPr="000D53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Утвержден </w:t>
      </w:r>
    </w:p>
    <w:p w:rsidR="006168F7" w:rsidRPr="000D5342" w:rsidRDefault="006168F7" w:rsidP="006168F7">
      <w:pPr>
        <w:pStyle w:val="ConsPlusNormal"/>
        <w:ind w:left="538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342">
        <w:rPr>
          <w:rFonts w:ascii="Times New Roman" w:hAnsi="Times New Roman" w:cs="Times New Roman"/>
          <w:b/>
          <w:bCs/>
          <w:sz w:val="28"/>
          <w:szCs w:val="28"/>
        </w:rPr>
        <w:t>постановлением администрации муниципального района «</w:t>
      </w:r>
      <w:proofErr w:type="spellStart"/>
      <w:r w:rsidRPr="000D5342">
        <w:rPr>
          <w:rFonts w:ascii="Times New Roman" w:hAnsi="Times New Roman" w:cs="Times New Roman"/>
          <w:b/>
          <w:bCs/>
          <w:sz w:val="28"/>
          <w:szCs w:val="28"/>
        </w:rPr>
        <w:t>Корочанский</w:t>
      </w:r>
      <w:proofErr w:type="spellEnd"/>
      <w:r w:rsidRPr="000D5342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6168F7" w:rsidRPr="000D5342" w:rsidRDefault="006168F7" w:rsidP="006168F7">
      <w:pPr>
        <w:pStyle w:val="ConsPlusNormal"/>
        <w:ind w:left="5387" w:firstLine="0"/>
        <w:jc w:val="center"/>
        <w:rPr>
          <w:rFonts w:ascii="Times New Roman" w:hAnsi="Times New Roman" w:cs="Times New Roman"/>
          <w:b/>
          <w:bCs/>
        </w:rPr>
      </w:pPr>
      <w:r w:rsidRPr="000D534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A4FF4">
        <w:rPr>
          <w:rFonts w:ascii="Times New Roman" w:hAnsi="Times New Roman" w:cs="Times New Roman"/>
          <w:b/>
          <w:bCs/>
          <w:sz w:val="28"/>
          <w:szCs w:val="28"/>
        </w:rPr>
        <w:t xml:space="preserve"> 22 апреля</w:t>
      </w:r>
      <w:r w:rsidRPr="000D5342"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  <w:r w:rsidRPr="000D5342">
        <w:rPr>
          <w:rFonts w:ascii="Times New Roman" w:hAnsi="Times New Roman" w:cs="Times New Roman"/>
          <w:b/>
          <w:bCs/>
        </w:rPr>
        <w:t xml:space="preserve"> </w:t>
      </w:r>
    </w:p>
    <w:p w:rsidR="00D45B2D" w:rsidRPr="00CA4FF4" w:rsidRDefault="00CA4FF4" w:rsidP="00CA4FF4">
      <w:pPr>
        <w:pStyle w:val="ConsPlusNormal"/>
        <w:ind w:left="538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310</w:t>
      </w:r>
    </w:p>
    <w:p w:rsidR="006168F7" w:rsidRPr="000D5342" w:rsidRDefault="0072627F" w:rsidP="006168F7">
      <w:pPr>
        <w:pStyle w:val="ConsPlusTitle"/>
        <w:jc w:val="center"/>
      </w:pPr>
      <w:r>
        <w:t>П</w:t>
      </w:r>
      <w:r w:rsidR="004F0BFD" w:rsidRPr="000D5342">
        <w:t>оряд</w:t>
      </w:r>
      <w:r w:rsidR="006168F7" w:rsidRPr="000D5342">
        <w:t>ок</w:t>
      </w:r>
    </w:p>
    <w:p w:rsidR="006168F7" w:rsidRPr="000D5342" w:rsidRDefault="006168F7" w:rsidP="006168F7">
      <w:pPr>
        <w:pStyle w:val="ConsPlusTitle"/>
        <w:jc w:val="center"/>
      </w:pPr>
      <w:r w:rsidRPr="000D5342">
        <w:t>установления причин нарушения законодательства о градостроительной деятельности на территории муниципального района «</w:t>
      </w:r>
      <w:proofErr w:type="spellStart"/>
      <w:r w:rsidRPr="000D5342">
        <w:t>Корочанский</w:t>
      </w:r>
      <w:proofErr w:type="spellEnd"/>
      <w:r w:rsidRPr="000D5342">
        <w:t xml:space="preserve"> район»</w:t>
      </w:r>
      <w:r w:rsidRPr="000D5342">
        <w:rPr>
          <w:b w:val="0"/>
          <w:bCs w:val="0"/>
        </w:rPr>
        <w:t xml:space="preserve"> </w:t>
      </w:r>
      <w:r w:rsidRPr="000D5342">
        <w:rPr>
          <w:bCs w:val="0"/>
        </w:rPr>
        <w:t>Белгородской области</w:t>
      </w:r>
    </w:p>
    <w:p w:rsidR="006168F7" w:rsidRPr="000D5342" w:rsidRDefault="006168F7" w:rsidP="006168F7">
      <w:pPr>
        <w:pStyle w:val="ConsPlusTitle"/>
        <w:jc w:val="center"/>
        <w:outlineLvl w:val="1"/>
      </w:pPr>
    </w:p>
    <w:p w:rsidR="006168F7" w:rsidRPr="000D5342" w:rsidRDefault="006168F7" w:rsidP="006168F7">
      <w:pPr>
        <w:pStyle w:val="ConsPlusTitle"/>
        <w:jc w:val="center"/>
        <w:outlineLvl w:val="1"/>
      </w:pPr>
      <w:r w:rsidRPr="000D5342">
        <w:t>1. Общие положения</w:t>
      </w:r>
    </w:p>
    <w:p w:rsidR="006168F7" w:rsidRPr="000D5342" w:rsidRDefault="006168F7" w:rsidP="00616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2627F">
        <w:rPr>
          <w:rFonts w:ascii="Times New Roman" w:hAnsi="Times New Roman" w:cs="Times New Roman"/>
          <w:sz w:val="28"/>
          <w:szCs w:val="28"/>
        </w:rPr>
        <w:t>П</w:t>
      </w:r>
      <w:r w:rsidR="004F0BFD" w:rsidRPr="000D5342">
        <w:rPr>
          <w:rFonts w:ascii="Times New Roman" w:hAnsi="Times New Roman" w:cs="Times New Roman"/>
          <w:sz w:val="28"/>
          <w:szCs w:val="28"/>
        </w:rPr>
        <w:t>оряд</w:t>
      </w:r>
      <w:r w:rsidRPr="000D5342">
        <w:rPr>
          <w:rFonts w:ascii="Times New Roman" w:hAnsi="Times New Roman" w:cs="Times New Roman"/>
          <w:sz w:val="28"/>
          <w:szCs w:val="28"/>
        </w:rPr>
        <w:t xml:space="preserve">ок установления причин нарушения законодательства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на территории </w:t>
      </w:r>
      <w:r w:rsidRPr="000D5342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0D5342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Pr="000D5342">
        <w:rPr>
          <w:rFonts w:ascii="Times New Roman" w:hAnsi="Times New Roman" w:cs="Times New Roman"/>
          <w:bCs/>
          <w:sz w:val="28"/>
          <w:szCs w:val="28"/>
        </w:rPr>
        <w:t xml:space="preserve"> район» Белгородской области</w:t>
      </w:r>
      <w:r w:rsidRPr="000D5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627F">
        <w:rPr>
          <w:rFonts w:ascii="Times New Roman" w:hAnsi="Times New Roman" w:cs="Times New Roman"/>
          <w:sz w:val="28"/>
          <w:szCs w:val="28"/>
        </w:rPr>
        <w:t>П</w:t>
      </w:r>
      <w:r w:rsidR="004F0BFD" w:rsidRPr="000D5342">
        <w:rPr>
          <w:rFonts w:ascii="Times New Roman" w:hAnsi="Times New Roman" w:cs="Times New Roman"/>
          <w:sz w:val="28"/>
          <w:szCs w:val="28"/>
        </w:rPr>
        <w:t>оряд</w:t>
      </w:r>
      <w:r w:rsidRPr="000D5342">
        <w:rPr>
          <w:rFonts w:ascii="Times New Roman" w:hAnsi="Times New Roman" w:cs="Times New Roman"/>
          <w:sz w:val="28"/>
          <w:szCs w:val="28"/>
        </w:rPr>
        <w:t>ок) разработан на основании п</w:t>
      </w:r>
      <w:r w:rsidR="0072627F">
        <w:rPr>
          <w:rFonts w:ascii="Times New Roman" w:hAnsi="Times New Roman" w:cs="Times New Roman"/>
          <w:sz w:val="28"/>
          <w:szCs w:val="28"/>
        </w:rPr>
        <w:t>ункта</w:t>
      </w:r>
      <w:r w:rsidRPr="000D5342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Белгородской области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от 27 апреля 2007 года </w:t>
      </w:r>
      <w:r w:rsidR="0072627F">
        <w:rPr>
          <w:rFonts w:ascii="Times New Roman" w:hAnsi="Times New Roman" w:cs="Times New Roman"/>
          <w:sz w:val="28"/>
          <w:szCs w:val="28"/>
        </w:rPr>
        <w:t>№</w:t>
      </w:r>
      <w:r w:rsidRPr="000D5342">
        <w:rPr>
          <w:rFonts w:ascii="Times New Roman" w:hAnsi="Times New Roman" w:cs="Times New Roman"/>
          <w:sz w:val="28"/>
          <w:szCs w:val="28"/>
        </w:rPr>
        <w:t xml:space="preserve"> 96-пп «Об утверждении Правил установления причин нарушения законодательства о градостроительной деятельности на территории Белгородской области», а также в случаях, предусмотренных частью 4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5342">
        <w:rPr>
          <w:rFonts w:ascii="Times New Roman" w:hAnsi="Times New Roman" w:cs="Times New Roman"/>
          <w:sz w:val="28"/>
          <w:szCs w:val="28"/>
        </w:rPr>
        <w:t>статьи 62 Градостроительного кодекса Российской Федерации</w:t>
      </w:r>
      <w:proofErr w:type="gramEnd"/>
      <w:r w:rsidRPr="000D53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5342">
        <w:rPr>
          <w:rFonts w:ascii="Times New Roman" w:hAnsi="Times New Roman" w:cs="Times New Roman"/>
          <w:sz w:val="28"/>
          <w:szCs w:val="28"/>
        </w:rPr>
        <w:t>и определяет процедуру установления причин нарушения законодательства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на территории </w:t>
      </w:r>
      <w:r w:rsidRPr="000D5342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0D5342"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Pr="000D5342">
        <w:rPr>
          <w:rFonts w:ascii="Times New Roman" w:hAnsi="Times New Roman" w:cs="Times New Roman"/>
          <w:bCs/>
          <w:sz w:val="28"/>
          <w:szCs w:val="28"/>
        </w:rPr>
        <w:t xml:space="preserve"> район» Белгородской области</w:t>
      </w:r>
      <w:r w:rsidRPr="000D5342">
        <w:rPr>
          <w:rFonts w:ascii="Times New Roman" w:hAnsi="Times New Roman" w:cs="Times New Roman"/>
          <w:sz w:val="28"/>
          <w:szCs w:val="28"/>
        </w:rPr>
        <w:t xml:space="preserve"> в случае причинения вреда жизни или здоровью физических лиц, имуществу физических или юридических лиц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в результате нарушения законодательства о градостроительной деятельности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в отношении объектов, не указанных в частях 2 и </w:t>
      </w:r>
      <w:hyperlink r:id="rId12">
        <w:r w:rsidRPr="000D5342">
          <w:rPr>
            <w:rFonts w:ascii="Times New Roman" w:hAnsi="Times New Roman" w:cs="Times New Roman"/>
            <w:sz w:val="28"/>
            <w:szCs w:val="28"/>
          </w:rPr>
          <w:t>3 статьи 62</w:t>
        </w:r>
      </w:hyperlink>
      <w:r w:rsidRPr="000D53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или в результате нарушения законодательства</w:t>
      </w:r>
      <w:proofErr w:type="gramEnd"/>
      <w:r w:rsidRPr="000D5342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если вреда жизни или здоровью физических лиц либо значительный вред имуществу физических или юридических лиц не причиняется.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1.2. Установление причин нарушения законодательства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>о градостроительной деятельности осуществляется в целях: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в) определения лиц, допустивших нарушения законодательства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>о градостроительной деятельности, и обстоятельств, указывающих на их виновность;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д) анализа установленных причин нарушения законодательства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в целях разработки предложений для принятия мер по предупреждению подобных нарушений и совершенствованию </w:t>
      </w:r>
      <w:r w:rsidRPr="000D5342">
        <w:rPr>
          <w:rFonts w:ascii="Times New Roman" w:hAnsi="Times New Roman" w:cs="Times New Roman"/>
          <w:sz w:val="28"/>
          <w:szCs w:val="28"/>
        </w:rPr>
        <w:lastRenderedPageBreak/>
        <w:t>действующих нормативных правовых актов.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1.3. Установление причин нарушения законодательства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проводится независимо от источников финансирования строящихся или построенных объектов, форм собственности </w:t>
      </w:r>
      <w:r w:rsidR="0072627F">
        <w:rPr>
          <w:rFonts w:ascii="Times New Roman" w:hAnsi="Times New Roman" w:cs="Times New Roman"/>
          <w:sz w:val="28"/>
          <w:szCs w:val="28"/>
        </w:rPr>
        <w:t xml:space="preserve">   </w:t>
      </w:r>
      <w:r w:rsidRPr="000D5342">
        <w:rPr>
          <w:rFonts w:ascii="Times New Roman" w:hAnsi="Times New Roman" w:cs="Times New Roman"/>
          <w:sz w:val="28"/>
          <w:szCs w:val="28"/>
        </w:rPr>
        <w:t>и ведомственной принадлежности объектов и участников строительства.</w:t>
      </w:r>
    </w:p>
    <w:p w:rsidR="006168F7" w:rsidRPr="000D5342" w:rsidRDefault="006168F7" w:rsidP="00616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8F7" w:rsidRPr="000D5342" w:rsidRDefault="006168F7" w:rsidP="006168F7">
      <w:pPr>
        <w:pStyle w:val="ConsPlusTitle"/>
        <w:jc w:val="center"/>
        <w:outlineLvl w:val="1"/>
      </w:pPr>
      <w:r w:rsidRPr="000D5342">
        <w:t xml:space="preserve">2. Техническая комиссия по установлению причин нарушения законодательства о градостроительной деятельности на территории муниципального района </w:t>
      </w:r>
      <w:r w:rsidRPr="000D5342">
        <w:rPr>
          <w:bCs w:val="0"/>
        </w:rPr>
        <w:t>«</w:t>
      </w:r>
      <w:proofErr w:type="spellStart"/>
      <w:r w:rsidRPr="000D5342">
        <w:t>Корочанский</w:t>
      </w:r>
      <w:proofErr w:type="spellEnd"/>
      <w:r w:rsidRPr="000D5342">
        <w:t xml:space="preserve"> район</w:t>
      </w:r>
      <w:r w:rsidRPr="000D5342">
        <w:rPr>
          <w:bCs w:val="0"/>
        </w:rPr>
        <w:t>» Белгородской области</w:t>
      </w:r>
    </w:p>
    <w:p w:rsidR="006168F7" w:rsidRPr="000D5342" w:rsidRDefault="006168F7" w:rsidP="00616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D5342">
        <w:rPr>
          <w:rFonts w:ascii="Times New Roman" w:hAnsi="Times New Roman" w:cs="Times New Roman"/>
          <w:sz w:val="28"/>
          <w:szCs w:val="28"/>
        </w:rPr>
        <w:t>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района «</w:t>
      </w:r>
      <w:proofErr w:type="spellStart"/>
      <w:r w:rsidRPr="000D5342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0D534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устанавливаются технической комиссией по установлению причин нарушения законодательства о градостроительной деятельности на территории муниципального района «</w:t>
      </w:r>
      <w:proofErr w:type="spellStart"/>
      <w:r w:rsidRPr="000D5342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0D534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(далее - техническая комиссия), созданной администрацией муниципального района «</w:t>
      </w:r>
      <w:proofErr w:type="spellStart"/>
      <w:r w:rsidRPr="000D5342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0D534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(далее - администрация).</w:t>
      </w:r>
      <w:proofErr w:type="gramEnd"/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 w:rsidRPr="000D5342">
        <w:rPr>
          <w:rFonts w:ascii="Times New Roman" w:hAnsi="Times New Roman" w:cs="Times New Roman"/>
          <w:sz w:val="28"/>
          <w:szCs w:val="28"/>
        </w:rPr>
        <w:t xml:space="preserve">2.2. Основанием для рассмотрения администрацией вопроса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об образовании технической комиссии являются поступившие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>в администрацию: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0D5342">
        <w:rPr>
          <w:rFonts w:ascii="Times New Roman" w:hAnsi="Times New Roman" w:cs="Times New Roman"/>
          <w:sz w:val="28"/>
          <w:szCs w:val="28"/>
        </w:rPr>
        <w:t xml:space="preserve">а) заявление физического и (или) юридического лица либо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их представителей о причинении вреда, содержащее информацию о месте, времени, обстоятельствах, при которых произошло нанесение вреда (ущерба), </w:t>
      </w:r>
      <w:r w:rsidR="0072627F">
        <w:rPr>
          <w:rFonts w:ascii="Times New Roman" w:hAnsi="Times New Roman" w:cs="Times New Roman"/>
          <w:sz w:val="28"/>
          <w:szCs w:val="28"/>
        </w:rPr>
        <w:t xml:space="preserve">  </w:t>
      </w:r>
      <w:r w:rsidRPr="000D5342">
        <w:rPr>
          <w:rFonts w:ascii="Times New Roman" w:hAnsi="Times New Roman" w:cs="Times New Roman"/>
          <w:sz w:val="28"/>
          <w:szCs w:val="28"/>
        </w:rPr>
        <w:t>о создании технической комиссии по расследованию данного случая;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0D5342">
        <w:rPr>
          <w:rFonts w:ascii="Times New Roman" w:hAnsi="Times New Roman" w:cs="Times New Roman"/>
          <w:sz w:val="28"/>
          <w:szCs w:val="28"/>
        </w:rPr>
        <w:t xml:space="preserve">в) документы государственных органов и (или) органов местного самоуправления, содержащие сведения о нарушении законодательства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>о градостроительной деятельности, повлекшем за собой причинение вреда;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2.3. </w:t>
      </w:r>
      <w:r w:rsidR="0072627F">
        <w:rPr>
          <w:rFonts w:ascii="Times New Roman" w:hAnsi="Times New Roman" w:cs="Times New Roman"/>
          <w:sz w:val="28"/>
          <w:szCs w:val="28"/>
        </w:rPr>
        <w:t>А</w:t>
      </w:r>
      <w:r w:rsidR="004F0BFD" w:rsidRPr="000D5342">
        <w:rPr>
          <w:rFonts w:ascii="Times New Roman" w:hAnsi="Times New Roman" w:cs="Times New Roman"/>
          <w:sz w:val="28"/>
          <w:szCs w:val="28"/>
        </w:rPr>
        <w:t>дмин</w:t>
      </w:r>
      <w:r w:rsidRPr="000D5342">
        <w:rPr>
          <w:rFonts w:ascii="Times New Roman" w:hAnsi="Times New Roman" w:cs="Times New Roman"/>
          <w:sz w:val="28"/>
          <w:szCs w:val="28"/>
        </w:rPr>
        <w:t xml:space="preserve">истрация проводит проверку информации, полученной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58">
        <w:r w:rsidRPr="000D5342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0D5342">
        <w:rPr>
          <w:rFonts w:ascii="Times New Roman" w:hAnsi="Times New Roman" w:cs="Times New Roman"/>
          <w:sz w:val="28"/>
          <w:szCs w:val="28"/>
        </w:rPr>
        <w:t xml:space="preserve"> настоящего порядка, и не позднее 10 дней </w:t>
      </w:r>
      <w:proofErr w:type="gramStart"/>
      <w:r w:rsidRPr="000D534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D5342">
        <w:rPr>
          <w:rFonts w:ascii="Times New Roman" w:hAnsi="Times New Roman" w:cs="Times New Roman"/>
          <w:sz w:val="28"/>
          <w:szCs w:val="28"/>
        </w:rPr>
        <w:t xml:space="preserve"> ее получения готовит распоряжение о создании технической комиссии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5342">
        <w:rPr>
          <w:rFonts w:ascii="Times New Roman" w:hAnsi="Times New Roman" w:cs="Times New Roman"/>
          <w:sz w:val="28"/>
          <w:szCs w:val="28"/>
        </w:rPr>
        <w:t>по установлению причины нарушений законодательства о градостроительной деятельности или об отсутствии основания для ее формирования.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2.4. Распоряжением администрации об образовании технической комиссии утверждается ее состав, устанавливается цель, срок работы. Срок установления причин нарушения законодательства о градостроительной деятельности определяется администрацией при принятии решения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об образовании технической комиссии, но не должен превышать </w:t>
      </w:r>
      <w:r w:rsidR="00366557">
        <w:rPr>
          <w:rFonts w:ascii="Times New Roman" w:hAnsi="Times New Roman" w:cs="Times New Roman"/>
          <w:sz w:val="28"/>
          <w:szCs w:val="28"/>
        </w:rPr>
        <w:t>2</w:t>
      </w:r>
      <w:r w:rsidRPr="000D5342">
        <w:rPr>
          <w:rFonts w:ascii="Times New Roman" w:hAnsi="Times New Roman" w:cs="Times New Roman"/>
          <w:sz w:val="28"/>
          <w:szCs w:val="28"/>
        </w:rPr>
        <w:t xml:space="preserve"> месяцев. </w:t>
      </w:r>
      <w:r w:rsidRPr="000D5342">
        <w:rPr>
          <w:rFonts w:ascii="Times New Roman" w:hAnsi="Times New Roman" w:cs="Times New Roman"/>
          <w:sz w:val="28"/>
          <w:szCs w:val="28"/>
        </w:rPr>
        <w:lastRenderedPageBreak/>
        <w:t>Техническая комиссия образуется по каждому отдельному случаю.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2.5. В состав технической комиссии должно входить не менее 5 человек, </w:t>
      </w:r>
      <w:r w:rsidR="0072627F">
        <w:rPr>
          <w:rFonts w:ascii="Times New Roman" w:hAnsi="Times New Roman" w:cs="Times New Roman"/>
          <w:sz w:val="28"/>
          <w:szCs w:val="28"/>
        </w:rPr>
        <w:t xml:space="preserve">  </w:t>
      </w:r>
      <w:r w:rsidRPr="000D5342">
        <w:rPr>
          <w:rFonts w:ascii="Times New Roman" w:hAnsi="Times New Roman" w:cs="Times New Roman"/>
          <w:sz w:val="28"/>
          <w:szCs w:val="28"/>
        </w:rPr>
        <w:t>в том числе председатель, секретарь и члены комиссии. Деятельность технической комиссии подотчетна и подконтрольна администрации.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2.6. Техническую комиссию возглавляет председатель. Председатель технической комиссии проводит заседания технической комиссии, руководит ее деятельностью, организует работу технической комиссии, осуществляет иные полномочия, необходимые для реализации поставленных задач.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В отсутствие председателя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 xml:space="preserve">ехнической комиссии проведение заседания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 xml:space="preserve">ехнической комиссии, руководство ее деятельностью, организацию работы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 xml:space="preserve">ехнической комиссии и иные полномочия осуществляет один из членов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 xml:space="preserve">ехнической комиссии по поручению председателя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>ехнической комиссии.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2.7. Секретарь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а) осуществляет организационно-технические мероприятия по подготовке и проведению заседаний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 xml:space="preserve">ехнической комиссии, оформляет протоколы заседаний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>ехнической комиссии;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б) организует оповещение членов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 xml:space="preserve">ехнической комиссии о времени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и месте заседания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 xml:space="preserve">ехнической комиссии не </w:t>
      </w:r>
      <w:proofErr w:type="gramStart"/>
      <w:r w:rsidRPr="000D534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D5342">
        <w:rPr>
          <w:rFonts w:ascii="Times New Roman" w:hAnsi="Times New Roman" w:cs="Times New Roman"/>
          <w:sz w:val="28"/>
          <w:szCs w:val="28"/>
        </w:rPr>
        <w:t xml:space="preserve"> чем за пять рабочих дней до его проведения;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в) направляет соответствующие запросы заинтересованным лицам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в пределах компетенции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>ехнической комиссии;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г) направляет (вручает) копии заключения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 xml:space="preserve">ехнической комиссии лицам, указанным </w:t>
      </w:r>
      <w:r w:rsidR="0072627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9">
        <w:r w:rsidRPr="000D5342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0D53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>
        <w:r w:rsidRPr="000D5342">
          <w:rPr>
            <w:rFonts w:ascii="Times New Roman" w:hAnsi="Times New Roman" w:cs="Times New Roman"/>
            <w:sz w:val="28"/>
            <w:szCs w:val="28"/>
          </w:rPr>
          <w:t>«в» пункта 2.2</w:t>
        </w:r>
      </w:hyperlink>
      <w:r w:rsidR="0072627F">
        <w:rPr>
          <w:rFonts w:ascii="Times New Roman" w:hAnsi="Times New Roman" w:cs="Times New Roman"/>
          <w:sz w:val="28"/>
          <w:szCs w:val="28"/>
        </w:rPr>
        <w:t>.</w:t>
      </w:r>
      <w:r w:rsidRPr="000D53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627F">
        <w:rPr>
          <w:rFonts w:ascii="Times New Roman" w:hAnsi="Times New Roman" w:cs="Times New Roman"/>
          <w:sz w:val="28"/>
          <w:szCs w:val="28"/>
        </w:rPr>
        <w:t>П</w:t>
      </w:r>
      <w:r w:rsidR="004F0BFD" w:rsidRPr="000D5342">
        <w:rPr>
          <w:rFonts w:ascii="Times New Roman" w:hAnsi="Times New Roman" w:cs="Times New Roman"/>
          <w:sz w:val="28"/>
          <w:szCs w:val="28"/>
        </w:rPr>
        <w:t>оряд</w:t>
      </w:r>
      <w:r w:rsidRPr="000D5342">
        <w:rPr>
          <w:rFonts w:ascii="Times New Roman" w:hAnsi="Times New Roman" w:cs="Times New Roman"/>
          <w:sz w:val="28"/>
          <w:szCs w:val="28"/>
        </w:rPr>
        <w:t>ка.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2.8. Заседание </w:t>
      </w:r>
      <w:r w:rsidR="004F0BFD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>ехнической комиссии считается состоявшимся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 и ее решение считается правомочным, если на нем присутствует не менее половины ее членов. Решение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считается принятым, если за него проголосовало более половины присутствующих на заседании членов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комиссии. Голосование проводится открыто. При равенстве голосов членов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голос председательствующего является решающим.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решением члены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вправе выразить свое особое мнение в письменной форме и приложить его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2.9. Отказ в образовании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допускается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342">
        <w:rPr>
          <w:rFonts w:ascii="Times New Roman" w:hAnsi="Times New Roman" w:cs="Times New Roman"/>
          <w:sz w:val="28"/>
          <w:szCs w:val="28"/>
        </w:rPr>
        <w:t>б) отсутствие вреда, причиненного физическому (физическим) и (или) юридическому (юридическим) лицам;</w:t>
      </w:r>
      <w:proofErr w:type="gramEnd"/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в) 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2.10. Копия решения об отказе в образовании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в течение 10 дней направляется (вручается) </w:t>
      </w:r>
      <w:r w:rsidR="004F0BFD" w:rsidRPr="000D5342">
        <w:rPr>
          <w:rFonts w:ascii="Times New Roman" w:hAnsi="Times New Roman" w:cs="Times New Roman"/>
          <w:sz w:val="28"/>
          <w:szCs w:val="28"/>
        </w:rPr>
        <w:t>админ</w:t>
      </w:r>
      <w:r w:rsidRPr="000D5342">
        <w:rPr>
          <w:rFonts w:ascii="Times New Roman" w:hAnsi="Times New Roman" w:cs="Times New Roman"/>
          <w:sz w:val="28"/>
          <w:szCs w:val="28"/>
        </w:rPr>
        <w:t xml:space="preserve">истрацией лицу (органу), указанному в </w:t>
      </w:r>
      <w:hyperlink w:anchor="P59">
        <w:r w:rsidRPr="000D5342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0D534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>
        <w:r w:rsidRPr="000D5342">
          <w:rPr>
            <w:rFonts w:ascii="Times New Roman" w:hAnsi="Times New Roman" w:cs="Times New Roman"/>
            <w:sz w:val="28"/>
            <w:szCs w:val="28"/>
          </w:rPr>
          <w:t>«в» пункта 2.2</w:t>
        </w:r>
      </w:hyperlink>
      <w:r w:rsidR="0072627F">
        <w:rPr>
          <w:rFonts w:ascii="Times New Roman" w:hAnsi="Times New Roman" w:cs="Times New Roman"/>
          <w:sz w:val="28"/>
          <w:szCs w:val="28"/>
        </w:rPr>
        <w:t>.</w:t>
      </w:r>
      <w:r w:rsidRPr="000D53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627F">
        <w:rPr>
          <w:rFonts w:ascii="Times New Roman" w:hAnsi="Times New Roman" w:cs="Times New Roman"/>
          <w:sz w:val="28"/>
          <w:szCs w:val="28"/>
        </w:rPr>
        <w:t>П</w:t>
      </w:r>
      <w:r w:rsidR="004F0BFD" w:rsidRPr="000D5342">
        <w:rPr>
          <w:rFonts w:ascii="Times New Roman" w:hAnsi="Times New Roman" w:cs="Times New Roman"/>
          <w:sz w:val="28"/>
          <w:szCs w:val="28"/>
        </w:rPr>
        <w:t>оряд</w:t>
      </w:r>
      <w:r w:rsidRPr="000D5342">
        <w:rPr>
          <w:rFonts w:ascii="Times New Roman" w:hAnsi="Times New Roman" w:cs="Times New Roman"/>
          <w:sz w:val="28"/>
          <w:szCs w:val="28"/>
        </w:rPr>
        <w:t>ка.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lastRenderedPageBreak/>
        <w:t xml:space="preserve">Отказ в образовании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может быть обжалован заявителем в судебном порядке.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2.11. Заинтересованные лица, а также представители физических лиц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и их объединений могут принимать участие в качестве наблюдателей в работе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при установлении причин нарушения законодательства о градостроительной деятельности.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Заинтересованными лицами являются лица, которые Градостроительным </w:t>
      </w:r>
      <w:hyperlink r:id="rId13">
        <w:r w:rsidRPr="000D534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D5342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</w:t>
      </w:r>
      <w:r w:rsidR="00366557">
        <w:rPr>
          <w:rFonts w:ascii="Times New Roman" w:hAnsi="Times New Roman" w:cs="Times New Roman"/>
          <w:sz w:val="28"/>
          <w:szCs w:val="28"/>
        </w:rPr>
        <w:t>, лицо, осуществляющее снос</w:t>
      </w:r>
      <w:r w:rsidRPr="000D5342">
        <w:rPr>
          <w:rFonts w:ascii="Times New Roman" w:hAnsi="Times New Roman" w:cs="Times New Roman"/>
          <w:sz w:val="28"/>
          <w:szCs w:val="28"/>
        </w:rPr>
        <w:t>, либо</w:t>
      </w:r>
      <w:r w:rsidR="00366557">
        <w:rPr>
          <w:rFonts w:ascii="Times New Roman" w:hAnsi="Times New Roman" w:cs="Times New Roman"/>
          <w:sz w:val="28"/>
          <w:szCs w:val="28"/>
        </w:rPr>
        <w:t xml:space="preserve"> </w:t>
      </w:r>
      <w:r w:rsidRPr="000D5342">
        <w:rPr>
          <w:rFonts w:ascii="Times New Roman" w:hAnsi="Times New Roman" w:cs="Times New Roman"/>
          <w:sz w:val="28"/>
          <w:szCs w:val="28"/>
        </w:rPr>
        <w:t>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Заинтересованные лица обязаны в сроки, установленные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0D5342">
        <w:rPr>
          <w:rFonts w:ascii="Times New Roman" w:hAnsi="Times New Roman" w:cs="Times New Roman"/>
          <w:sz w:val="28"/>
          <w:szCs w:val="28"/>
        </w:rPr>
        <w:t xml:space="preserve">2.12. В целях установления причин нарушения законодательства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</w:t>
      </w:r>
      <w:r w:rsidR="000D5342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>ехническая комиссия решает следующие задачи: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0D5342">
        <w:rPr>
          <w:rFonts w:ascii="Times New Roman" w:hAnsi="Times New Roman" w:cs="Times New Roman"/>
          <w:sz w:val="28"/>
          <w:szCs w:val="28"/>
        </w:rPr>
        <w:t>а) устанавливает факт нарушения законодательства о градостроительной деятельности, определяет существо нарушений, а также обстоятельства,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 их повлекшие; </w:t>
      </w:r>
      <w:proofErr w:type="gramStart"/>
      <w:r w:rsidRPr="000D5342">
        <w:rPr>
          <w:rFonts w:ascii="Times New Roman" w:hAnsi="Times New Roman" w:cs="Times New Roman"/>
          <w:sz w:val="28"/>
          <w:szCs w:val="28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</w:t>
      </w:r>
      <w:hyperlink r:id="rId14">
        <w:r w:rsidRPr="000D5342">
          <w:rPr>
            <w:rFonts w:ascii="Times New Roman" w:hAnsi="Times New Roman" w:cs="Times New Roman"/>
            <w:sz w:val="28"/>
            <w:szCs w:val="28"/>
          </w:rPr>
          <w:t>пункте 1 статьи 46</w:t>
        </w:r>
      </w:hyperlink>
      <w:r w:rsidRPr="000D5342">
        <w:rPr>
          <w:rFonts w:ascii="Times New Roman" w:hAnsi="Times New Roman" w:cs="Times New Roman"/>
          <w:sz w:val="28"/>
          <w:szCs w:val="28"/>
        </w:rPr>
        <w:t xml:space="preserve"> Федерального закона «О техническом регулировании»;</w:t>
      </w:r>
      <w:proofErr w:type="gramEnd"/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б) устанавливает характер причиненного вреда и определяет его размер;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0D5342">
        <w:rPr>
          <w:rFonts w:ascii="Times New Roman" w:hAnsi="Times New Roman" w:cs="Times New Roman"/>
          <w:sz w:val="28"/>
          <w:szCs w:val="28"/>
        </w:rPr>
        <w:t xml:space="preserve">в) устанавливает причинно-следственную связь между нарушением законодательства о градостроительной деятельности и возникновением вреда, </w:t>
      </w:r>
      <w:r w:rsidR="0072627F">
        <w:rPr>
          <w:rFonts w:ascii="Times New Roman" w:hAnsi="Times New Roman" w:cs="Times New Roman"/>
          <w:sz w:val="28"/>
          <w:szCs w:val="28"/>
        </w:rPr>
        <w:t xml:space="preserve">  </w:t>
      </w:r>
      <w:r w:rsidRPr="000D5342">
        <w:rPr>
          <w:rFonts w:ascii="Times New Roman" w:hAnsi="Times New Roman" w:cs="Times New Roman"/>
          <w:sz w:val="28"/>
          <w:szCs w:val="28"/>
        </w:rPr>
        <w:t>а также обстоятельства, указывающие на виновность лиц;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2.13. Для решения задач, указанных в </w:t>
      </w:r>
      <w:hyperlink w:anchor="P84">
        <w:r w:rsidRPr="000D5342">
          <w:rPr>
            <w:rFonts w:ascii="Times New Roman" w:hAnsi="Times New Roman" w:cs="Times New Roman"/>
            <w:sz w:val="28"/>
            <w:szCs w:val="28"/>
          </w:rPr>
          <w:t>пункте 2.12</w:t>
        </w:r>
      </w:hyperlink>
      <w:r w:rsidR="0072627F">
        <w:rPr>
          <w:rFonts w:ascii="Times New Roman" w:hAnsi="Times New Roman" w:cs="Times New Roman"/>
          <w:sz w:val="28"/>
          <w:szCs w:val="28"/>
        </w:rPr>
        <w:t>.</w:t>
      </w:r>
      <w:r w:rsidRPr="000D53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627F">
        <w:rPr>
          <w:rFonts w:ascii="Times New Roman" w:hAnsi="Times New Roman" w:cs="Times New Roman"/>
          <w:sz w:val="28"/>
          <w:szCs w:val="28"/>
        </w:rPr>
        <w:t>П</w:t>
      </w:r>
      <w:r w:rsidR="004F0BFD" w:rsidRPr="000D5342">
        <w:rPr>
          <w:rFonts w:ascii="Times New Roman" w:hAnsi="Times New Roman" w:cs="Times New Roman"/>
          <w:sz w:val="28"/>
          <w:szCs w:val="28"/>
        </w:rPr>
        <w:t>оряд</w:t>
      </w:r>
      <w:r w:rsidRPr="000D5342">
        <w:rPr>
          <w:rFonts w:ascii="Times New Roman" w:hAnsi="Times New Roman" w:cs="Times New Roman"/>
          <w:sz w:val="28"/>
          <w:szCs w:val="28"/>
        </w:rPr>
        <w:t xml:space="preserve">ка, </w:t>
      </w:r>
      <w:r w:rsidR="000D5342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>ехническая комиссия имеет право проводить следующие мероприятия: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а) осмотр объекта капитального строительства, а также имущества физических или юридических лиц, которым причинен вред, в том числе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с применением фото- и видеосъемки, и оформление акта осмотра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lastRenderedPageBreak/>
        <w:t>с приложением необходимых документов, включая схемы и чертежи;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объяснений, их изучение и оценка;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в) получение документов, справок, сведений, а также разъяснений </w:t>
      </w:r>
      <w:r w:rsidR="007262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5342">
        <w:rPr>
          <w:rFonts w:ascii="Times New Roman" w:hAnsi="Times New Roman" w:cs="Times New Roman"/>
          <w:sz w:val="28"/>
          <w:szCs w:val="28"/>
        </w:rPr>
        <w:t>от физических и (или) юридических лиц, которым причинен вред, иных представителей граждан и их объединений;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г) организация проведения необходимых для выполнения задач, указанных в </w:t>
      </w:r>
      <w:hyperlink w:anchor="P84">
        <w:r w:rsidRPr="000D5342">
          <w:rPr>
            <w:rFonts w:ascii="Times New Roman" w:hAnsi="Times New Roman" w:cs="Times New Roman"/>
            <w:sz w:val="28"/>
            <w:szCs w:val="28"/>
          </w:rPr>
          <w:t>пункте 2.12</w:t>
        </w:r>
      </w:hyperlink>
      <w:r w:rsidR="0072627F">
        <w:rPr>
          <w:rFonts w:ascii="Times New Roman" w:hAnsi="Times New Roman" w:cs="Times New Roman"/>
          <w:sz w:val="28"/>
          <w:szCs w:val="28"/>
        </w:rPr>
        <w:t>.</w:t>
      </w:r>
      <w:r w:rsidRPr="000D53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2627F">
        <w:rPr>
          <w:rFonts w:ascii="Times New Roman" w:hAnsi="Times New Roman" w:cs="Times New Roman"/>
          <w:sz w:val="28"/>
          <w:szCs w:val="28"/>
        </w:rPr>
        <w:t>П</w:t>
      </w:r>
      <w:r w:rsidR="004F0BFD" w:rsidRPr="000D5342">
        <w:rPr>
          <w:rFonts w:ascii="Times New Roman" w:hAnsi="Times New Roman" w:cs="Times New Roman"/>
          <w:sz w:val="28"/>
          <w:szCs w:val="28"/>
        </w:rPr>
        <w:t>оряд</w:t>
      </w:r>
      <w:r w:rsidRPr="000D5342">
        <w:rPr>
          <w:rFonts w:ascii="Times New Roman" w:hAnsi="Times New Roman" w:cs="Times New Roman"/>
          <w:sz w:val="28"/>
          <w:szCs w:val="28"/>
        </w:rPr>
        <w:t>ка, экспертиз, исследований, лабораторных и иных испытаний, а также оценки размера причиненного вреда.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2.14. По итогам деятельности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комиссии, в установленный распоряжением срок о ее образовании, осуществляется подготовка заключения, содержащего следующие выводы: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а)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б) об обстоятельствах, указывающих на виновность лиц;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в) о необходимых мерах по восстановлению благоприятных условий жизнедеятельности человека.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2.15. В случае несогласия отдельных членов комиссии с общими выводами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они обязаны представить мотивированное особое мнение в письменной форме. В случае признания выраженного мнения обоснованным, </w:t>
      </w:r>
      <w:r w:rsidR="004F0BFD" w:rsidRPr="000D5342">
        <w:rPr>
          <w:rFonts w:ascii="Times New Roman" w:hAnsi="Times New Roman" w:cs="Times New Roman"/>
          <w:sz w:val="28"/>
          <w:szCs w:val="28"/>
        </w:rPr>
        <w:t>админ</w:t>
      </w:r>
      <w:r w:rsidRPr="000D5342">
        <w:rPr>
          <w:rFonts w:ascii="Times New Roman" w:hAnsi="Times New Roman" w:cs="Times New Roman"/>
          <w:sz w:val="28"/>
          <w:szCs w:val="28"/>
        </w:rPr>
        <w:t>истрация на основании представленных материалов вправе принять решение о проведении дополнительной проверки с целью дальнейшего расследования причин допущенных нарушений.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2.16. В случае если </w:t>
      </w:r>
      <w:r w:rsidR="000D5342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 xml:space="preserve">ехническая комиссия приходит к отрицательным выводам в отношении вопросов, указанных в </w:t>
      </w:r>
      <w:hyperlink w:anchor="P85">
        <w:r w:rsidRPr="000D5342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Pr="000D534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7">
        <w:r w:rsidRPr="000D5342">
          <w:rPr>
            <w:rFonts w:ascii="Times New Roman" w:hAnsi="Times New Roman" w:cs="Times New Roman"/>
            <w:sz w:val="28"/>
            <w:szCs w:val="28"/>
          </w:rPr>
          <w:t>«в» пункта 2.12</w:t>
        </w:r>
        <w:r w:rsidR="0064523A">
          <w:rPr>
            <w:rFonts w:ascii="Times New Roman" w:hAnsi="Times New Roman" w:cs="Times New Roman"/>
            <w:sz w:val="28"/>
            <w:szCs w:val="28"/>
          </w:rPr>
          <w:t>.</w:t>
        </w:r>
        <w:r w:rsidRPr="000D5342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0D53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523A">
        <w:rPr>
          <w:rFonts w:ascii="Times New Roman" w:hAnsi="Times New Roman" w:cs="Times New Roman"/>
          <w:sz w:val="28"/>
          <w:szCs w:val="28"/>
        </w:rPr>
        <w:t>П</w:t>
      </w:r>
      <w:r w:rsidR="004F0BFD" w:rsidRPr="000D5342">
        <w:rPr>
          <w:rFonts w:ascii="Times New Roman" w:hAnsi="Times New Roman" w:cs="Times New Roman"/>
          <w:sz w:val="28"/>
          <w:szCs w:val="28"/>
        </w:rPr>
        <w:t>оряд</w:t>
      </w:r>
      <w:r w:rsidRPr="000D5342">
        <w:rPr>
          <w:rFonts w:ascii="Times New Roman" w:hAnsi="Times New Roman" w:cs="Times New Roman"/>
          <w:sz w:val="28"/>
          <w:szCs w:val="28"/>
        </w:rPr>
        <w:t xml:space="preserve">ка, составляется отрицательное заключение,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D5342">
        <w:rPr>
          <w:rFonts w:ascii="Times New Roman" w:hAnsi="Times New Roman" w:cs="Times New Roman"/>
          <w:sz w:val="28"/>
          <w:szCs w:val="28"/>
        </w:rPr>
        <w:t>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2.17. Заключение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подлежит утверждению распоряжением </w:t>
      </w:r>
      <w:r w:rsidR="004F0BFD" w:rsidRPr="000D5342">
        <w:rPr>
          <w:rFonts w:ascii="Times New Roman" w:hAnsi="Times New Roman" w:cs="Times New Roman"/>
          <w:sz w:val="28"/>
          <w:szCs w:val="28"/>
        </w:rPr>
        <w:t>админ</w:t>
      </w:r>
      <w:r w:rsidRPr="000D5342">
        <w:rPr>
          <w:rFonts w:ascii="Times New Roman" w:hAnsi="Times New Roman" w:cs="Times New Roman"/>
          <w:sz w:val="28"/>
          <w:szCs w:val="28"/>
        </w:rPr>
        <w:t xml:space="preserve">истрации, одновременно с утверждением заключения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F0BFD" w:rsidRPr="000D5342">
        <w:rPr>
          <w:rFonts w:ascii="Times New Roman" w:hAnsi="Times New Roman" w:cs="Times New Roman"/>
          <w:sz w:val="28"/>
          <w:szCs w:val="28"/>
        </w:rPr>
        <w:t>админ</w:t>
      </w:r>
      <w:r w:rsidRPr="000D5342">
        <w:rPr>
          <w:rFonts w:ascii="Times New Roman" w:hAnsi="Times New Roman" w:cs="Times New Roman"/>
          <w:sz w:val="28"/>
          <w:szCs w:val="28"/>
        </w:rPr>
        <w:t xml:space="preserve">истрация принимает решение об окончании работы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2.18. В случае если </w:t>
      </w:r>
      <w:r w:rsidR="000D5342" w:rsidRPr="000D5342">
        <w:rPr>
          <w:rFonts w:ascii="Times New Roman" w:hAnsi="Times New Roman" w:cs="Times New Roman"/>
          <w:sz w:val="28"/>
          <w:szCs w:val="28"/>
        </w:rPr>
        <w:t>т</w:t>
      </w:r>
      <w:r w:rsidRPr="000D5342">
        <w:rPr>
          <w:rFonts w:ascii="Times New Roman" w:hAnsi="Times New Roman" w:cs="Times New Roman"/>
          <w:sz w:val="28"/>
          <w:szCs w:val="28"/>
        </w:rPr>
        <w:t xml:space="preserve">ехническая комиссия приходит к выводу о том, что причинение вреда физическим и (или) юридическим лицам не связано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с нарушением законодательства о градостроительной деятельности, </w:t>
      </w:r>
      <w:r w:rsidR="004F0BFD" w:rsidRPr="000D5342">
        <w:rPr>
          <w:rFonts w:ascii="Times New Roman" w:hAnsi="Times New Roman" w:cs="Times New Roman"/>
          <w:sz w:val="28"/>
          <w:szCs w:val="28"/>
        </w:rPr>
        <w:t>админ</w:t>
      </w:r>
      <w:r w:rsidRPr="000D5342">
        <w:rPr>
          <w:rFonts w:ascii="Times New Roman" w:hAnsi="Times New Roman" w:cs="Times New Roman"/>
          <w:sz w:val="28"/>
          <w:szCs w:val="28"/>
        </w:rPr>
        <w:t>истрация определяет орган, которому надлежит направить материалы для дальнейшего расследования.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2.19. </w:t>
      </w:r>
      <w:r w:rsidR="000D5342" w:rsidRPr="000D5342">
        <w:rPr>
          <w:rFonts w:ascii="Times New Roman" w:hAnsi="Times New Roman" w:cs="Times New Roman"/>
          <w:sz w:val="28"/>
          <w:szCs w:val="28"/>
        </w:rPr>
        <w:t>А</w:t>
      </w:r>
      <w:r w:rsidR="004F0BFD" w:rsidRPr="000D5342">
        <w:rPr>
          <w:rFonts w:ascii="Times New Roman" w:hAnsi="Times New Roman" w:cs="Times New Roman"/>
          <w:sz w:val="28"/>
          <w:szCs w:val="28"/>
        </w:rPr>
        <w:t>дмин</w:t>
      </w:r>
      <w:r w:rsidRPr="000D5342">
        <w:rPr>
          <w:rFonts w:ascii="Times New Roman" w:hAnsi="Times New Roman" w:cs="Times New Roman"/>
          <w:sz w:val="28"/>
          <w:szCs w:val="28"/>
        </w:rPr>
        <w:t xml:space="preserve">истрация в течение 10 дней </w:t>
      </w:r>
      <w:proofErr w:type="gramStart"/>
      <w:r w:rsidRPr="000D5342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0D5342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lastRenderedPageBreak/>
        <w:t xml:space="preserve">а) публикует утвержденное заключение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r w:rsidR="000D5342" w:rsidRPr="000D5342">
        <w:rPr>
          <w:rFonts w:ascii="Times New Roman" w:hAnsi="Times New Roman" w:cs="Times New Roman"/>
          <w:sz w:val="28"/>
          <w:szCs w:val="28"/>
        </w:rPr>
        <w:t>м</w:t>
      </w:r>
      <w:r w:rsidRPr="000D5342">
        <w:rPr>
          <w:rFonts w:ascii="Times New Roman" w:hAnsi="Times New Roman" w:cs="Times New Roman"/>
          <w:sz w:val="28"/>
          <w:szCs w:val="28"/>
        </w:rPr>
        <w:t>униципального района «</w:t>
      </w:r>
      <w:proofErr w:type="spellStart"/>
      <w:r w:rsidRPr="000D5342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0D534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в сети Интернет;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б) направляет утвержденное заключение в органы государственного строительного надзора Белгородской области, другие государственные надзорные органы для решения вопроса о привлечении виновных лиц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5342">
        <w:rPr>
          <w:rFonts w:ascii="Times New Roman" w:hAnsi="Times New Roman" w:cs="Times New Roman"/>
          <w:sz w:val="28"/>
          <w:szCs w:val="28"/>
        </w:rPr>
        <w:t>о градостроительной деятельности, повлекшего причинение вреда.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Копия заключения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в десятидневный срок направляется (вручается):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а) физическому и (или) юридическому лицу, которому причинен вред;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б) заинтересованным лицам, которые участвовали в качестве наблюдателей при установлении причин нарушения законодательства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о градостроительной деятельности и (или) деятельности которых дана оценка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D5342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0D53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5342">
        <w:rPr>
          <w:rFonts w:ascii="Times New Roman" w:hAnsi="Times New Roman" w:cs="Times New Roman"/>
          <w:sz w:val="28"/>
          <w:szCs w:val="28"/>
        </w:rPr>
        <w:t xml:space="preserve">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в) представителям граждан и их объединений - по их письменным запросам.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Заинтересованные лица, участвующие в расследовании причин нарушения законодательства о градостроительной деятельности в качестве наблюдателей, а также представители граждан и их объединений, указанные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8">
        <w:r w:rsidRPr="000D5342">
          <w:rPr>
            <w:rFonts w:ascii="Times New Roman" w:hAnsi="Times New Roman" w:cs="Times New Roman"/>
            <w:sz w:val="28"/>
            <w:szCs w:val="28"/>
          </w:rPr>
          <w:t>пункте 2.2</w:t>
        </w:r>
        <w:r w:rsidR="0064523A">
          <w:rPr>
            <w:rFonts w:ascii="Times New Roman" w:hAnsi="Times New Roman" w:cs="Times New Roman"/>
            <w:sz w:val="28"/>
            <w:szCs w:val="28"/>
          </w:rPr>
          <w:t>.</w:t>
        </w:r>
        <w:r w:rsidRPr="000D5342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0D53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523A">
        <w:rPr>
          <w:rFonts w:ascii="Times New Roman" w:hAnsi="Times New Roman" w:cs="Times New Roman"/>
          <w:sz w:val="28"/>
          <w:szCs w:val="28"/>
        </w:rPr>
        <w:t>П</w:t>
      </w:r>
      <w:r w:rsidR="004F0BFD" w:rsidRPr="000D5342">
        <w:rPr>
          <w:rFonts w:ascii="Times New Roman" w:hAnsi="Times New Roman" w:cs="Times New Roman"/>
          <w:sz w:val="28"/>
          <w:szCs w:val="28"/>
        </w:rPr>
        <w:t>оряд</w:t>
      </w:r>
      <w:r w:rsidRPr="000D5342">
        <w:rPr>
          <w:rFonts w:ascii="Times New Roman" w:hAnsi="Times New Roman" w:cs="Times New Roman"/>
          <w:sz w:val="28"/>
          <w:szCs w:val="28"/>
        </w:rPr>
        <w:t xml:space="preserve">ка, в случае несогласия с заключением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могут оспорить его в судебном порядке.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2.20. </w:t>
      </w:r>
      <w:proofErr w:type="gramStart"/>
      <w:r w:rsidRPr="000D5342">
        <w:rPr>
          <w:rFonts w:ascii="Times New Roman" w:hAnsi="Times New Roman" w:cs="Times New Roman"/>
          <w:sz w:val="28"/>
          <w:szCs w:val="28"/>
        </w:rPr>
        <w:t xml:space="preserve">На основании заключения </w:t>
      </w:r>
      <w:r w:rsidR="004F0BFD" w:rsidRPr="000D5342">
        <w:rPr>
          <w:rFonts w:ascii="Times New Roman" w:hAnsi="Times New Roman" w:cs="Times New Roman"/>
          <w:sz w:val="28"/>
          <w:szCs w:val="28"/>
        </w:rPr>
        <w:t>технической</w:t>
      </w:r>
      <w:r w:rsidRPr="000D5342">
        <w:rPr>
          <w:rFonts w:ascii="Times New Roman" w:hAnsi="Times New Roman" w:cs="Times New Roman"/>
          <w:sz w:val="28"/>
          <w:szCs w:val="28"/>
        </w:rPr>
        <w:t xml:space="preserve"> комиссии и с учетом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ее рекомендации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5342">
        <w:rPr>
          <w:rFonts w:ascii="Times New Roman" w:hAnsi="Times New Roman" w:cs="Times New Roman"/>
          <w:sz w:val="28"/>
          <w:szCs w:val="28"/>
        </w:rPr>
        <w:t xml:space="preserve">же срок предоставляет отчет о мероприятиях в </w:t>
      </w:r>
      <w:r w:rsidR="004F0BFD" w:rsidRPr="000D5342">
        <w:rPr>
          <w:rFonts w:ascii="Times New Roman" w:hAnsi="Times New Roman" w:cs="Times New Roman"/>
          <w:sz w:val="28"/>
          <w:szCs w:val="28"/>
        </w:rPr>
        <w:t>админ</w:t>
      </w:r>
      <w:r w:rsidRPr="000D5342">
        <w:rPr>
          <w:rFonts w:ascii="Times New Roman" w:hAnsi="Times New Roman" w:cs="Times New Roman"/>
          <w:sz w:val="28"/>
          <w:szCs w:val="28"/>
        </w:rPr>
        <w:t>истрацию.</w:t>
      </w:r>
      <w:proofErr w:type="gramEnd"/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Лицо, осуществляющее строительство объекта, не вправе приступать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5342">
        <w:rPr>
          <w:rFonts w:ascii="Times New Roman" w:hAnsi="Times New Roman" w:cs="Times New Roman"/>
          <w:sz w:val="28"/>
          <w:szCs w:val="28"/>
        </w:rPr>
        <w:t>к работам по его дальнейшему строительству (реконструкции, капитальному ремонту) до полного устранения допущенных нарушений.</w:t>
      </w:r>
    </w:p>
    <w:p w:rsidR="006168F7" w:rsidRPr="000D5342" w:rsidRDefault="006168F7" w:rsidP="00616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>2.21.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6168F7" w:rsidRPr="000D5342" w:rsidRDefault="006168F7" w:rsidP="0064523A">
      <w:pPr>
        <w:pStyle w:val="ConsPlusNormal"/>
        <w:ind w:firstLine="709"/>
        <w:jc w:val="both"/>
        <w:rPr>
          <w:b/>
          <w:bCs/>
          <w:sz w:val="28"/>
          <w:szCs w:val="28"/>
        </w:rPr>
      </w:pPr>
      <w:r w:rsidRPr="000D5342">
        <w:rPr>
          <w:rFonts w:ascii="Times New Roman" w:hAnsi="Times New Roman" w:cs="Times New Roman"/>
          <w:sz w:val="28"/>
          <w:szCs w:val="28"/>
        </w:rPr>
        <w:t xml:space="preserve">2.22. Установление причин нарушения законодательства </w:t>
      </w:r>
      <w:r w:rsidR="006452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D5342">
        <w:rPr>
          <w:rFonts w:ascii="Times New Roman" w:hAnsi="Times New Roman" w:cs="Times New Roman"/>
          <w:sz w:val="28"/>
          <w:szCs w:val="28"/>
        </w:rPr>
        <w:t>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sectPr w:rsidR="006168F7" w:rsidRPr="000D5342" w:rsidSect="0072627F">
      <w:headerReference w:type="default" r:id="rId15"/>
      <w:pgSz w:w="11909" w:h="16834"/>
      <w:pgMar w:top="1092" w:right="567" w:bottom="1134" w:left="1701" w:header="567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D3" w:rsidRDefault="00483DD3" w:rsidP="00CB032E">
      <w:r>
        <w:separator/>
      </w:r>
    </w:p>
  </w:endnote>
  <w:endnote w:type="continuationSeparator" w:id="0">
    <w:p w:rsidR="00483DD3" w:rsidRDefault="00483DD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D3" w:rsidRDefault="00483DD3" w:rsidP="00CB032E">
      <w:r>
        <w:separator/>
      </w:r>
    </w:p>
  </w:footnote>
  <w:footnote w:type="continuationSeparator" w:id="0">
    <w:p w:rsidR="00483DD3" w:rsidRDefault="00483DD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2E" w:rsidRDefault="00102B29" w:rsidP="00235B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A4FF4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31F71AE"/>
    <w:multiLevelType w:val="hybridMultilevel"/>
    <w:tmpl w:val="B4163CE8"/>
    <w:lvl w:ilvl="0" w:tplc="DE10C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C5158F"/>
    <w:multiLevelType w:val="hybridMultilevel"/>
    <w:tmpl w:val="9418CB80"/>
    <w:lvl w:ilvl="0" w:tplc="CC1AAD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3E35AE"/>
    <w:multiLevelType w:val="hybridMultilevel"/>
    <w:tmpl w:val="50CCFE68"/>
    <w:lvl w:ilvl="0" w:tplc="AAC03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711B11"/>
    <w:multiLevelType w:val="multilevel"/>
    <w:tmpl w:val="DB2016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3F9"/>
    <w:rsid w:val="000135DD"/>
    <w:rsid w:val="00024EFB"/>
    <w:rsid w:val="000300EB"/>
    <w:rsid w:val="000317E6"/>
    <w:rsid w:val="00042FD5"/>
    <w:rsid w:val="00067351"/>
    <w:rsid w:val="00071FB7"/>
    <w:rsid w:val="00080980"/>
    <w:rsid w:val="00090AB2"/>
    <w:rsid w:val="00096C31"/>
    <w:rsid w:val="000A744B"/>
    <w:rsid w:val="000B3ED1"/>
    <w:rsid w:val="000D5342"/>
    <w:rsid w:val="000E1ADE"/>
    <w:rsid w:val="00100010"/>
    <w:rsid w:val="00102B29"/>
    <w:rsid w:val="00106BBB"/>
    <w:rsid w:val="0012031E"/>
    <w:rsid w:val="001271D9"/>
    <w:rsid w:val="00133C7D"/>
    <w:rsid w:val="00143ED8"/>
    <w:rsid w:val="00154F0C"/>
    <w:rsid w:val="00166F43"/>
    <w:rsid w:val="0017116D"/>
    <w:rsid w:val="00171229"/>
    <w:rsid w:val="00171942"/>
    <w:rsid w:val="001833EC"/>
    <w:rsid w:val="00185DD4"/>
    <w:rsid w:val="001868A9"/>
    <w:rsid w:val="00197CA5"/>
    <w:rsid w:val="001E5B83"/>
    <w:rsid w:val="001F5602"/>
    <w:rsid w:val="0020015D"/>
    <w:rsid w:val="002038E9"/>
    <w:rsid w:val="00205A5B"/>
    <w:rsid w:val="0020619B"/>
    <w:rsid w:val="00235BFD"/>
    <w:rsid w:val="002441C0"/>
    <w:rsid w:val="002450F1"/>
    <w:rsid w:val="002604B0"/>
    <w:rsid w:val="002614AB"/>
    <w:rsid w:val="00267842"/>
    <w:rsid w:val="0028103A"/>
    <w:rsid w:val="002962EE"/>
    <w:rsid w:val="002962F3"/>
    <w:rsid w:val="002B5D88"/>
    <w:rsid w:val="002C0F5E"/>
    <w:rsid w:val="002C3685"/>
    <w:rsid w:val="002C64DA"/>
    <w:rsid w:val="002F5A9A"/>
    <w:rsid w:val="002F6D1E"/>
    <w:rsid w:val="003036B7"/>
    <w:rsid w:val="0033131D"/>
    <w:rsid w:val="00366557"/>
    <w:rsid w:val="003703E7"/>
    <w:rsid w:val="00373827"/>
    <w:rsid w:val="003772EE"/>
    <w:rsid w:val="003A05EF"/>
    <w:rsid w:val="003B0D5A"/>
    <w:rsid w:val="003B3698"/>
    <w:rsid w:val="003C6F2D"/>
    <w:rsid w:val="003C6F49"/>
    <w:rsid w:val="00415C15"/>
    <w:rsid w:val="004268DE"/>
    <w:rsid w:val="004273F9"/>
    <w:rsid w:val="004329EB"/>
    <w:rsid w:val="00434F15"/>
    <w:rsid w:val="0043666E"/>
    <w:rsid w:val="00443502"/>
    <w:rsid w:val="004452C8"/>
    <w:rsid w:val="00445A88"/>
    <w:rsid w:val="00455673"/>
    <w:rsid w:val="0046253A"/>
    <w:rsid w:val="00470445"/>
    <w:rsid w:val="00471579"/>
    <w:rsid w:val="00480F70"/>
    <w:rsid w:val="00483DD3"/>
    <w:rsid w:val="004A2A63"/>
    <w:rsid w:val="004C4884"/>
    <w:rsid w:val="004C4C80"/>
    <w:rsid w:val="004C5F8B"/>
    <w:rsid w:val="004C7F59"/>
    <w:rsid w:val="004F0BFD"/>
    <w:rsid w:val="00504A14"/>
    <w:rsid w:val="00520DC0"/>
    <w:rsid w:val="00562E1D"/>
    <w:rsid w:val="005662CD"/>
    <w:rsid w:val="00577759"/>
    <w:rsid w:val="00592F67"/>
    <w:rsid w:val="005B3CB5"/>
    <w:rsid w:val="005F24BF"/>
    <w:rsid w:val="005F46F8"/>
    <w:rsid w:val="005F7A39"/>
    <w:rsid w:val="006018E2"/>
    <w:rsid w:val="006115BB"/>
    <w:rsid w:val="006168F7"/>
    <w:rsid w:val="00633388"/>
    <w:rsid w:val="0064523A"/>
    <w:rsid w:val="006B044A"/>
    <w:rsid w:val="006B120F"/>
    <w:rsid w:val="006B1C4A"/>
    <w:rsid w:val="006B2796"/>
    <w:rsid w:val="006C2A64"/>
    <w:rsid w:val="006D1F87"/>
    <w:rsid w:val="006F6480"/>
    <w:rsid w:val="006F7A0E"/>
    <w:rsid w:val="00704DAD"/>
    <w:rsid w:val="007102DF"/>
    <w:rsid w:val="00711D0B"/>
    <w:rsid w:val="0072318B"/>
    <w:rsid w:val="0072627F"/>
    <w:rsid w:val="0075270A"/>
    <w:rsid w:val="0076109C"/>
    <w:rsid w:val="007610D5"/>
    <w:rsid w:val="00776DA2"/>
    <w:rsid w:val="007A49D4"/>
    <w:rsid w:val="007D4337"/>
    <w:rsid w:val="007F3D7C"/>
    <w:rsid w:val="008020AB"/>
    <w:rsid w:val="00804783"/>
    <w:rsid w:val="00820164"/>
    <w:rsid w:val="00834B18"/>
    <w:rsid w:val="00835AE1"/>
    <w:rsid w:val="008562F9"/>
    <w:rsid w:val="0087069A"/>
    <w:rsid w:val="00870CDA"/>
    <w:rsid w:val="00882581"/>
    <w:rsid w:val="008968B8"/>
    <w:rsid w:val="008A03F5"/>
    <w:rsid w:val="008A3ECF"/>
    <w:rsid w:val="008B2EC5"/>
    <w:rsid w:val="008B3DEA"/>
    <w:rsid w:val="008D1F9D"/>
    <w:rsid w:val="008D23BA"/>
    <w:rsid w:val="008F57A0"/>
    <w:rsid w:val="0092476C"/>
    <w:rsid w:val="00937802"/>
    <w:rsid w:val="009450F5"/>
    <w:rsid w:val="00971DAC"/>
    <w:rsid w:val="00982FB7"/>
    <w:rsid w:val="00984848"/>
    <w:rsid w:val="00997946"/>
    <w:rsid w:val="009A2859"/>
    <w:rsid w:val="009A485E"/>
    <w:rsid w:val="009C1CE9"/>
    <w:rsid w:val="009D028A"/>
    <w:rsid w:val="00A06456"/>
    <w:rsid w:val="00A13FF1"/>
    <w:rsid w:val="00A25123"/>
    <w:rsid w:val="00A34C4D"/>
    <w:rsid w:val="00A537B0"/>
    <w:rsid w:val="00A930A7"/>
    <w:rsid w:val="00A940BE"/>
    <w:rsid w:val="00AB1D63"/>
    <w:rsid w:val="00B86F44"/>
    <w:rsid w:val="00BA04CF"/>
    <w:rsid w:val="00BA0945"/>
    <w:rsid w:val="00BA26A2"/>
    <w:rsid w:val="00BC0B5A"/>
    <w:rsid w:val="00BC3A83"/>
    <w:rsid w:val="00BC43E6"/>
    <w:rsid w:val="00BC68CC"/>
    <w:rsid w:val="00BD37EE"/>
    <w:rsid w:val="00C015C4"/>
    <w:rsid w:val="00C109AD"/>
    <w:rsid w:val="00C325FE"/>
    <w:rsid w:val="00C36DA9"/>
    <w:rsid w:val="00C432D2"/>
    <w:rsid w:val="00C51437"/>
    <w:rsid w:val="00C51516"/>
    <w:rsid w:val="00C62D71"/>
    <w:rsid w:val="00C70A9C"/>
    <w:rsid w:val="00C849A9"/>
    <w:rsid w:val="00C93055"/>
    <w:rsid w:val="00C95053"/>
    <w:rsid w:val="00CA4FF4"/>
    <w:rsid w:val="00CB032E"/>
    <w:rsid w:val="00CB39F4"/>
    <w:rsid w:val="00CB3F68"/>
    <w:rsid w:val="00CD39A8"/>
    <w:rsid w:val="00D00077"/>
    <w:rsid w:val="00D05ED1"/>
    <w:rsid w:val="00D17222"/>
    <w:rsid w:val="00D33798"/>
    <w:rsid w:val="00D37A20"/>
    <w:rsid w:val="00D4549F"/>
    <w:rsid w:val="00D45B2D"/>
    <w:rsid w:val="00D55801"/>
    <w:rsid w:val="00D56E6F"/>
    <w:rsid w:val="00D66D00"/>
    <w:rsid w:val="00D712E0"/>
    <w:rsid w:val="00D71A9B"/>
    <w:rsid w:val="00D8130A"/>
    <w:rsid w:val="00D81C7C"/>
    <w:rsid w:val="00DA04B5"/>
    <w:rsid w:val="00DA13F9"/>
    <w:rsid w:val="00DA1AE0"/>
    <w:rsid w:val="00DA6184"/>
    <w:rsid w:val="00DC0938"/>
    <w:rsid w:val="00DD627D"/>
    <w:rsid w:val="00DF6FEB"/>
    <w:rsid w:val="00E02404"/>
    <w:rsid w:val="00E06E83"/>
    <w:rsid w:val="00E06F64"/>
    <w:rsid w:val="00E07ACF"/>
    <w:rsid w:val="00E11BA3"/>
    <w:rsid w:val="00E243BB"/>
    <w:rsid w:val="00E46DC5"/>
    <w:rsid w:val="00E5032C"/>
    <w:rsid w:val="00E53F4D"/>
    <w:rsid w:val="00E56594"/>
    <w:rsid w:val="00E67677"/>
    <w:rsid w:val="00E721B0"/>
    <w:rsid w:val="00E75B11"/>
    <w:rsid w:val="00E8002F"/>
    <w:rsid w:val="00E80D39"/>
    <w:rsid w:val="00E852AF"/>
    <w:rsid w:val="00E9211C"/>
    <w:rsid w:val="00E97585"/>
    <w:rsid w:val="00EB2FAD"/>
    <w:rsid w:val="00EC5DCD"/>
    <w:rsid w:val="00EE2CD7"/>
    <w:rsid w:val="00F02DD6"/>
    <w:rsid w:val="00F03417"/>
    <w:rsid w:val="00F33768"/>
    <w:rsid w:val="00F36062"/>
    <w:rsid w:val="00F36FF0"/>
    <w:rsid w:val="00F370FB"/>
    <w:rsid w:val="00F50698"/>
    <w:rsid w:val="00F5684F"/>
    <w:rsid w:val="00F67BD5"/>
    <w:rsid w:val="00F93013"/>
    <w:rsid w:val="00F97BC9"/>
    <w:rsid w:val="00FB7466"/>
    <w:rsid w:val="00FE72F5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73F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73F9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73F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273F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273F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273F9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3F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73F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73F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73F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73F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3F9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273F9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273F9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273F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273F9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73F9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6"/>
    <w:uiPriority w:val="99"/>
    <w:rsid w:val="00562E1D"/>
    <w:pPr>
      <w:widowControl w:val="0"/>
      <w:snapToGrid w:val="0"/>
      <w:spacing w:before="20"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76109C"/>
    <w:pPr>
      <w:widowControl w:val="0"/>
      <w:snapToGrid w:val="0"/>
      <w:spacing w:before="20"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168F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73F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73F9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73F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273F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273F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273F9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3F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73F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73F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73F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73F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3F9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273F9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273F9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273F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273F9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73F9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6"/>
    <w:uiPriority w:val="99"/>
    <w:rsid w:val="00562E1D"/>
    <w:pPr>
      <w:widowControl w:val="0"/>
      <w:snapToGrid w:val="0"/>
      <w:spacing w:before="20"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76109C"/>
    <w:pPr>
      <w:widowControl w:val="0"/>
      <w:snapToGrid w:val="0"/>
      <w:spacing w:before="20"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168F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R&amp;n=4508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450837&amp;dst=1009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404&amp;n=802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ZR&amp;n=465799&amp;dst=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450837&amp;dst=100971" TargetMode="External"/><Relationship Id="rId14" Type="http://schemas.openxmlformats.org/officeDocument/2006/relationships/hyperlink" Target="https://login.consultant.ru/link/?req=doc&amp;base=RZR&amp;n=388109&amp;dst=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2022-05-19T11:23:00Z</cp:lastPrinted>
  <dcterms:created xsi:type="dcterms:W3CDTF">2024-01-24T07:17:00Z</dcterms:created>
  <dcterms:modified xsi:type="dcterms:W3CDTF">2024-05-06T05:38:00Z</dcterms:modified>
</cp:coreProperties>
</file>