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C8" w:rsidRDefault="000058C8" w:rsidP="000058C8">
      <w:pPr>
        <w:jc w:val="center"/>
      </w:pPr>
      <w:r>
        <w:t>1 сентября 2023 года работники могут брать до 24 дополнительных выходных подряд для ухода за детьми-инвалидами</w:t>
      </w:r>
    </w:p>
    <w:p w:rsidR="000058C8" w:rsidRDefault="000058C8" w:rsidP="000058C8">
      <w:r>
        <w:t xml:space="preserve"> </w:t>
      </w:r>
      <w:bookmarkStart w:id="0" w:name="_GoBack"/>
      <w:bookmarkEnd w:id="0"/>
      <w:r>
        <w:t>Федеральным законом от 05.12.2022 № 491-ФЗ внесены изменения в статью 262 Трудового кодекса Российской Федерации.</w:t>
      </w:r>
    </w:p>
    <w:p w:rsidR="000058C8" w:rsidRDefault="000058C8" w:rsidP="000058C8">
      <w: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0058C8" w:rsidRDefault="000058C8" w:rsidP="000058C8">
      <w:r>
        <w:t xml:space="preserve"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>
        <w:t>получение</w:t>
      </w:r>
      <w:proofErr w:type="gramEnd"/>
      <w:r>
        <w:t xml:space="preserve"> которых имеет один из родителей (опекун, попечитель) в данном календарном году. </w:t>
      </w:r>
    </w:p>
    <w:p w:rsidR="000058C8" w:rsidRDefault="000058C8" w:rsidP="000058C8">
      <w:r>
        <w:t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</w:t>
      </w:r>
    </w:p>
    <w:p w:rsidR="000058C8" w:rsidRDefault="000058C8" w:rsidP="000058C8">
      <w:r>
        <w:t xml:space="preserve">Оплата каждого дополнительного выходного дня производится в размере среднего заработка и порядке, который устанавливается федеральными законами. </w:t>
      </w:r>
    </w:p>
    <w:p w:rsidR="00FE4921" w:rsidRDefault="000058C8" w:rsidP="000058C8">
      <w:r>
        <w:t>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0058C8" w:rsidRDefault="000058C8" w:rsidP="000058C8"/>
    <w:p w:rsidR="000058C8" w:rsidRDefault="000058C8" w:rsidP="000058C8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0058C8" w:rsidRDefault="000058C8" w:rsidP="000058C8"/>
    <w:sectPr w:rsidR="0000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4F"/>
    <w:rsid w:val="000058C8"/>
    <w:rsid w:val="00A95C4F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2023-03-24T11:41:00Z</dcterms:created>
  <dcterms:modified xsi:type="dcterms:W3CDTF">2023-03-24T11:41:00Z</dcterms:modified>
</cp:coreProperties>
</file>