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89" w:rsidRDefault="00D80689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 w:rsidRPr="00EB19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0.25pt;visibility:visible">
            <v:imagedata r:id="rId7" o:title=""/>
          </v:shape>
        </w:pict>
      </w:r>
    </w:p>
    <w:p w:rsidR="00D80689" w:rsidRPr="00D4549F" w:rsidRDefault="00D80689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80689" w:rsidRPr="00834B18" w:rsidRDefault="00D80689" w:rsidP="00BF7D97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D80689" w:rsidRPr="00834B18" w:rsidRDefault="00D80689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D80689" w:rsidRPr="00982FB7" w:rsidRDefault="00D80689" w:rsidP="00BF7D97">
      <w:pPr>
        <w:rPr>
          <w:sz w:val="6"/>
          <w:szCs w:val="6"/>
        </w:rPr>
      </w:pPr>
    </w:p>
    <w:p w:rsidR="00D80689" w:rsidRPr="00834B18" w:rsidRDefault="00D80689" w:rsidP="00BF7D97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D80689" w:rsidRPr="00834B18" w:rsidRDefault="00D80689" w:rsidP="00BF7D97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D80689" w:rsidRPr="00834B18" w:rsidRDefault="00D80689" w:rsidP="00BF7D97">
      <w:pPr>
        <w:rPr>
          <w:sz w:val="10"/>
          <w:szCs w:val="10"/>
        </w:rPr>
      </w:pPr>
    </w:p>
    <w:p w:rsidR="00D80689" w:rsidRPr="00834B18" w:rsidRDefault="00D80689" w:rsidP="00BF7D97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D80689" w:rsidRDefault="00D80689" w:rsidP="00BF7D97">
      <w:pPr>
        <w:jc w:val="center"/>
      </w:pPr>
    </w:p>
    <w:p w:rsidR="00D80689" w:rsidRDefault="00D80689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80689" w:rsidRPr="008D4BFF" w:rsidRDefault="00D80689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D80689" w:rsidRPr="00982FB7" w:rsidRDefault="00D80689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D80689" w:rsidRPr="008D4BFF" w:rsidTr="009C5A32">
        <w:tc>
          <w:tcPr>
            <w:tcW w:w="146" w:type="dxa"/>
            <w:vAlign w:val="bottom"/>
          </w:tcPr>
          <w:p w:rsidR="00D80689" w:rsidRPr="0075563C" w:rsidRDefault="00D80689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D80689" w:rsidRPr="00E52727" w:rsidRDefault="00D80689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7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7" w:type="dxa"/>
            <w:vAlign w:val="bottom"/>
          </w:tcPr>
          <w:p w:rsidR="00D80689" w:rsidRPr="00E52727" w:rsidRDefault="00D80689" w:rsidP="009C5A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D80689" w:rsidRPr="00E52727" w:rsidRDefault="00D80689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727">
              <w:rPr>
                <w:rFonts w:ascii="Arial" w:hAnsi="Arial" w:cs="Arial"/>
                <w:sz w:val="18"/>
                <w:szCs w:val="18"/>
              </w:rPr>
              <w:t>апреля</w:t>
            </w:r>
          </w:p>
        </w:tc>
        <w:tc>
          <w:tcPr>
            <w:tcW w:w="58" w:type="dxa"/>
          </w:tcPr>
          <w:p w:rsidR="00D80689" w:rsidRPr="0075563C" w:rsidRDefault="00D80689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D80689" w:rsidRPr="0046450C" w:rsidRDefault="00D80689" w:rsidP="009C5A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D80689" w:rsidRPr="00911BC4" w:rsidRDefault="00D80689" w:rsidP="009C5A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D80689" w:rsidRPr="008D4BFF" w:rsidRDefault="00D80689" w:rsidP="009C5A3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D80689" w:rsidRPr="0075563C" w:rsidRDefault="00D80689" w:rsidP="009C5A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D80689" w:rsidRPr="00E52727" w:rsidRDefault="00D80689" w:rsidP="009C5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727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</w:tbl>
    <w:p w:rsidR="00D80689" w:rsidRDefault="00D80689" w:rsidP="00BF7D97">
      <w:pPr>
        <w:rPr>
          <w:b/>
          <w:sz w:val="28"/>
          <w:szCs w:val="28"/>
          <w:lang w:val="en-US"/>
        </w:rPr>
      </w:pPr>
    </w:p>
    <w:p w:rsidR="00D80689" w:rsidRDefault="00D80689" w:rsidP="00BF7D97">
      <w:pPr>
        <w:rPr>
          <w:b/>
          <w:sz w:val="28"/>
          <w:szCs w:val="28"/>
          <w:lang w:val="en-US"/>
        </w:rPr>
      </w:pPr>
    </w:p>
    <w:p w:rsidR="00D80689" w:rsidRDefault="00D80689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80689" w:rsidRDefault="00D80689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D80689" w:rsidRDefault="00D80689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 район» от 3 апреля 2020 года</w:t>
      </w:r>
    </w:p>
    <w:p w:rsidR="00D80689" w:rsidRDefault="00D80689" w:rsidP="00BF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166</w:t>
      </w:r>
    </w:p>
    <w:p w:rsidR="00D80689" w:rsidRDefault="00D80689" w:rsidP="00BF7D97">
      <w:pPr>
        <w:jc w:val="both"/>
        <w:rPr>
          <w:b/>
          <w:sz w:val="28"/>
          <w:szCs w:val="28"/>
        </w:rPr>
      </w:pPr>
    </w:p>
    <w:p w:rsidR="00D80689" w:rsidRDefault="00D80689" w:rsidP="00BF7D97">
      <w:pPr>
        <w:jc w:val="both"/>
        <w:rPr>
          <w:b/>
          <w:sz w:val="28"/>
          <w:szCs w:val="28"/>
        </w:rPr>
      </w:pPr>
    </w:p>
    <w:p w:rsidR="00D80689" w:rsidRDefault="00D80689" w:rsidP="00BF7D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 Российской Федерации в связи </w:t>
      </w:r>
      <w:r>
        <w:rPr>
          <w:sz w:val="28"/>
          <w:szCs w:val="28"/>
        </w:rPr>
        <w:br/>
        <w:t xml:space="preserve">с распространением коронавирусной инфекции </w:t>
      </w:r>
      <w:r w:rsidRPr="00BF7D97">
        <w:rPr>
          <w:sz w:val="28"/>
          <w:szCs w:val="28"/>
        </w:rPr>
        <w:t>(СО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», постановлением Губернатора Белгородской области от 3 апреля 2020 года № 36 «О мерах </w:t>
      </w:r>
      <w:r w:rsidRPr="0025565C">
        <w:rPr>
          <w:sz w:val="28"/>
          <w:szCs w:val="28"/>
        </w:rPr>
        <w:t xml:space="preserve">по предупреждению распространения новой коронавирусной инфекции </w:t>
      </w:r>
      <w:r>
        <w:rPr>
          <w:sz w:val="28"/>
          <w:szCs w:val="28"/>
        </w:rPr>
        <w:br/>
      </w:r>
      <w:r w:rsidRPr="0025565C">
        <w:rPr>
          <w:sz w:val="28"/>
          <w:szCs w:val="28"/>
        </w:rPr>
        <w:t>(СО</w:t>
      </w:r>
      <w:r w:rsidRPr="0025565C">
        <w:rPr>
          <w:sz w:val="28"/>
          <w:szCs w:val="28"/>
          <w:lang w:val="en-US"/>
        </w:rPr>
        <w:t>VID</w:t>
      </w:r>
      <w:r w:rsidRPr="0025565C">
        <w:rPr>
          <w:sz w:val="28"/>
          <w:szCs w:val="28"/>
        </w:rPr>
        <w:t>-19) на территории Белгородской области</w:t>
      </w:r>
      <w:r>
        <w:rPr>
          <w:sz w:val="28"/>
          <w:szCs w:val="28"/>
        </w:rPr>
        <w:t xml:space="preserve">», в целях обеспечения санитарно-эпидемиологического благополучия населения в Корочанском районе администрация Корочанского района </w:t>
      </w:r>
      <w:r>
        <w:rPr>
          <w:b/>
          <w:sz w:val="28"/>
          <w:szCs w:val="28"/>
        </w:rPr>
        <w:t xml:space="preserve"> п о с т а н о в л я е т: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муниципального района «Корочанский район» от 3 апреля 2020 года № 166 </w:t>
      </w:r>
      <w:r>
        <w:rPr>
          <w:sz w:val="28"/>
          <w:szCs w:val="28"/>
        </w:rPr>
        <w:br/>
        <w:t xml:space="preserve">«О мерах </w:t>
      </w:r>
      <w:r w:rsidRPr="0025565C">
        <w:rPr>
          <w:sz w:val="28"/>
          <w:szCs w:val="28"/>
        </w:rPr>
        <w:t>по предупреждению распространения новой коронавирусной инфекции (СО</w:t>
      </w:r>
      <w:r w:rsidRPr="0025565C">
        <w:rPr>
          <w:sz w:val="28"/>
          <w:szCs w:val="28"/>
          <w:lang w:val="en-US"/>
        </w:rPr>
        <w:t>VID</w:t>
      </w:r>
      <w:r w:rsidRPr="0025565C">
        <w:rPr>
          <w:sz w:val="28"/>
          <w:szCs w:val="28"/>
        </w:rPr>
        <w:t>-19) на</w:t>
      </w:r>
      <w:r>
        <w:rPr>
          <w:sz w:val="28"/>
          <w:szCs w:val="28"/>
        </w:rPr>
        <w:t xml:space="preserve"> территории Корочанского района»: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1 – 9 постановления изложить в следующей редакции: 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Ввести на территории Корочанского района режим повышенной готовности: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Приостановить: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9 апреля по 30 апреля 2020 года включительно: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территории района массовых мероприятий, в том числе деловых, публичных, спортивных, культурных и развлекательных мероприятий;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 граждан в парки, сады, скверы, зоны рекреационного назначения;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кинотеатров  (кинозалов), дискотек и иных аналогичных объектов, детских игровых комнат и развлекательных центров для взрослых и детей, досуговых заведений, предоставляющих услугу по организации и проведению активного отдыха и развлечений, в том числе культурно-массовых и зрелищных мероприятий;  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организаций общественного питания, за исключением дистанционной торговли;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кальянных, микрофинансовых организаций, ломбардов, предприятий сферы услуг (косметологические салоны, СПА-салоны, массажные салоны, солярии, фитнес-центры, бани, сауны, иные объекты, </w:t>
      </w:r>
      <w:r>
        <w:rPr>
          <w:sz w:val="28"/>
          <w:szCs w:val="28"/>
        </w:rPr>
        <w:br/>
        <w:t>в которых оказываются подобные услуги, предусматривающие физическое присутствие гражданина, за исключением услуг, оказываемых с условием доставки, а также услуг, оказываемых на основании лицензии на осуществление медицинской деятельности);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деятельность торгово-развлекательных центров, за исключением реализации  продовольственных товаров и (или) непродовольственных товаров первой необходимости, зоотоваров (включая корма для животных и ветеринарные препараты), аптек.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Рекомендовать гражданам: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посещения стран, где зарегистрированы случаи новой коронавирусной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, а также ограничить поездки, в том числе в целях туризма и отдыха;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в общественных местах и общественном транспорте, за исключением услуг по перевозке пассажиров и багажа легковым такси, дистанцию до других лиц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8"/>
            <w:szCs w:val="28"/>
          </w:rPr>
          <w:t>1,5 метра</w:t>
        </w:r>
      </w:smartTag>
      <w:r>
        <w:rPr>
          <w:sz w:val="28"/>
          <w:szCs w:val="28"/>
        </w:rPr>
        <w:t xml:space="preserve"> (далее - социальное дистанцирование);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покидать места проживания (пребывания), за исключением случаев обращения за экстренной (неотложной) медицинской помощью и случаев прямой угрозы жизни и здоровью, необходимости помощи лицам, нуждающимся в постороннем уходе, случаев следования к месту (от места) осуществления деятельности (в том числе работы), а также следования к ближайшему месту приобретения товаров, работ, услуг, выгула домашних животных на расстоянии, 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места проживания (пребывания), выноса коммунально-бытовых отходов до ближайшего места их накопления. 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A35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граждан, посетивших территории  стран, где зарегистрированы случаи коронавирусной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, территории субъектов Российской Федерации, имеющих высокий уровень распространения коронавирусной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(3-я, </w:t>
      </w:r>
      <w:bookmarkStart w:id="0" w:name="_GoBack"/>
      <w:bookmarkEnd w:id="0"/>
      <w:r>
        <w:rPr>
          <w:sz w:val="28"/>
          <w:szCs w:val="28"/>
        </w:rPr>
        <w:t>4-я фазы эпидемического процесса), соблюдать требования об изоляции на дому на срок 14 дней: не посещать работу, учебу, общественные места.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A35">
        <w:rPr>
          <w:sz w:val="28"/>
          <w:szCs w:val="28"/>
        </w:rPr>
        <w:t>Обязать</w:t>
      </w:r>
      <w:r>
        <w:rPr>
          <w:sz w:val="28"/>
          <w:szCs w:val="28"/>
        </w:rPr>
        <w:t xml:space="preserve"> всех работодателей, осуществляющих деятельность на территории Корочанского района:</w:t>
      </w:r>
    </w:p>
    <w:p w:rsidR="00D80689" w:rsidRDefault="00D80689" w:rsidP="00BF7D97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Не допускать на рабочее место и (или) территорию организаций работников: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прибывших из стран, где зарегистрированы случаи коронавирусной инфекции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проживающих с лицами, находящимися </w:t>
      </w:r>
      <w:r>
        <w:rPr>
          <w:sz w:val="28"/>
          <w:szCs w:val="28"/>
        </w:rPr>
        <w:br/>
        <w:t>в режиме самоизоляции, и (или) в отношении которых приняты решения санитарных врачей об изоляции;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65 лет и старше.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Перевести работников, обязанных соблюдать самоизоляцию, с их согласия на дистанционный режим работы или предоставить им ежегодный оплачиваемый отпуск.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преимущественно дистанционный формат осуществления профессиональной деятельности беременным и многодетным женщинам, женщинам, имеющим малолетних детей в возрасте до 7 лет, инвалидам.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Обеспечивать соблюдение гражданами (в том числе работниками) социального дистанцирования, проведение дезинфекции в помещениях организации.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коронавирусной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 xml:space="preserve"> по месту работы.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Организациям, оказывающим услуги населению, в том числе по реализации продовольственных товаров: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ограничить нахождение в помещениях граждан, исходя из нормы площади помещения для оказания услуги не менее </w:t>
      </w:r>
      <w:smartTag w:uri="urn:schemas-microsoft-com:office:smarttags" w:element="metricconverter">
        <w:smartTagPr>
          <w:attr w:name="ProductID" w:val="4 кв. метров"/>
        </w:smartTagPr>
        <w:r>
          <w:rPr>
            <w:sz w:val="28"/>
            <w:szCs w:val="28"/>
          </w:rPr>
          <w:t>4 кв. метров</w:t>
        </w:r>
      </w:smartTag>
      <w:r>
        <w:rPr>
          <w:sz w:val="28"/>
          <w:szCs w:val="28"/>
        </w:rPr>
        <w:t xml:space="preserve"> на 1 человека;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помещениях условия для соблюдения гражданами социального дистанцирования и осуществлять контроль за его соблюдением;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санитарно-эпидемиологического законодательства, а также превентивных мер незамедлительного характера для защиты граждан, предусматривающих проведение мероприятий по минимизации очередей и скопления посетителей, обеспечению контроля за использованием персоналом, работающим с посетителями, одноразовых масок, обработкой рук персонала антибактериальными салфетками, кожными антисептическими средствами.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Главному врачу ОГБУЗ «Корочанская ЦРБ» Жирову А.В.: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работу медицинских организаций с приоритетом оказания медицинской помощи на дому: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находящимся в режиме изоляции, прибывшим из стран, неблагополучных по заболеваемости новой коронавирусной инфекцией (</w:t>
      </w:r>
      <w:r w:rsidRPr="00BF7D97">
        <w:rPr>
          <w:sz w:val="28"/>
          <w:szCs w:val="28"/>
        </w:rPr>
        <w:t>СО</w:t>
      </w:r>
      <w:r w:rsidRPr="00BF7D97">
        <w:rPr>
          <w:sz w:val="28"/>
          <w:szCs w:val="28"/>
          <w:lang w:val="en-US"/>
        </w:rPr>
        <w:t>VID</w:t>
      </w:r>
      <w:r w:rsidRPr="00BF7D97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больным с респираторными симптомами;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пациентам, относящимся к группам риска по хроническим неинфекционным заболеваниям, в том числе лицам старше 60 лет.</w:t>
      </w:r>
    </w:p>
    <w:p w:rsidR="00D80689" w:rsidRPr="007F0670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помощи больным с респираторными симптомами, внебольничными пневмониями, </w:t>
      </w:r>
      <w:r w:rsidRPr="007F0670">
        <w:rPr>
          <w:sz w:val="28"/>
          <w:szCs w:val="28"/>
        </w:rPr>
        <w:t>к проведению отбора биологического материала для исследования на новую коронавирусную инфекцию (СО</w:t>
      </w:r>
      <w:r w:rsidRPr="007F0670">
        <w:rPr>
          <w:sz w:val="28"/>
          <w:szCs w:val="28"/>
          <w:lang w:val="en-US"/>
        </w:rPr>
        <w:t>VID</w:t>
      </w:r>
      <w:r w:rsidRPr="007F0670">
        <w:rPr>
          <w:sz w:val="28"/>
          <w:szCs w:val="28"/>
        </w:rPr>
        <w:t>-19).</w:t>
      </w:r>
    </w:p>
    <w:p w:rsidR="00D80689" w:rsidRPr="007B7B48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 w:rsidRPr="007B7B48">
        <w:rPr>
          <w:sz w:val="28"/>
          <w:szCs w:val="28"/>
        </w:rPr>
        <w:t xml:space="preserve">6. Управлению образования (Крештель Г.И.), рекомендовать </w:t>
      </w:r>
      <w:r>
        <w:rPr>
          <w:sz w:val="28"/>
          <w:szCs w:val="28"/>
        </w:rPr>
        <w:br/>
      </w:r>
      <w:r w:rsidRPr="007B7B48">
        <w:rPr>
          <w:sz w:val="28"/>
          <w:szCs w:val="28"/>
        </w:rPr>
        <w:t xml:space="preserve">ОГАПОУ «Корочанский сельскохозяйственный техникум» (Рожкова С.Я.), </w:t>
      </w:r>
      <w:r>
        <w:rPr>
          <w:sz w:val="28"/>
          <w:szCs w:val="28"/>
        </w:rPr>
        <w:br/>
      </w:r>
      <w:r w:rsidRPr="007B7B48">
        <w:rPr>
          <w:sz w:val="28"/>
          <w:szCs w:val="28"/>
        </w:rPr>
        <w:t>ГБОУ «Корочанская школа</w:t>
      </w:r>
      <w:r>
        <w:rPr>
          <w:sz w:val="28"/>
          <w:szCs w:val="28"/>
        </w:rPr>
        <w:t xml:space="preserve"> </w:t>
      </w:r>
      <w:r w:rsidRPr="007B7B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B48">
        <w:rPr>
          <w:sz w:val="28"/>
          <w:szCs w:val="28"/>
        </w:rPr>
        <w:t>интернат» (Сухова Н.Д.) обеспечить организацию с  6 апреля  по 30 апреля 2020 года образовательного процесса с применением электронного обучения и дистанционных образовательных технологий.</w:t>
      </w:r>
    </w:p>
    <w:p w:rsidR="00D80689" w:rsidRDefault="00D80689" w:rsidP="00DE0FA9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Управлениям социальной защиты населения (Лазухина С.Ю.), по строительству, транспорту, связи и ЖКХ (Агаркова В.А.) администрации Корочанского района обеспечить приостановление возможности использования единых социальных проездных билетов в общественном транспорте, введенных постановлением Правительства Белгородской области от 19 января 2009 года </w:t>
      </w:r>
      <w:r>
        <w:rPr>
          <w:sz w:val="28"/>
          <w:szCs w:val="28"/>
        </w:rPr>
        <w:br/>
        <w:t>№ 7-пп «О введении на территории Белгородской области единого социального проездного билета», с сохранением количества поездок на период с 6 апреля по 30 апреля 2020 года включительно.</w:t>
      </w:r>
    </w:p>
    <w:p w:rsidR="00D80689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Заместителю главы администрации района – руководителю аппарата администрации района Кизимову С.Ю. организовать в средствах массовой информации информирование населения о введении на территории Корочанского района режима повышенной готовности, а также о мерах по обеспечению безопасности населения.</w:t>
      </w:r>
    </w:p>
    <w:p w:rsidR="00D80689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Рекомендовать:</w:t>
      </w:r>
    </w:p>
    <w:p w:rsidR="00D80689" w:rsidRPr="002C5E1C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  <w:r w:rsidRPr="002C5E1C">
        <w:rPr>
          <w:sz w:val="28"/>
          <w:szCs w:val="28"/>
        </w:rPr>
        <w:t>- Отделу Министерства внутренних дел России по Корочанскому району (Ананичев А.И.) применять меры по контролю за соблюдением гражданами ограничений, установленных настоящим постановлением, а также меры по пресечению нарушений указанных ограничений;</w:t>
      </w:r>
    </w:p>
    <w:p w:rsidR="00D80689" w:rsidRPr="00DB2607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  <w:r w:rsidRPr="00DB2607">
        <w:rPr>
          <w:sz w:val="28"/>
          <w:szCs w:val="28"/>
        </w:rPr>
        <w:t>- Территориальному отделу Управления Федеральной службы по надзору в сфере защиты прав потребителей и благополучия человека по Белгородской области в Губкинском районе (Имамедова Н.С.) обеспечить осуществление государственного санитарно-эпидемиологического надзора в рамках установленных полномочий;</w:t>
      </w:r>
    </w:p>
    <w:p w:rsidR="00D80689" w:rsidRPr="00DB2607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  <w:r w:rsidRPr="002C5E1C">
        <w:rPr>
          <w:b/>
          <w:sz w:val="28"/>
          <w:szCs w:val="28"/>
        </w:rPr>
        <w:t xml:space="preserve">- </w:t>
      </w:r>
      <w:r w:rsidRPr="00DB2607">
        <w:rPr>
          <w:sz w:val="28"/>
          <w:szCs w:val="28"/>
        </w:rPr>
        <w:t xml:space="preserve">Отделению надзорной деятельности и профилактической работы по Корочанскому району УНД и ПР ГУ МЧС России по Белгородской области (Шевченко П.А.), ОВО по Корочанскому району филиала ФГКУ УВО ВНГ России по Белгородской области (Чуйков А.А.), </w:t>
      </w:r>
      <w:r>
        <w:rPr>
          <w:sz w:val="28"/>
          <w:szCs w:val="28"/>
        </w:rPr>
        <w:t>главам администраций городского поселения «Город Короча» и сельских поселений принять необходимые меры, направленные на реализацию настоящего постановления.».</w:t>
      </w:r>
    </w:p>
    <w:p w:rsidR="00D80689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</w:p>
    <w:p w:rsidR="00D80689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</w:p>
    <w:p w:rsidR="00D80689" w:rsidRDefault="00D80689" w:rsidP="002F07C1">
      <w:pPr>
        <w:pStyle w:val="ListParagraph"/>
        <w:ind w:left="0" w:firstLine="708"/>
        <w:jc w:val="both"/>
        <w:rPr>
          <w:sz w:val="28"/>
          <w:szCs w:val="28"/>
        </w:rPr>
      </w:pPr>
    </w:p>
    <w:p w:rsidR="00D80689" w:rsidRPr="00DD68FE" w:rsidRDefault="00D80689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80689" w:rsidRDefault="00D80689" w:rsidP="00E52727">
      <w:pPr>
        <w:jc w:val="both"/>
      </w:pPr>
      <w:r w:rsidRPr="00DD68FE">
        <w:rPr>
          <w:b/>
          <w:sz w:val="28"/>
          <w:szCs w:val="28"/>
        </w:rPr>
        <w:t>Корочанского района                                                                      Н.В. Нестеров</w:t>
      </w:r>
    </w:p>
    <w:sectPr w:rsidR="00D80689" w:rsidSect="00330C14">
      <w:headerReference w:type="default" r:id="rId8"/>
      <w:pgSz w:w="11909" w:h="16834"/>
      <w:pgMar w:top="567" w:right="569" w:bottom="993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89" w:rsidRDefault="00D80689" w:rsidP="00F6130F">
      <w:r>
        <w:separator/>
      </w:r>
    </w:p>
  </w:endnote>
  <w:endnote w:type="continuationSeparator" w:id="1">
    <w:p w:rsidR="00D80689" w:rsidRDefault="00D80689" w:rsidP="00F6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89" w:rsidRDefault="00D80689" w:rsidP="00F6130F">
      <w:r>
        <w:separator/>
      </w:r>
    </w:p>
  </w:footnote>
  <w:footnote w:type="continuationSeparator" w:id="1">
    <w:p w:rsidR="00D80689" w:rsidRDefault="00D80689" w:rsidP="00F61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9" w:rsidRDefault="00D80689" w:rsidP="009F2A23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D80689" w:rsidRDefault="00D80689" w:rsidP="009F2A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D97"/>
    <w:rsid w:val="00031E57"/>
    <w:rsid w:val="00041724"/>
    <w:rsid w:val="00090210"/>
    <w:rsid w:val="000D5CAA"/>
    <w:rsid w:val="000F1AEC"/>
    <w:rsid w:val="00105459"/>
    <w:rsid w:val="00115E15"/>
    <w:rsid w:val="00183A35"/>
    <w:rsid w:val="002157AB"/>
    <w:rsid w:val="00224042"/>
    <w:rsid w:val="0025565C"/>
    <w:rsid w:val="002836EE"/>
    <w:rsid w:val="002A38ED"/>
    <w:rsid w:val="002A6E05"/>
    <w:rsid w:val="002C5E1C"/>
    <w:rsid w:val="002F07C1"/>
    <w:rsid w:val="00323526"/>
    <w:rsid w:val="00330C14"/>
    <w:rsid w:val="003E1DBC"/>
    <w:rsid w:val="003E1DF1"/>
    <w:rsid w:val="00411E7D"/>
    <w:rsid w:val="00421B91"/>
    <w:rsid w:val="0046450C"/>
    <w:rsid w:val="004F29C9"/>
    <w:rsid w:val="005054D0"/>
    <w:rsid w:val="00585745"/>
    <w:rsid w:val="00643A86"/>
    <w:rsid w:val="00647A49"/>
    <w:rsid w:val="0075563C"/>
    <w:rsid w:val="007B283B"/>
    <w:rsid w:val="007B7B48"/>
    <w:rsid w:val="007F0670"/>
    <w:rsid w:val="00827A16"/>
    <w:rsid w:val="00834B18"/>
    <w:rsid w:val="008D16DA"/>
    <w:rsid w:val="008D4B34"/>
    <w:rsid w:val="008D4BFF"/>
    <w:rsid w:val="009016B6"/>
    <w:rsid w:val="00911BC4"/>
    <w:rsid w:val="00982FB7"/>
    <w:rsid w:val="009C5A32"/>
    <w:rsid w:val="009F2A23"/>
    <w:rsid w:val="00A019ED"/>
    <w:rsid w:val="00A6624C"/>
    <w:rsid w:val="00A94673"/>
    <w:rsid w:val="00AE1CAF"/>
    <w:rsid w:val="00B50E35"/>
    <w:rsid w:val="00B61864"/>
    <w:rsid w:val="00B72390"/>
    <w:rsid w:val="00B72C46"/>
    <w:rsid w:val="00BE0E69"/>
    <w:rsid w:val="00BF2C65"/>
    <w:rsid w:val="00BF7D97"/>
    <w:rsid w:val="00CB0F5E"/>
    <w:rsid w:val="00CB63D3"/>
    <w:rsid w:val="00CF3BEB"/>
    <w:rsid w:val="00D011A2"/>
    <w:rsid w:val="00D03E08"/>
    <w:rsid w:val="00D16397"/>
    <w:rsid w:val="00D4549F"/>
    <w:rsid w:val="00D62301"/>
    <w:rsid w:val="00D80689"/>
    <w:rsid w:val="00D85A0A"/>
    <w:rsid w:val="00DB2607"/>
    <w:rsid w:val="00DC0471"/>
    <w:rsid w:val="00DD4B27"/>
    <w:rsid w:val="00DD68FE"/>
    <w:rsid w:val="00DE0FA9"/>
    <w:rsid w:val="00DE1673"/>
    <w:rsid w:val="00E1323D"/>
    <w:rsid w:val="00E332CB"/>
    <w:rsid w:val="00E515CF"/>
    <w:rsid w:val="00E52727"/>
    <w:rsid w:val="00E90B3C"/>
    <w:rsid w:val="00E944A4"/>
    <w:rsid w:val="00EB19DA"/>
    <w:rsid w:val="00EF59D8"/>
    <w:rsid w:val="00F6130F"/>
    <w:rsid w:val="00F717C1"/>
    <w:rsid w:val="00F77F22"/>
    <w:rsid w:val="00FB18A0"/>
    <w:rsid w:val="00F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D97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7D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7D97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D9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D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F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1397</Words>
  <Characters>7969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2020-04-10T11:34:00Z</cp:lastPrinted>
  <dcterms:created xsi:type="dcterms:W3CDTF">2020-04-13T05:15:00Z</dcterms:created>
  <dcterms:modified xsi:type="dcterms:W3CDTF">2020-04-14T11:30:00Z</dcterms:modified>
</cp:coreProperties>
</file>