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B0C4" w14:textId="77777777" w:rsidR="00577759" w:rsidRPr="004733B4" w:rsidRDefault="006D7B89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4733B4">
        <w:rPr>
          <w:noProof/>
        </w:rPr>
        <w:drawing>
          <wp:inline distT="0" distB="0" distL="0" distR="0" wp14:anchorId="7FA83E12" wp14:editId="746239CA">
            <wp:extent cx="57975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E0ED1" w14:textId="77777777" w:rsidR="00D4549F" w:rsidRPr="004733B4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A8B49EF" w14:textId="77777777" w:rsidR="00D4549F" w:rsidRPr="004733B4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4733B4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4733B4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4733B4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5CA01FC7" w14:textId="77777777" w:rsidR="00D4549F" w:rsidRPr="004733B4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5EFF9DA" w14:textId="77777777" w:rsidR="00577759" w:rsidRPr="004733B4" w:rsidRDefault="00577759" w:rsidP="00577759">
      <w:pPr>
        <w:rPr>
          <w:sz w:val="6"/>
          <w:szCs w:val="6"/>
        </w:rPr>
      </w:pPr>
    </w:p>
    <w:p w14:paraId="6250CA87" w14:textId="77777777" w:rsidR="00577759" w:rsidRPr="004733B4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4733B4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50768EEF" w14:textId="77777777" w:rsidR="00577759" w:rsidRPr="004733B4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4733B4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6F564442" w14:textId="77777777" w:rsidR="00577759" w:rsidRPr="004733B4" w:rsidRDefault="00577759" w:rsidP="00577759">
      <w:pPr>
        <w:rPr>
          <w:sz w:val="10"/>
          <w:szCs w:val="10"/>
        </w:rPr>
      </w:pPr>
    </w:p>
    <w:p w14:paraId="5B858538" w14:textId="77777777" w:rsidR="008D23BA" w:rsidRPr="004733B4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4733B4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4733B4">
        <w:rPr>
          <w:rFonts w:ascii="Arial" w:hAnsi="Arial" w:cs="Arial"/>
          <w:spacing w:val="48"/>
          <w:sz w:val="32"/>
          <w:szCs w:val="32"/>
        </w:rPr>
        <w:t>Е</w:t>
      </w:r>
    </w:p>
    <w:p w14:paraId="2C54AF41" w14:textId="77777777" w:rsidR="00D4549F" w:rsidRPr="004733B4" w:rsidRDefault="00D4549F" w:rsidP="00D4549F">
      <w:pPr>
        <w:jc w:val="center"/>
      </w:pPr>
    </w:p>
    <w:p w14:paraId="47D41865" w14:textId="77777777" w:rsidR="00577759" w:rsidRPr="004733B4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4733B4">
        <w:rPr>
          <w:rFonts w:ascii="Arial" w:hAnsi="Arial" w:cs="Arial"/>
          <w:b/>
          <w:sz w:val="17"/>
          <w:szCs w:val="17"/>
        </w:rPr>
        <w:t>Короча</w:t>
      </w:r>
    </w:p>
    <w:p w14:paraId="2EB8B4FB" w14:textId="77777777" w:rsidR="00D4549F" w:rsidRPr="004733B4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14:paraId="7F03D64C" w14:textId="77777777" w:rsidR="00577759" w:rsidRPr="004733B4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4733B4" w14:paraId="5E1B96C7" w14:textId="77777777" w:rsidTr="000A13BB">
        <w:tc>
          <w:tcPr>
            <w:tcW w:w="146" w:type="dxa"/>
            <w:vAlign w:val="bottom"/>
          </w:tcPr>
          <w:p w14:paraId="51412F00" w14:textId="77777777" w:rsidR="00F84803" w:rsidRPr="004733B4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733B4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14:paraId="4CB4E38C" w14:textId="41A037E2" w:rsidR="00F84803" w:rsidRPr="004733B4" w:rsidRDefault="00B21D8F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681540059" w:edGrp="everyone"/>
            <w:r>
              <w:rPr>
                <w:rFonts w:ascii="Arial" w:hAnsi="Arial" w:cs="Arial"/>
                <w:sz w:val="26"/>
                <w:szCs w:val="26"/>
                <w:lang w:val="en-US"/>
              </w:rPr>
              <w:t>18</w:t>
            </w:r>
            <w:permEnd w:id="681540059"/>
          </w:p>
        </w:tc>
        <w:tc>
          <w:tcPr>
            <w:tcW w:w="147" w:type="dxa"/>
            <w:vAlign w:val="bottom"/>
          </w:tcPr>
          <w:p w14:paraId="528A55D0" w14:textId="77777777" w:rsidR="00F84803" w:rsidRPr="004733B4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733B4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14:paraId="200AF23E" w14:textId="3A8CACA6" w:rsidR="00F84803" w:rsidRPr="004733B4" w:rsidRDefault="00B21D8F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615600637" w:edGrp="everyone"/>
            <w:r>
              <w:rPr>
                <w:rFonts w:ascii="Arial" w:hAnsi="Arial" w:cs="Arial"/>
                <w:sz w:val="26"/>
                <w:szCs w:val="26"/>
              </w:rPr>
              <w:t>марта</w:t>
            </w:r>
            <w:permEnd w:id="1615600637"/>
          </w:p>
        </w:tc>
        <w:tc>
          <w:tcPr>
            <w:tcW w:w="58" w:type="dxa"/>
          </w:tcPr>
          <w:p w14:paraId="5EFBFAA8" w14:textId="77777777" w:rsidR="00F84803" w:rsidRPr="004733B4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14:paraId="03CBD979" w14:textId="7B61C54D" w:rsidR="00F84803" w:rsidRPr="004733B4" w:rsidRDefault="00F84803" w:rsidP="009E5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3B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D6184E" w:rsidRPr="004733B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9E5170" w:rsidRPr="004733B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bottom"/>
          </w:tcPr>
          <w:p w14:paraId="3E62B3A6" w14:textId="77777777" w:rsidR="00F84803" w:rsidRPr="004733B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3B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14:paraId="6B92C616" w14:textId="77777777" w:rsidR="00F84803" w:rsidRPr="004733B4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14:paraId="78C63193" w14:textId="77777777" w:rsidR="00F84803" w:rsidRPr="004733B4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733B4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6668D0B5" w14:textId="41C82416" w:rsidR="00F84803" w:rsidRPr="004733B4" w:rsidRDefault="00B21D8F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883562648" w:edGrp="everyone"/>
            <w:r>
              <w:rPr>
                <w:rFonts w:ascii="Arial" w:hAnsi="Arial" w:cs="Arial"/>
                <w:sz w:val="26"/>
                <w:szCs w:val="26"/>
              </w:rPr>
              <w:t>152</w:t>
            </w:r>
            <w:permEnd w:id="883562648"/>
          </w:p>
        </w:tc>
      </w:tr>
    </w:tbl>
    <w:p w14:paraId="63744721" w14:textId="77777777" w:rsidR="008D4BFF" w:rsidRPr="004733B4" w:rsidRDefault="008D4BFF" w:rsidP="004C4884">
      <w:pPr>
        <w:rPr>
          <w:b/>
          <w:sz w:val="28"/>
          <w:szCs w:val="28"/>
        </w:rPr>
      </w:pPr>
    </w:p>
    <w:p w14:paraId="7ED999F9" w14:textId="77777777" w:rsidR="00A77B86" w:rsidRPr="004733B4" w:rsidRDefault="00A77B86" w:rsidP="004C4884">
      <w:pPr>
        <w:rPr>
          <w:b/>
          <w:sz w:val="28"/>
          <w:szCs w:val="28"/>
        </w:rPr>
      </w:pPr>
    </w:p>
    <w:p w14:paraId="7CF4CF41" w14:textId="77777777" w:rsidR="008D4BFF" w:rsidRPr="004733B4" w:rsidRDefault="008D4BFF" w:rsidP="004C4884">
      <w:pPr>
        <w:rPr>
          <w:b/>
          <w:szCs w:val="28"/>
          <w:lang w:val="en-US"/>
        </w:rPr>
      </w:pPr>
    </w:p>
    <w:p w14:paraId="0C1FD3CC" w14:textId="6CE7D6C8" w:rsidR="00E71E8D" w:rsidRPr="00E71E8D" w:rsidRDefault="00500682" w:rsidP="00E71E8D">
      <w:pPr>
        <w:rPr>
          <w:b/>
          <w:sz w:val="28"/>
          <w:szCs w:val="28"/>
        </w:rPr>
      </w:pPr>
      <w:permStart w:id="195236341" w:edGrp="everyone"/>
      <w:r>
        <w:rPr>
          <w:b/>
          <w:sz w:val="28"/>
          <w:szCs w:val="28"/>
        </w:rPr>
        <w:t xml:space="preserve">Об утверждении </w:t>
      </w:r>
      <w:r w:rsidR="00E71E8D" w:rsidRPr="00E71E8D">
        <w:rPr>
          <w:b/>
          <w:sz w:val="28"/>
          <w:szCs w:val="28"/>
        </w:rPr>
        <w:t>методик</w:t>
      </w:r>
      <w:r w:rsidR="00E71E8D">
        <w:rPr>
          <w:b/>
          <w:sz w:val="28"/>
          <w:szCs w:val="28"/>
        </w:rPr>
        <w:t>и</w:t>
      </w:r>
    </w:p>
    <w:p w14:paraId="3C0CFAAC" w14:textId="0EEF0D81" w:rsidR="00E71E8D" w:rsidRPr="00E71E8D" w:rsidRDefault="00E71E8D" w:rsidP="00E71E8D">
      <w:pPr>
        <w:rPr>
          <w:b/>
          <w:sz w:val="28"/>
          <w:szCs w:val="28"/>
        </w:rPr>
      </w:pPr>
      <w:r w:rsidRPr="00E71E8D">
        <w:rPr>
          <w:b/>
          <w:sz w:val="28"/>
          <w:szCs w:val="28"/>
        </w:rPr>
        <w:t xml:space="preserve">определения актуальных угроз </w:t>
      </w:r>
    </w:p>
    <w:p w14:paraId="58F96FD9" w14:textId="20F1CFE0" w:rsidR="00E71E8D" w:rsidRPr="00E71E8D" w:rsidRDefault="00E71E8D" w:rsidP="00E71E8D">
      <w:pPr>
        <w:rPr>
          <w:b/>
          <w:sz w:val="28"/>
          <w:szCs w:val="28"/>
        </w:rPr>
      </w:pPr>
      <w:r w:rsidRPr="00E71E8D">
        <w:rPr>
          <w:b/>
          <w:sz w:val="28"/>
          <w:szCs w:val="28"/>
        </w:rPr>
        <w:t>безопасности персональных данных</w:t>
      </w:r>
    </w:p>
    <w:p w14:paraId="2F17CDAC" w14:textId="77777777" w:rsidR="00E71E8D" w:rsidRDefault="00E71E8D" w:rsidP="00E71E8D">
      <w:pPr>
        <w:rPr>
          <w:b/>
          <w:sz w:val="28"/>
          <w:szCs w:val="28"/>
        </w:rPr>
      </w:pPr>
      <w:r w:rsidRPr="00E71E8D">
        <w:rPr>
          <w:b/>
          <w:sz w:val="28"/>
          <w:szCs w:val="28"/>
        </w:rPr>
        <w:t xml:space="preserve">при их обработке в </w:t>
      </w:r>
      <w:proofErr w:type="gramStart"/>
      <w:r w:rsidRPr="00E71E8D">
        <w:rPr>
          <w:b/>
          <w:sz w:val="28"/>
          <w:szCs w:val="28"/>
        </w:rPr>
        <w:t>информационных</w:t>
      </w:r>
      <w:proofErr w:type="gramEnd"/>
    </w:p>
    <w:p w14:paraId="56BFDCBC" w14:textId="3320F45E" w:rsidR="00500682" w:rsidRPr="004733B4" w:rsidRDefault="00E71E8D" w:rsidP="00E71E8D">
      <w:pPr>
        <w:rPr>
          <w:b/>
          <w:sz w:val="28"/>
          <w:szCs w:val="28"/>
        </w:rPr>
      </w:pPr>
      <w:proofErr w:type="gramStart"/>
      <w:r w:rsidRPr="00E71E8D">
        <w:rPr>
          <w:b/>
          <w:sz w:val="28"/>
          <w:szCs w:val="28"/>
        </w:rPr>
        <w:t>системах</w:t>
      </w:r>
      <w:proofErr w:type="gramEnd"/>
      <w:r w:rsidRPr="00E71E8D">
        <w:rPr>
          <w:b/>
          <w:sz w:val="28"/>
          <w:szCs w:val="28"/>
        </w:rPr>
        <w:t xml:space="preserve"> персональных данных</w:t>
      </w:r>
    </w:p>
    <w:p w14:paraId="5A76D9B6" w14:textId="1BEA0B4A" w:rsidR="001979D2" w:rsidRPr="004733B4" w:rsidRDefault="001979D2" w:rsidP="001979D2">
      <w:pPr>
        <w:rPr>
          <w:b/>
          <w:sz w:val="28"/>
          <w:szCs w:val="28"/>
        </w:rPr>
      </w:pPr>
    </w:p>
    <w:p w14:paraId="7E777683" w14:textId="77777777" w:rsidR="00A77B86" w:rsidRPr="004733B4" w:rsidRDefault="00A77B86" w:rsidP="001979D2">
      <w:pPr>
        <w:rPr>
          <w:b/>
        </w:rPr>
      </w:pPr>
    </w:p>
    <w:p w14:paraId="480A8257" w14:textId="2E02DD17" w:rsidR="001979D2" w:rsidRPr="004733B4" w:rsidRDefault="00500682" w:rsidP="009520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00682">
        <w:rPr>
          <w:sz w:val="28"/>
          <w:szCs w:val="28"/>
        </w:rPr>
        <w:t>В</w:t>
      </w:r>
      <w:r w:rsidR="00E71E8D">
        <w:rPr>
          <w:sz w:val="28"/>
          <w:szCs w:val="28"/>
        </w:rPr>
        <w:t>о</w:t>
      </w:r>
      <w:r w:rsidRPr="00500682">
        <w:rPr>
          <w:sz w:val="28"/>
          <w:szCs w:val="28"/>
        </w:rPr>
        <w:t xml:space="preserve"> </w:t>
      </w:r>
      <w:r w:rsidR="00E71E8D">
        <w:rPr>
          <w:sz w:val="28"/>
          <w:szCs w:val="28"/>
        </w:rPr>
        <w:t xml:space="preserve">исполнение </w:t>
      </w:r>
      <w:r w:rsidR="00E71E8D" w:rsidRPr="00E71E8D">
        <w:rPr>
          <w:sz w:val="28"/>
          <w:szCs w:val="28"/>
        </w:rPr>
        <w:t>Федерального закона от 27 июля 2006 г</w:t>
      </w:r>
      <w:r w:rsidR="00BF6B0E">
        <w:rPr>
          <w:sz w:val="28"/>
          <w:szCs w:val="28"/>
        </w:rPr>
        <w:t>ода</w:t>
      </w:r>
      <w:r w:rsidR="00E71E8D" w:rsidRPr="00E71E8D">
        <w:rPr>
          <w:sz w:val="28"/>
          <w:szCs w:val="28"/>
        </w:rPr>
        <w:t xml:space="preserve"> </w:t>
      </w:r>
      <w:r w:rsidR="00BF6B0E">
        <w:rPr>
          <w:sz w:val="28"/>
          <w:szCs w:val="28"/>
        </w:rPr>
        <w:t>№</w:t>
      </w:r>
      <w:r w:rsidR="00E71E8D" w:rsidRPr="00E71E8D">
        <w:rPr>
          <w:sz w:val="28"/>
          <w:szCs w:val="28"/>
        </w:rPr>
        <w:t xml:space="preserve"> 152-ФЗ </w:t>
      </w:r>
      <w:r w:rsidR="00BF6B0E">
        <w:rPr>
          <w:sz w:val="28"/>
          <w:szCs w:val="28"/>
        </w:rPr>
        <w:br/>
      </w:r>
      <w:r w:rsidR="00E71E8D" w:rsidRPr="00E71E8D">
        <w:rPr>
          <w:sz w:val="28"/>
          <w:szCs w:val="28"/>
        </w:rPr>
        <w:t>«О персональных данных» и «Положения об обеспечении безопасности персональных данных при их обработке в информационных системах персональных данных», утвержденного  постановлением Правительства Российской Федерации от 17 ноября 2007 г</w:t>
      </w:r>
      <w:r w:rsidR="00BF6B0E">
        <w:rPr>
          <w:sz w:val="28"/>
          <w:szCs w:val="28"/>
        </w:rPr>
        <w:t>ода</w:t>
      </w:r>
      <w:r w:rsidR="00E71E8D" w:rsidRPr="00E71E8D">
        <w:rPr>
          <w:sz w:val="28"/>
          <w:szCs w:val="28"/>
        </w:rPr>
        <w:t xml:space="preserve"> </w:t>
      </w:r>
      <w:r w:rsidR="00BF6B0E">
        <w:rPr>
          <w:sz w:val="28"/>
          <w:szCs w:val="28"/>
        </w:rPr>
        <w:t>№</w:t>
      </w:r>
      <w:r w:rsidR="00E71E8D" w:rsidRPr="00E71E8D">
        <w:rPr>
          <w:sz w:val="28"/>
          <w:szCs w:val="28"/>
        </w:rPr>
        <w:t xml:space="preserve"> 781, с учетом действующих нормативных документов ФСТЭК России по защите информации</w:t>
      </w:r>
      <w:r w:rsidR="00E71E8D">
        <w:rPr>
          <w:sz w:val="28"/>
          <w:szCs w:val="28"/>
        </w:rPr>
        <w:t xml:space="preserve"> </w:t>
      </w:r>
      <w:r w:rsidRPr="00500682">
        <w:rPr>
          <w:sz w:val="28"/>
          <w:szCs w:val="28"/>
        </w:rPr>
        <w:t>администрация муниципального района «</w:t>
      </w:r>
      <w:proofErr w:type="spellStart"/>
      <w:r w:rsidRPr="00500682">
        <w:rPr>
          <w:sz w:val="28"/>
          <w:szCs w:val="28"/>
        </w:rPr>
        <w:t>Корочанский</w:t>
      </w:r>
      <w:proofErr w:type="spellEnd"/>
      <w:r w:rsidRPr="00500682">
        <w:rPr>
          <w:sz w:val="28"/>
          <w:szCs w:val="28"/>
        </w:rPr>
        <w:t xml:space="preserve"> район»</w:t>
      </w:r>
      <w:r w:rsidR="001979D2" w:rsidRPr="004733B4">
        <w:rPr>
          <w:sz w:val="28"/>
          <w:szCs w:val="28"/>
        </w:rPr>
        <w:t xml:space="preserve"> </w:t>
      </w:r>
      <w:r w:rsidR="00E71E8D">
        <w:rPr>
          <w:sz w:val="28"/>
          <w:szCs w:val="28"/>
        </w:rPr>
        <w:br/>
      </w:r>
      <w:proofErr w:type="gramStart"/>
      <w:r w:rsidR="001979D2" w:rsidRPr="004733B4">
        <w:rPr>
          <w:b/>
          <w:sz w:val="28"/>
          <w:szCs w:val="28"/>
        </w:rPr>
        <w:t>п</w:t>
      </w:r>
      <w:proofErr w:type="gramEnd"/>
      <w:r w:rsidR="001979D2" w:rsidRPr="004733B4">
        <w:rPr>
          <w:b/>
          <w:sz w:val="28"/>
          <w:szCs w:val="28"/>
        </w:rPr>
        <w:t xml:space="preserve"> о с т а н </w:t>
      </w:r>
      <w:proofErr w:type="gramStart"/>
      <w:r w:rsidR="001979D2" w:rsidRPr="004733B4">
        <w:rPr>
          <w:b/>
          <w:sz w:val="28"/>
          <w:szCs w:val="28"/>
        </w:rPr>
        <w:t>о</w:t>
      </w:r>
      <w:proofErr w:type="gramEnd"/>
      <w:r w:rsidR="001979D2" w:rsidRPr="004733B4">
        <w:rPr>
          <w:b/>
          <w:sz w:val="28"/>
          <w:szCs w:val="28"/>
        </w:rPr>
        <w:t xml:space="preserve"> в л я е т:</w:t>
      </w:r>
      <w:r w:rsidR="001979D2" w:rsidRPr="004733B4">
        <w:rPr>
          <w:sz w:val="28"/>
          <w:szCs w:val="28"/>
        </w:rPr>
        <w:t xml:space="preserve"> </w:t>
      </w:r>
    </w:p>
    <w:p w14:paraId="2CA7327C" w14:textId="0F34A354" w:rsidR="00500682" w:rsidRPr="00E71E8D" w:rsidRDefault="00500682" w:rsidP="00952022">
      <w:pPr>
        <w:pStyle w:val="af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E8D">
        <w:rPr>
          <w:sz w:val="28"/>
          <w:szCs w:val="28"/>
        </w:rPr>
        <w:t xml:space="preserve">Утвердить </w:t>
      </w:r>
      <w:r w:rsidR="00E71E8D" w:rsidRPr="00E71E8D">
        <w:rPr>
          <w:sz w:val="28"/>
          <w:szCs w:val="28"/>
        </w:rPr>
        <w:t>методику определения актуальных угроз безопасности персональных данных при их обработке в информационных</w:t>
      </w:r>
      <w:r w:rsidR="00E71E8D">
        <w:rPr>
          <w:sz w:val="28"/>
          <w:szCs w:val="28"/>
        </w:rPr>
        <w:t xml:space="preserve"> </w:t>
      </w:r>
      <w:r w:rsidR="00E71E8D" w:rsidRPr="00E71E8D">
        <w:rPr>
          <w:sz w:val="28"/>
          <w:szCs w:val="28"/>
        </w:rPr>
        <w:t>системах персональных данных</w:t>
      </w:r>
      <w:r w:rsidR="00A621BF" w:rsidRPr="00E71E8D">
        <w:rPr>
          <w:sz w:val="28"/>
          <w:szCs w:val="28"/>
        </w:rPr>
        <w:t xml:space="preserve"> в структурных подразделения</w:t>
      </w:r>
      <w:r w:rsidR="00DF0D62">
        <w:rPr>
          <w:sz w:val="28"/>
          <w:szCs w:val="28"/>
        </w:rPr>
        <w:t>х</w:t>
      </w:r>
      <w:r w:rsidR="00A621BF" w:rsidRPr="00E71E8D">
        <w:rPr>
          <w:sz w:val="28"/>
          <w:szCs w:val="28"/>
        </w:rPr>
        <w:t xml:space="preserve"> администрации </w:t>
      </w:r>
      <w:r w:rsidRPr="00E71E8D">
        <w:rPr>
          <w:sz w:val="28"/>
          <w:szCs w:val="28"/>
        </w:rPr>
        <w:t>муниципального района «</w:t>
      </w:r>
      <w:proofErr w:type="spellStart"/>
      <w:r w:rsidRPr="00E71E8D">
        <w:rPr>
          <w:sz w:val="28"/>
          <w:szCs w:val="28"/>
        </w:rPr>
        <w:t>Корочанский</w:t>
      </w:r>
      <w:proofErr w:type="spellEnd"/>
      <w:r w:rsidRPr="00E71E8D">
        <w:rPr>
          <w:sz w:val="28"/>
          <w:szCs w:val="28"/>
        </w:rPr>
        <w:t xml:space="preserve"> район» Белгородской области» (прилага</w:t>
      </w:r>
      <w:r w:rsidR="006C48E8">
        <w:rPr>
          <w:sz w:val="28"/>
          <w:szCs w:val="28"/>
        </w:rPr>
        <w:t>е</w:t>
      </w:r>
      <w:r w:rsidRPr="00E71E8D">
        <w:rPr>
          <w:sz w:val="28"/>
          <w:szCs w:val="28"/>
        </w:rPr>
        <w:t>тся).</w:t>
      </w:r>
    </w:p>
    <w:p w14:paraId="696FC231" w14:textId="77777777" w:rsidR="00A621BF" w:rsidRDefault="00A621BF" w:rsidP="00952022">
      <w:pPr>
        <w:pStyle w:val="af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621BF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A621BF">
        <w:rPr>
          <w:sz w:val="28"/>
          <w:szCs w:val="28"/>
        </w:rPr>
        <w:t>Корочанский</w:t>
      </w:r>
      <w:proofErr w:type="spellEnd"/>
      <w:r w:rsidRPr="00A621BF">
        <w:rPr>
          <w:sz w:val="28"/>
          <w:szCs w:val="28"/>
        </w:rPr>
        <w:t xml:space="preserve"> район» </w:t>
      </w:r>
      <w:proofErr w:type="spellStart"/>
      <w:r w:rsidRPr="00A621BF">
        <w:rPr>
          <w:sz w:val="28"/>
          <w:szCs w:val="28"/>
        </w:rPr>
        <w:t>Кладиенко</w:t>
      </w:r>
      <w:proofErr w:type="spellEnd"/>
      <w:r w:rsidRPr="00A621BF">
        <w:rPr>
          <w:sz w:val="28"/>
          <w:szCs w:val="28"/>
        </w:rPr>
        <w:t xml:space="preserve"> Е.А. обеспечить размещение настоящего постановления на официальном сайте органов местного самоуправления муниципального района «</w:t>
      </w:r>
      <w:proofErr w:type="spellStart"/>
      <w:r w:rsidRPr="00A621BF">
        <w:rPr>
          <w:sz w:val="28"/>
          <w:szCs w:val="28"/>
        </w:rPr>
        <w:t>Корочанский</w:t>
      </w:r>
      <w:proofErr w:type="spellEnd"/>
      <w:r w:rsidRPr="00A621BF">
        <w:rPr>
          <w:sz w:val="28"/>
          <w:szCs w:val="28"/>
        </w:rPr>
        <w:t xml:space="preserve"> район» в информационно – коммуникационной сети общего пользования.</w:t>
      </w:r>
    </w:p>
    <w:p w14:paraId="608DAF04" w14:textId="11E1E7A9" w:rsidR="00500682" w:rsidRPr="00A621BF" w:rsidRDefault="00952022" w:rsidP="00952022">
      <w:pPr>
        <w:pStyle w:val="af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52022">
        <w:rPr>
          <w:sz w:val="28"/>
          <w:szCs w:val="28"/>
        </w:rPr>
        <w:t>Контроль за</w:t>
      </w:r>
      <w:proofErr w:type="gramEnd"/>
      <w:r w:rsidRPr="00952022">
        <w:rPr>
          <w:sz w:val="28"/>
          <w:szCs w:val="28"/>
        </w:rPr>
        <w:t xml:space="preserve"> исполнением распоряжения возложить на заместителя главы администрации района – руководителя аппарата администрации района  </w:t>
      </w:r>
      <w:proofErr w:type="spellStart"/>
      <w:r w:rsidRPr="00952022">
        <w:rPr>
          <w:sz w:val="28"/>
          <w:szCs w:val="28"/>
        </w:rPr>
        <w:t>Кизимова</w:t>
      </w:r>
      <w:proofErr w:type="spellEnd"/>
      <w:r w:rsidRPr="00952022">
        <w:rPr>
          <w:sz w:val="28"/>
          <w:szCs w:val="28"/>
        </w:rPr>
        <w:t xml:space="preserve"> С.Ю</w:t>
      </w:r>
      <w:r w:rsidR="00500682" w:rsidRPr="00A621BF">
        <w:rPr>
          <w:sz w:val="28"/>
          <w:szCs w:val="28"/>
        </w:rPr>
        <w:t>.</w:t>
      </w:r>
    </w:p>
    <w:p w14:paraId="75DA3B2D" w14:textId="7E830D27" w:rsidR="00613B84" w:rsidRPr="004733B4" w:rsidRDefault="00613B84" w:rsidP="001979D2">
      <w:pPr>
        <w:jc w:val="both"/>
      </w:pPr>
      <w:r w:rsidRPr="004733B4">
        <w:rPr>
          <w:sz w:val="28"/>
          <w:szCs w:val="28"/>
        </w:rPr>
        <w:tab/>
      </w:r>
    </w:p>
    <w:p w14:paraId="5BE8E578" w14:textId="77777777" w:rsidR="00613B84" w:rsidRPr="004733B4" w:rsidRDefault="00613B84" w:rsidP="001979D2">
      <w:pPr>
        <w:jc w:val="both"/>
        <w:rPr>
          <w:b/>
          <w:sz w:val="28"/>
          <w:szCs w:val="28"/>
        </w:rPr>
      </w:pPr>
      <w:r w:rsidRPr="004733B4">
        <w:rPr>
          <w:b/>
          <w:sz w:val="28"/>
          <w:szCs w:val="28"/>
        </w:rPr>
        <w:t xml:space="preserve">Глава администрации </w:t>
      </w:r>
    </w:p>
    <w:p w14:paraId="10B80709" w14:textId="77777777" w:rsidR="000467CA" w:rsidRPr="004733B4" w:rsidRDefault="00613B84" w:rsidP="001979D2">
      <w:pPr>
        <w:jc w:val="both"/>
        <w:rPr>
          <w:b/>
          <w:sz w:val="28"/>
          <w:szCs w:val="28"/>
        </w:rPr>
      </w:pPr>
      <w:proofErr w:type="spellStart"/>
      <w:r w:rsidRPr="004733B4">
        <w:rPr>
          <w:b/>
          <w:sz w:val="28"/>
          <w:szCs w:val="28"/>
        </w:rPr>
        <w:t>Корочанского</w:t>
      </w:r>
      <w:proofErr w:type="spellEnd"/>
      <w:r w:rsidRPr="004733B4">
        <w:rPr>
          <w:b/>
          <w:sz w:val="28"/>
          <w:szCs w:val="28"/>
        </w:rPr>
        <w:t xml:space="preserve"> района                                                                        Н.В. Нестеров</w:t>
      </w:r>
    </w:p>
    <w:p w14:paraId="3D15DC27" w14:textId="77777777" w:rsidR="00613B84" w:rsidRPr="004733B4" w:rsidRDefault="00F261E8" w:rsidP="00F261E8">
      <w:pPr>
        <w:ind w:left="4536" w:firstLine="709"/>
        <w:jc w:val="center"/>
        <w:rPr>
          <w:b/>
          <w:sz w:val="26"/>
          <w:szCs w:val="26"/>
        </w:rPr>
      </w:pPr>
      <w:r w:rsidRPr="004733B4">
        <w:rPr>
          <w:b/>
          <w:sz w:val="26"/>
          <w:szCs w:val="26"/>
        </w:rPr>
        <w:lastRenderedPageBreak/>
        <w:t>Утверждена</w:t>
      </w:r>
      <w:r w:rsidR="00613B84" w:rsidRPr="004733B4">
        <w:rPr>
          <w:b/>
          <w:sz w:val="26"/>
          <w:szCs w:val="26"/>
        </w:rPr>
        <w:t xml:space="preserve"> </w:t>
      </w:r>
    </w:p>
    <w:p w14:paraId="0AAB9578" w14:textId="77777777" w:rsidR="00613B84" w:rsidRPr="004733B4" w:rsidRDefault="00F261E8" w:rsidP="00F261E8">
      <w:pPr>
        <w:ind w:left="4536" w:firstLine="709"/>
        <w:jc w:val="center"/>
        <w:rPr>
          <w:b/>
          <w:sz w:val="26"/>
          <w:szCs w:val="26"/>
        </w:rPr>
      </w:pPr>
      <w:r w:rsidRPr="004733B4">
        <w:rPr>
          <w:b/>
          <w:sz w:val="26"/>
          <w:szCs w:val="26"/>
        </w:rPr>
        <w:t xml:space="preserve">постановлением </w:t>
      </w:r>
      <w:r w:rsidR="00613B84" w:rsidRPr="004733B4">
        <w:rPr>
          <w:b/>
          <w:sz w:val="26"/>
          <w:szCs w:val="26"/>
        </w:rPr>
        <w:t xml:space="preserve">администрации </w:t>
      </w:r>
    </w:p>
    <w:p w14:paraId="7391D324" w14:textId="77777777" w:rsidR="00613B84" w:rsidRPr="004733B4" w:rsidRDefault="00613B84" w:rsidP="00F261E8">
      <w:pPr>
        <w:ind w:left="4536" w:firstLine="709"/>
        <w:jc w:val="center"/>
        <w:rPr>
          <w:b/>
          <w:sz w:val="26"/>
          <w:szCs w:val="26"/>
        </w:rPr>
      </w:pPr>
      <w:r w:rsidRPr="004733B4">
        <w:rPr>
          <w:b/>
          <w:sz w:val="26"/>
          <w:szCs w:val="26"/>
        </w:rPr>
        <w:t>муниципального района</w:t>
      </w:r>
    </w:p>
    <w:p w14:paraId="3C5DEEE9" w14:textId="77777777" w:rsidR="00613B84" w:rsidRPr="004733B4" w:rsidRDefault="00F261E8" w:rsidP="00F261E8">
      <w:pPr>
        <w:ind w:left="4536" w:firstLine="709"/>
        <w:jc w:val="center"/>
        <w:rPr>
          <w:b/>
          <w:sz w:val="26"/>
          <w:szCs w:val="26"/>
        </w:rPr>
      </w:pPr>
      <w:r w:rsidRPr="004733B4">
        <w:rPr>
          <w:b/>
          <w:sz w:val="26"/>
          <w:szCs w:val="26"/>
        </w:rPr>
        <w:t>«</w:t>
      </w:r>
      <w:proofErr w:type="spellStart"/>
      <w:r w:rsidR="00613B84" w:rsidRPr="004733B4">
        <w:rPr>
          <w:b/>
          <w:sz w:val="26"/>
          <w:szCs w:val="26"/>
        </w:rPr>
        <w:t>Корочанский</w:t>
      </w:r>
      <w:proofErr w:type="spellEnd"/>
      <w:r w:rsidR="00613B84" w:rsidRPr="004733B4">
        <w:rPr>
          <w:b/>
          <w:sz w:val="26"/>
          <w:szCs w:val="26"/>
        </w:rPr>
        <w:t xml:space="preserve"> район</w:t>
      </w:r>
      <w:r w:rsidRPr="004733B4">
        <w:rPr>
          <w:b/>
          <w:sz w:val="26"/>
          <w:szCs w:val="26"/>
        </w:rPr>
        <w:t>»</w:t>
      </w:r>
    </w:p>
    <w:p w14:paraId="7AA32A98" w14:textId="1A51B147" w:rsidR="00613B84" w:rsidRPr="004733B4" w:rsidRDefault="001454DF" w:rsidP="00F261E8">
      <w:pPr>
        <w:ind w:left="4536" w:firstLine="709"/>
        <w:jc w:val="center"/>
        <w:rPr>
          <w:b/>
          <w:sz w:val="26"/>
          <w:szCs w:val="26"/>
        </w:rPr>
      </w:pPr>
      <w:r w:rsidRPr="004733B4">
        <w:rPr>
          <w:b/>
          <w:sz w:val="26"/>
          <w:szCs w:val="26"/>
        </w:rPr>
        <w:t xml:space="preserve">от </w:t>
      </w:r>
      <w:r w:rsidR="00B21D8F">
        <w:rPr>
          <w:b/>
          <w:sz w:val="26"/>
          <w:szCs w:val="26"/>
        </w:rPr>
        <w:t>18 марта</w:t>
      </w:r>
      <w:r w:rsidR="001F0506" w:rsidRPr="004733B4">
        <w:rPr>
          <w:b/>
          <w:sz w:val="26"/>
          <w:szCs w:val="26"/>
        </w:rPr>
        <w:t xml:space="preserve"> 202</w:t>
      </w:r>
      <w:r w:rsidR="004D32FA" w:rsidRPr="004733B4">
        <w:rPr>
          <w:b/>
          <w:sz w:val="26"/>
          <w:szCs w:val="26"/>
        </w:rPr>
        <w:t>4</w:t>
      </w:r>
      <w:r w:rsidR="00613B84" w:rsidRPr="004733B4">
        <w:rPr>
          <w:b/>
          <w:sz w:val="26"/>
          <w:szCs w:val="26"/>
        </w:rPr>
        <w:t xml:space="preserve"> года</w:t>
      </w:r>
    </w:p>
    <w:p w14:paraId="60A61422" w14:textId="1EDB2433" w:rsidR="00613B84" w:rsidRPr="004733B4" w:rsidRDefault="001454DF" w:rsidP="00F261E8">
      <w:pPr>
        <w:ind w:left="4536" w:firstLine="709"/>
        <w:jc w:val="center"/>
        <w:rPr>
          <w:b/>
          <w:sz w:val="26"/>
          <w:szCs w:val="26"/>
        </w:rPr>
      </w:pPr>
      <w:r w:rsidRPr="004733B4">
        <w:rPr>
          <w:b/>
          <w:sz w:val="26"/>
          <w:szCs w:val="26"/>
        </w:rPr>
        <w:t xml:space="preserve">№ </w:t>
      </w:r>
      <w:r w:rsidR="00B21D8F">
        <w:rPr>
          <w:b/>
          <w:sz w:val="26"/>
          <w:szCs w:val="26"/>
        </w:rPr>
        <w:t>152</w:t>
      </w:r>
    </w:p>
    <w:p w14:paraId="5E5F5390" w14:textId="77777777" w:rsidR="00B42A85" w:rsidRDefault="00B42A85" w:rsidP="00F261E8">
      <w:pPr>
        <w:ind w:left="4536" w:firstLine="709"/>
        <w:rPr>
          <w:b/>
          <w:sz w:val="26"/>
          <w:szCs w:val="26"/>
        </w:rPr>
      </w:pPr>
    </w:p>
    <w:p w14:paraId="5D9F324F" w14:textId="77777777" w:rsidR="006C48E8" w:rsidRDefault="006C48E8" w:rsidP="00F261E8">
      <w:pPr>
        <w:ind w:left="4536" w:firstLine="709"/>
        <w:rPr>
          <w:b/>
          <w:sz w:val="26"/>
          <w:szCs w:val="26"/>
        </w:rPr>
      </w:pPr>
    </w:p>
    <w:p w14:paraId="3F59FBE2" w14:textId="77777777" w:rsidR="006C48E8" w:rsidRPr="004733B4" w:rsidRDefault="006C48E8" w:rsidP="00F261E8">
      <w:pPr>
        <w:ind w:left="4536" w:firstLine="709"/>
        <w:rPr>
          <w:b/>
          <w:sz w:val="26"/>
          <w:szCs w:val="26"/>
        </w:rPr>
      </w:pPr>
    </w:p>
    <w:p w14:paraId="3F3E2A22" w14:textId="77777777" w:rsidR="006C48E8" w:rsidRDefault="00E71E8D" w:rsidP="00E71E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E71E8D">
        <w:rPr>
          <w:b/>
          <w:bCs/>
          <w:sz w:val="28"/>
          <w:szCs w:val="28"/>
        </w:rPr>
        <w:t>етодик</w:t>
      </w:r>
      <w:r>
        <w:rPr>
          <w:b/>
          <w:bCs/>
          <w:sz w:val="28"/>
          <w:szCs w:val="28"/>
        </w:rPr>
        <w:t xml:space="preserve">а </w:t>
      </w:r>
    </w:p>
    <w:p w14:paraId="7E16A4CE" w14:textId="77777777" w:rsidR="006C48E8" w:rsidRDefault="00E71E8D" w:rsidP="00E71E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1E8D">
        <w:rPr>
          <w:b/>
          <w:bCs/>
          <w:sz w:val="28"/>
          <w:szCs w:val="28"/>
        </w:rPr>
        <w:t>определения актуальных угроз безопасности персональных данных</w:t>
      </w:r>
      <w:r>
        <w:rPr>
          <w:b/>
          <w:bCs/>
          <w:sz w:val="28"/>
          <w:szCs w:val="28"/>
        </w:rPr>
        <w:t xml:space="preserve"> </w:t>
      </w:r>
    </w:p>
    <w:p w14:paraId="2D94594A" w14:textId="45BD6B05" w:rsidR="00E71E8D" w:rsidRPr="00E71E8D" w:rsidRDefault="00E71E8D" w:rsidP="00E71E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1E8D">
        <w:rPr>
          <w:b/>
          <w:bCs/>
          <w:sz w:val="28"/>
          <w:szCs w:val="28"/>
        </w:rPr>
        <w:t xml:space="preserve">при их обработке в </w:t>
      </w:r>
      <w:proofErr w:type="gramStart"/>
      <w:r w:rsidRPr="00E71E8D">
        <w:rPr>
          <w:b/>
          <w:bCs/>
          <w:sz w:val="28"/>
          <w:szCs w:val="28"/>
        </w:rPr>
        <w:t>информационных</w:t>
      </w:r>
      <w:proofErr w:type="gramEnd"/>
    </w:p>
    <w:p w14:paraId="139D620B" w14:textId="2F322E1F" w:rsidR="00F261E8" w:rsidRPr="004733B4" w:rsidRDefault="00E71E8D" w:rsidP="00E71E8D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proofErr w:type="gramStart"/>
      <w:r w:rsidRPr="00E71E8D">
        <w:rPr>
          <w:b/>
          <w:bCs/>
          <w:sz w:val="28"/>
          <w:szCs w:val="28"/>
        </w:rPr>
        <w:t>системах</w:t>
      </w:r>
      <w:proofErr w:type="gramEnd"/>
      <w:r w:rsidRPr="00E71E8D">
        <w:rPr>
          <w:b/>
          <w:bCs/>
          <w:sz w:val="28"/>
          <w:szCs w:val="28"/>
        </w:rPr>
        <w:t xml:space="preserve"> персональных данных</w:t>
      </w:r>
      <w:r w:rsidR="00F261E8" w:rsidRPr="004733B4">
        <w:rPr>
          <w:b/>
          <w:bCs/>
          <w:caps/>
          <w:sz w:val="28"/>
          <w:szCs w:val="28"/>
        </w:rPr>
        <w:t xml:space="preserve"> </w:t>
      </w:r>
    </w:p>
    <w:p w14:paraId="17C70C5A" w14:textId="77777777" w:rsidR="00F261E8" w:rsidRDefault="00F261E8" w:rsidP="00F261E8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0A5D8617" w14:textId="77777777" w:rsidR="00E71E8D" w:rsidRPr="00E71E8D" w:rsidRDefault="00E71E8D" w:rsidP="00E71E8D">
      <w:pPr>
        <w:suppressAutoHyphens/>
        <w:autoSpaceDN w:val="0"/>
        <w:jc w:val="center"/>
        <w:rPr>
          <w:b/>
          <w:color w:val="000000"/>
          <w:sz w:val="28"/>
        </w:rPr>
      </w:pPr>
      <w:r w:rsidRPr="00E71E8D">
        <w:rPr>
          <w:b/>
          <w:color w:val="000000"/>
          <w:sz w:val="28"/>
        </w:rPr>
        <w:t>Введение</w:t>
      </w:r>
    </w:p>
    <w:p w14:paraId="40EDD987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 </w:t>
      </w:r>
    </w:p>
    <w:p w14:paraId="7FBEDA38" w14:textId="45433B13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proofErr w:type="gramStart"/>
      <w:r w:rsidRPr="00E71E8D">
        <w:rPr>
          <w:color w:val="000000"/>
          <w:sz w:val="28"/>
        </w:rPr>
        <w:t>Методика определения актуальных угроз безопасности персональных данных (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>) при их обработке в информационных системах персональных данных (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>) разработана ФСТЭК России на основании Федерального закона от 27 июля 2006 г</w:t>
      </w:r>
      <w:r w:rsidR="006C48E8">
        <w:rPr>
          <w:color w:val="000000"/>
          <w:sz w:val="28"/>
        </w:rPr>
        <w:t>ода</w:t>
      </w:r>
      <w:r w:rsidRPr="00E71E8D">
        <w:rPr>
          <w:color w:val="000000"/>
          <w:sz w:val="28"/>
        </w:rPr>
        <w:t xml:space="preserve"> </w:t>
      </w:r>
      <w:r w:rsidR="00BF6B0E">
        <w:rPr>
          <w:color w:val="000000"/>
          <w:sz w:val="28"/>
        </w:rPr>
        <w:t>№</w:t>
      </w:r>
      <w:r w:rsidRPr="00E71E8D">
        <w:rPr>
          <w:color w:val="000000"/>
          <w:sz w:val="28"/>
        </w:rPr>
        <w:t xml:space="preserve"> 152-ФЗ «О персональных данных» </w:t>
      </w:r>
      <w:r w:rsidR="006C48E8">
        <w:rPr>
          <w:color w:val="000000"/>
          <w:sz w:val="28"/>
        </w:rPr>
        <w:br/>
      </w:r>
      <w:r w:rsidRPr="00E71E8D">
        <w:rPr>
          <w:color w:val="000000"/>
          <w:sz w:val="28"/>
        </w:rPr>
        <w:t>и «Положения об обеспечении безопасности персональных данных при их обработке в информационных системах персональных данных»,</w:t>
      </w:r>
      <w:r w:rsidR="00FF5BAF">
        <w:rPr>
          <w:color w:val="000000"/>
          <w:sz w:val="28"/>
        </w:rPr>
        <w:t xml:space="preserve"> </w:t>
      </w:r>
      <w:r w:rsidRPr="00E71E8D">
        <w:rPr>
          <w:color w:val="000000"/>
          <w:sz w:val="28"/>
        </w:rPr>
        <w:t xml:space="preserve">утвержденного  постановлением Правительства Российской Федерации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>от 17 ноября 2007 г</w:t>
      </w:r>
      <w:r w:rsidR="006C48E8">
        <w:rPr>
          <w:color w:val="000000"/>
          <w:sz w:val="28"/>
        </w:rPr>
        <w:t>ода</w:t>
      </w:r>
      <w:r w:rsidRPr="00E71E8D">
        <w:rPr>
          <w:color w:val="000000"/>
          <w:sz w:val="28"/>
        </w:rPr>
        <w:t xml:space="preserve"> </w:t>
      </w:r>
      <w:r w:rsidR="006C48E8">
        <w:rPr>
          <w:color w:val="000000"/>
          <w:sz w:val="28"/>
        </w:rPr>
        <w:t>№</w:t>
      </w:r>
      <w:r w:rsidRPr="00E71E8D">
        <w:rPr>
          <w:color w:val="000000"/>
          <w:sz w:val="28"/>
        </w:rPr>
        <w:t> 781, с</w:t>
      </w:r>
      <w:proofErr w:type="gramEnd"/>
      <w:r w:rsidRPr="00E71E8D">
        <w:rPr>
          <w:color w:val="000000"/>
          <w:sz w:val="28"/>
        </w:rPr>
        <w:t xml:space="preserve"> учетом действующих нормативных документов ФСТЭК России по защите информации. Методика предназначена </w:t>
      </w:r>
      <w:proofErr w:type="gramStart"/>
      <w:r w:rsidRPr="00E71E8D">
        <w:rPr>
          <w:color w:val="000000"/>
          <w:sz w:val="28"/>
        </w:rPr>
        <w:t>для использования при проведении работ по обеспечению безопасности персональных данных при их обработке в следующих автоматизированных информационных системах</w:t>
      </w:r>
      <w:proofErr w:type="gramEnd"/>
      <w:r w:rsidRPr="00E71E8D">
        <w:rPr>
          <w:color w:val="000000"/>
          <w:sz w:val="28"/>
        </w:rPr>
        <w:t xml:space="preserve"> персональных данных:</w:t>
      </w:r>
    </w:p>
    <w:p w14:paraId="57C68FCD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государственных или муниципальных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>;</w:t>
      </w:r>
    </w:p>
    <w:p w14:paraId="7787963E" w14:textId="29891EA1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, создаваемых и (или) эксплуатируемых предприятиями, организациями и учреждениями (далее – организациями) независимо от форм собственности, необходимых для выполнения функций этих организаций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>в соответствии с их назначением;</w:t>
      </w:r>
    </w:p>
    <w:p w14:paraId="279BC282" w14:textId="0C68CC53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, создаваемых и используемых физическими лицами,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>за исключением случаев, когда последние используют указанные системы исключительно для личных и семейных нужд.</w:t>
      </w:r>
    </w:p>
    <w:p w14:paraId="1D81C3FB" w14:textId="2B734AB8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Документ предназначен для специалистов по обеспечению безопасности информации, руководителей организаций и предприятий, организующих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 xml:space="preserve">и проводящих работы по обработке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в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>.</w:t>
      </w:r>
    </w:p>
    <w:p w14:paraId="164823FE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 </w:t>
      </w:r>
    </w:p>
    <w:p w14:paraId="626030EC" w14:textId="77777777" w:rsidR="00E71E8D" w:rsidRPr="00E71E8D" w:rsidRDefault="00E71E8D" w:rsidP="00E71E8D">
      <w:pPr>
        <w:suppressAutoHyphens/>
        <w:autoSpaceDN w:val="0"/>
        <w:jc w:val="center"/>
        <w:rPr>
          <w:b/>
          <w:color w:val="000000"/>
          <w:sz w:val="28"/>
        </w:rPr>
      </w:pPr>
      <w:r w:rsidRPr="00E71E8D">
        <w:rPr>
          <w:b/>
          <w:color w:val="000000"/>
          <w:sz w:val="28"/>
        </w:rPr>
        <w:t>1. Общие положения</w:t>
      </w:r>
    </w:p>
    <w:p w14:paraId="1F41AFF8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 </w:t>
      </w:r>
    </w:p>
    <w:p w14:paraId="36087597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Под угрозами безопасности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при их обработке в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</w:t>
      </w:r>
      <w:r w:rsidRPr="00E71E8D">
        <w:rPr>
          <w:color w:val="000000"/>
          <w:sz w:val="28"/>
        </w:rPr>
        <w:lastRenderedPageBreak/>
        <w:t>иных несанкционированных действий  при их обработке в информационной системе персональных данных.</w:t>
      </w:r>
    </w:p>
    <w:p w14:paraId="7D93FA0B" w14:textId="1D18C51A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В соответствии со статьей 19 Федерального закона </w:t>
      </w:r>
      <w:r w:rsidR="006C48E8">
        <w:rPr>
          <w:color w:val="000000"/>
          <w:sz w:val="28"/>
        </w:rPr>
        <w:t xml:space="preserve">№ </w:t>
      </w:r>
      <w:r w:rsidRPr="00E71E8D">
        <w:rPr>
          <w:color w:val="000000"/>
          <w:sz w:val="28"/>
        </w:rPr>
        <w:t xml:space="preserve">152-ФЗ </w:t>
      </w:r>
      <w:r w:rsidR="006C48E8">
        <w:rPr>
          <w:color w:val="000000"/>
          <w:sz w:val="28"/>
        </w:rPr>
        <w:br/>
      </w:r>
      <w:r w:rsidRPr="00E71E8D">
        <w:rPr>
          <w:color w:val="000000"/>
          <w:sz w:val="28"/>
        </w:rPr>
        <w:t xml:space="preserve">от 27 июля 2006 г. «О персональных данных»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должны быть защищены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 xml:space="preserve">от неправомерного или случайного доступа к ним, уничтожения, изменения, блокирования, копирования, распространения персональных данных, а также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 xml:space="preserve">от иных неправомерных действий. Угрозы безопасности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при их обработке в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могут быть связаны как с непреднамеренными действиями персонала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</w:t>
      </w:r>
      <w:proofErr w:type="gramStart"/>
      <w:r w:rsidRPr="00E71E8D">
        <w:rPr>
          <w:color w:val="000000"/>
          <w:sz w:val="28"/>
        </w:rPr>
        <w:t>и(</w:t>
      </w:r>
      <w:proofErr w:type="gramEnd"/>
      <w:r w:rsidRPr="00E71E8D">
        <w:rPr>
          <w:color w:val="000000"/>
          <w:sz w:val="28"/>
        </w:rPr>
        <w:t xml:space="preserve">или) потребителей, пользующихся услугами, предоставляемыми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в соответствии с ее назначением, так и со специально осуществляемыми неправомерными действиями иностранных государств, криминальных сообществ, отдельных организаций и граждан, а также иными источниками угроз.</w:t>
      </w:r>
    </w:p>
    <w:p w14:paraId="30EC702F" w14:textId="1EF49FC2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Угрозы безопасности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могут быть реализованы за счет утечки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 xml:space="preserve">по техническим каналам (технические каналы утечки информации, обрабатываемой в технических средствах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>, технические каналы перехвата информации при ее передаче по каналам связи, технические каналы утечки акустической (речевой) информации) либо за счет несанкционированного доступа с использованием соответствующего программного обеспечения.</w:t>
      </w:r>
    </w:p>
    <w:p w14:paraId="79987C09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Детальное описание угроз, связанных с утечкой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по техническим каналам, приведено в «Базовой модели угроз безопасности персональных данных при их обработке в информационных системах персональных данных». Выявление технических каналов утечки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осуществляется на основе нормативных и методических документов ФСТЭК России.</w:t>
      </w:r>
    </w:p>
    <w:p w14:paraId="69DB519D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Источниками угроз, реализуемых за счет несанкционированного доступа к базам данных с использованием штатного или специально разработанного программного обеспечения, являются субъекты, действия которых нарушают регламентируемые в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правила разграничения доступа к информации. Этими субъектами могут быть:</w:t>
      </w:r>
    </w:p>
    <w:p w14:paraId="1DD6E70D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нарушитель;</w:t>
      </w:r>
    </w:p>
    <w:p w14:paraId="586AB098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носитель вредоносной программы;</w:t>
      </w:r>
    </w:p>
    <w:p w14:paraId="10058D04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аппаратная закладка.</w:t>
      </w:r>
    </w:p>
    <w:p w14:paraId="3FFF851B" w14:textId="29A1963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Под нарушителем здесь и далее понимается физическое лицо (лица), случайно или преднамеренно совершающее действия, следствием которых является нарушение безопасности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при их обработке техническими средствами в информационных системах. С точки зрения наличия права легального доступа в помещения, в которых размещены аппаратные средства, обеспечивающие доступ к ресурсам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, нарушители подразделяются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>на два типа:</w:t>
      </w:r>
    </w:p>
    <w:p w14:paraId="48A22E8E" w14:textId="370C936C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нарушители, не имеющие доступа к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, реализующие угрозы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>из внешних сетей связи общего пользования и (или) сетей международного информационного обмена, – внешние нарушители;</w:t>
      </w:r>
    </w:p>
    <w:p w14:paraId="10E0DDF2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нарушители, имеющие доступ к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, включая пользователей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, реализующие угрозы непосредственно в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>, – внутренние нарушители.</w:t>
      </w:r>
    </w:p>
    <w:p w14:paraId="1DAF5705" w14:textId="78806F19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Для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, предоставляющих информационные услуги удаленным пользователям, внешними нарушителями могут являться лица, имеющие </w:t>
      </w:r>
      <w:r w:rsidRPr="00E71E8D">
        <w:rPr>
          <w:color w:val="000000"/>
          <w:sz w:val="28"/>
        </w:rPr>
        <w:lastRenderedPageBreak/>
        <w:t xml:space="preserve">возможность осуществлять несанкционированный доступ к информации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 xml:space="preserve">с использованием специальных программных воздействий, алгоритмических или программных закладок через автоматизированные рабочие места, терминальные устройства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>, подключенные к сетям общего пользования.</w:t>
      </w:r>
    </w:p>
    <w:p w14:paraId="6AAA26F1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Возможности внутреннего нарушителя существенным образом зависят </w:t>
      </w:r>
      <w:r w:rsidRPr="00E71E8D">
        <w:rPr>
          <w:color w:val="000000"/>
          <w:sz w:val="28"/>
        </w:rPr>
        <w:br/>
        <w:t xml:space="preserve">от установленного порядка допуска физических лиц к информационным ресурсам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и мер по контролю порядка проведения работ.</w:t>
      </w:r>
    </w:p>
    <w:p w14:paraId="1CA4DA5F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Угрозы несанкционированного доступа от внешних нарушителей реализуются с использованием протоколов межсетевого взаимодействия.</w:t>
      </w:r>
    </w:p>
    <w:p w14:paraId="7B5A3AC9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Детальное описание угроз, связанных с несанкционированным доступом в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персональных данных, приведено в «Базовой модели угроз безопасности персональных данных при их обработке в информационных системах персональных данных».</w:t>
      </w:r>
    </w:p>
    <w:p w14:paraId="4F8E2DC6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Выявление угроз НСД к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, реализуемых с применением программных и программно-аппаратных средств, осуществляется на основе экспертного метода, в том числе путем опроса специалистов, персонала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, должностных лиц, при этом могут использоваться специальные инструментальные средства (сетевые сканеры) для подтверждения наличия </w:t>
      </w:r>
      <w:r w:rsidRPr="00E71E8D">
        <w:rPr>
          <w:color w:val="000000"/>
          <w:sz w:val="28"/>
        </w:rPr>
        <w:br/>
        <w:t xml:space="preserve">и выявления уязвимостей программного и аппаратного обеспечения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>. Для проведения опроса составляются специальные опросные листы.</w:t>
      </w:r>
    </w:p>
    <w:p w14:paraId="1C7EEF68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Наличие источника угрозы и уязвимого звена, которое может быть использовано для реализации угрозы, свидетельствует о наличии данной угрозы. Формируя на основе опроса перечень источников угроз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, на основе опроса и сетевого сканирования  перечень уязвимых звеньев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, а также по данным обследования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– перечень технических каналов утечки информации, определяются условия существования в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угроз безопасности </w:t>
      </w:r>
      <w:proofErr w:type="gramStart"/>
      <w:r w:rsidRPr="00E71E8D">
        <w:rPr>
          <w:color w:val="000000"/>
          <w:sz w:val="28"/>
        </w:rPr>
        <w:t>информации</w:t>
      </w:r>
      <w:proofErr w:type="gramEnd"/>
      <w:r w:rsidRPr="00E71E8D">
        <w:rPr>
          <w:color w:val="000000"/>
          <w:sz w:val="28"/>
        </w:rPr>
        <w:t xml:space="preserve"> и составляется их полный перечень. На основании этого перечня в соответствии с описанным ниже порядком формируется перечень актуальных угроз безопасности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>.</w:t>
      </w:r>
    </w:p>
    <w:p w14:paraId="4CB32087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 </w:t>
      </w:r>
    </w:p>
    <w:p w14:paraId="373E0A76" w14:textId="77777777" w:rsidR="00E71E8D" w:rsidRPr="00E71E8D" w:rsidRDefault="00E71E8D" w:rsidP="00E71E8D">
      <w:pPr>
        <w:suppressAutoHyphens/>
        <w:autoSpaceDN w:val="0"/>
        <w:jc w:val="center"/>
        <w:rPr>
          <w:b/>
          <w:color w:val="000000"/>
          <w:sz w:val="28"/>
        </w:rPr>
      </w:pPr>
      <w:r w:rsidRPr="00E71E8D">
        <w:rPr>
          <w:b/>
          <w:color w:val="000000"/>
          <w:sz w:val="28"/>
        </w:rPr>
        <w:t>2. Порядок определения актуальных угроз безопасности персональных данных в информационных системах персональных данных</w:t>
      </w:r>
    </w:p>
    <w:p w14:paraId="62243472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 </w:t>
      </w:r>
    </w:p>
    <w:p w14:paraId="21FCE29E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Актуальной считается угроза, которая может быть реализована в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и представляет опасность для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>. Подход к составлению перечня актуальных угроз состоит в следующем.</w:t>
      </w:r>
    </w:p>
    <w:p w14:paraId="7D8E7BC5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Для оценки возможности реализации угрозы применяются два показателя: уровень исходной защищенности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и частота (вероятность) реализации рассматриваемой угрозы.</w:t>
      </w:r>
    </w:p>
    <w:p w14:paraId="5E2F337E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Под уровнем исходной защищенности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понимается обобщенный показатель, зависящий от технических и эксплуатационных характеристик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>, приведенных в таблице 1.</w:t>
      </w:r>
    </w:p>
    <w:p w14:paraId="53476E17" w14:textId="77777777" w:rsidR="006C48E8" w:rsidRDefault="006C48E8" w:rsidP="00E71E8D">
      <w:pPr>
        <w:suppressAutoHyphens/>
        <w:autoSpaceDN w:val="0"/>
        <w:ind w:firstLine="709"/>
        <w:jc w:val="right"/>
        <w:rPr>
          <w:color w:val="000000"/>
          <w:sz w:val="28"/>
        </w:rPr>
      </w:pPr>
    </w:p>
    <w:p w14:paraId="76575659" w14:textId="77777777" w:rsidR="006C48E8" w:rsidRDefault="006C48E8" w:rsidP="00E71E8D">
      <w:pPr>
        <w:suppressAutoHyphens/>
        <w:autoSpaceDN w:val="0"/>
        <w:ind w:firstLine="709"/>
        <w:jc w:val="right"/>
        <w:rPr>
          <w:color w:val="000000"/>
          <w:sz w:val="28"/>
        </w:rPr>
      </w:pPr>
    </w:p>
    <w:p w14:paraId="53D75D96" w14:textId="77777777" w:rsidR="00E71E8D" w:rsidRPr="00E71E8D" w:rsidRDefault="00E71E8D" w:rsidP="00E71E8D">
      <w:pPr>
        <w:suppressAutoHyphens/>
        <w:autoSpaceDN w:val="0"/>
        <w:ind w:firstLine="709"/>
        <w:jc w:val="right"/>
        <w:rPr>
          <w:color w:val="000000"/>
          <w:sz w:val="28"/>
        </w:rPr>
      </w:pPr>
      <w:r w:rsidRPr="00E71E8D">
        <w:rPr>
          <w:color w:val="000000"/>
          <w:sz w:val="28"/>
        </w:rPr>
        <w:t>Таблица 1</w:t>
      </w:r>
    </w:p>
    <w:p w14:paraId="082E2427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 </w:t>
      </w:r>
    </w:p>
    <w:p w14:paraId="6D2DABC8" w14:textId="77777777" w:rsidR="00E71E8D" w:rsidRPr="00E71E8D" w:rsidRDefault="00E71E8D" w:rsidP="00E71E8D">
      <w:pPr>
        <w:suppressAutoHyphens/>
        <w:autoSpaceDN w:val="0"/>
        <w:jc w:val="center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Показатели исходной защищенности </w:t>
      </w:r>
      <w:proofErr w:type="spellStart"/>
      <w:r w:rsidRPr="00E71E8D">
        <w:rPr>
          <w:color w:val="000000"/>
          <w:sz w:val="28"/>
        </w:rPr>
        <w:t>ИСПДн</w:t>
      </w:r>
      <w:proofErr w:type="spellEnd"/>
    </w:p>
    <w:tbl>
      <w:tblPr>
        <w:tblW w:w="95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1725"/>
        <w:gridCol w:w="1755"/>
        <w:gridCol w:w="1785"/>
      </w:tblGrid>
      <w:tr w:rsidR="00E71E8D" w:rsidRPr="00E71E8D" w14:paraId="041402AD" w14:textId="77777777" w:rsidTr="00523ABF">
        <w:trPr>
          <w:tblHeader/>
          <w:jc w:val="center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3F9AA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b/>
                <w:color w:val="000000"/>
              </w:rPr>
            </w:pPr>
            <w:r w:rsidRPr="00E71E8D">
              <w:rPr>
                <w:b/>
                <w:color w:val="000000"/>
              </w:rPr>
              <w:lastRenderedPageBreak/>
              <w:t xml:space="preserve">Технические и эксплуатационные характеристики </w:t>
            </w:r>
            <w:proofErr w:type="spellStart"/>
            <w:r w:rsidRPr="00E71E8D">
              <w:rPr>
                <w:b/>
                <w:color w:val="000000"/>
              </w:rPr>
              <w:t>ИСПДн</w:t>
            </w:r>
            <w:proofErr w:type="spellEnd"/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DB8B6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b/>
                <w:color w:val="000000"/>
              </w:rPr>
            </w:pPr>
            <w:r w:rsidRPr="00E71E8D">
              <w:rPr>
                <w:b/>
                <w:color w:val="000000"/>
              </w:rPr>
              <w:t>Уровень защищенности</w:t>
            </w:r>
          </w:p>
        </w:tc>
      </w:tr>
      <w:tr w:rsidR="00E71E8D" w:rsidRPr="00E71E8D" w14:paraId="7C95CE70" w14:textId="77777777" w:rsidTr="00523ABF">
        <w:trPr>
          <w:tblHeader/>
          <w:jc w:val="center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512F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2439B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b/>
                <w:color w:val="000000"/>
              </w:rPr>
            </w:pPr>
            <w:r w:rsidRPr="00E71E8D">
              <w:rPr>
                <w:b/>
                <w:color w:val="000000"/>
              </w:rPr>
              <w:t>Высокий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4862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b/>
                <w:color w:val="000000"/>
              </w:rPr>
            </w:pPr>
            <w:r w:rsidRPr="00E71E8D">
              <w:rPr>
                <w:b/>
                <w:color w:val="000000"/>
              </w:rPr>
              <w:t>Средний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9E7C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b/>
                <w:color w:val="000000"/>
              </w:rPr>
            </w:pPr>
            <w:r w:rsidRPr="00E71E8D">
              <w:rPr>
                <w:b/>
                <w:color w:val="000000"/>
              </w:rPr>
              <w:t>Низкий</w:t>
            </w:r>
          </w:p>
        </w:tc>
      </w:tr>
      <w:tr w:rsidR="00E71E8D" w:rsidRPr="00E71E8D" w14:paraId="3F5E04F2" w14:textId="77777777" w:rsidTr="00523ABF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A543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71E8D">
              <w:rPr>
                <w:i/>
                <w:iCs/>
                <w:color w:val="000000"/>
              </w:rPr>
              <w:t>1. По территориальному размещению: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B781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CA98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1770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25DCAEBA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88EA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gramStart"/>
            <w:r w:rsidRPr="00E71E8D">
              <w:rPr>
                <w:color w:val="000000"/>
              </w:rPr>
              <w:t>распределенная</w:t>
            </w:r>
            <w:proofErr w:type="gramEnd"/>
            <w:r w:rsidRPr="00E71E8D">
              <w:rPr>
                <w:color w:val="000000"/>
              </w:rPr>
              <w:t xml:space="preserve"> </w:t>
            </w: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>, которая охватывает несколько областей, краев, округов или государство в целом;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3A0B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AB50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4E471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71E8D">
              <w:rPr>
                <w:color w:val="000000"/>
                <w:lang w:val="en-US"/>
              </w:rPr>
              <w:t>+</w:t>
            </w:r>
          </w:p>
        </w:tc>
      </w:tr>
      <w:tr w:rsidR="00E71E8D" w:rsidRPr="00E71E8D" w14:paraId="405972A4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C9B9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gramStart"/>
            <w:r w:rsidRPr="00E71E8D">
              <w:rPr>
                <w:color w:val="000000"/>
              </w:rPr>
              <w:t>городская</w:t>
            </w:r>
            <w:proofErr w:type="gramEnd"/>
            <w:r w:rsidRPr="00E71E8D">
              <w:rPr>
                <w:color w:val="000000"/>
              </w:rPr>
              <w:t xml:space="preserve"> </w:t>
            </w: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>, охватывающая не более одного населенного пункта (города, поселка);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281DD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7EECFC4F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5ACF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43E097A2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F2ED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71E8D">
              <w:rPr>
                <w:color w:val="000000"/>
                <w:lang w:val="en-US"/>
              </w:rPr>
              <w:t>+</w:t>
            </w:r>
          </w:p>
          <w:p w14:paraId="3CE5361B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31C0DBB8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C655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r w:rsidRPr="00E71E8D">
              <w:rPr>
                <w:color w:val="000000"/>
              </w:rPr>
              <w:t xml:space="preserve">корпоративная распределенная </w:t>
            </w: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>, охватывающая многие подразделения одной организации;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9308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63ED5FD0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19A76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71E8D">
              <w:rPr>
                <w:color w:val="000000"/>
                <w:lang w:val="en-US"/>
              </w:rPr>
              <w:t>+</w:t>
            </w:r>
          </w:p>
          <w:p w14:paraId="1B0F69ED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6065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1B01DE7B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1900A3B4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DCD0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gramStart"/>
            <w:r w:rsidRPr="00E71E8D">
              <w:rPr>
                <w:color w:val="000000"/>
              </w:rPr>
              <w:t>локальная</w:t>
            </w:r>
            <w:proofErr w:type="gramEnd"/>
            <w:r w:rsidRPr="00E71E8D">
              <w:rPr>
                <w:color w:val="000000"/>
              </w:rPr>
              <w:t xml:space="preserve"> (</w:t>
            </w:r>
            <w:proofErr w:type="spellStart"/>
            <w:r w:rsidRPr="00E71E8D">
              <w:rPr>
                <w:color w:val="000000"/>
              </w:rPr>
              <w:t>кампусная</w:t>
            </w:r>
            <w:proofErr w:type="spellEnd"/>
            <w:r w:rsidRPr="00E71E8D">
              <w:rPr>
                <w:color w:val="000000"/>
              </w:rPr>
              <w:t xml:space="preserve">) </w:t>
            </w: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>, развернутая в пределах нескольких близко расположенных зданий;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EF87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2DE9F153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BCA7B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71E8D">
              <w:rPr>
                <w:color w:val="000000"/>
                <w:lang w:val="en-US"/>
              </w:rPr>
              <w:t>+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958B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4FBCCC91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26099E35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FFBD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gramStart"/>
            <w:r w:rsidRPr="00E71E8D">
              <w:rPr>
                <w:color w:val="000000"/>
              </w:rPr>
              <w:t>локальная</w:t>
            </w:r>
            <w:proofErr w:type="gramEnd"/>
            <w:r w:rsidRPr="00E71E8D">
              <w:rPr>
                <w:color w:val="000000"/>
              </w:rPr>
              <w:t xml:space="preserve"> </w:t>
            </w: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>, развернутая в пределах одного здания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3DD37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3B81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AA5E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</w:tr>
      <w:tr w:rsidR="00E71E8D" w:rsidRPr="00E71E8D" w14:paraId="408C88ED" w14:textId="77777777" w:rsidTr="00523ABF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2AB9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71E8D">
              <w:rPr>
                <w:i/>
                <w:iCs/>
                <w:color w:val="000000"/>
              </w:rPr>
              <w:t>2. По наличию соединения с сетями общего пользования: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E262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FA803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4FD6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46D4A922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D12C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spellStart"/>
            <w:proofErr w:type="gram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>, имеющая многоточечный выход в сеть общего пользования;</w:t>
            </w:r>
            <w:proofErr w:type="gramEnd"/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8677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31E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97B5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</w:tc>
      </w:tr>
      <w:tr w:rsidR="00E71E8D" w:rsidRPr="00E71E8D" w14:paraId="44C0BF03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967E6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spellStart"/>
            <w:proofErr w:type="gram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>, имеющая одноточечный выход в сеть общего пользования;</w:t>
            </w:r>
            <w:proofErr w:type="gramEnd"/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3D31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392D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5E0C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</w:tr>
      <w:tr w:rsidR="00E71E8D" w:rsidRPr="00E71E8D" w14:paraId="112A74B0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A8F6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 xml:space="preserve">, физически </w:t>
            </w:r>
            <w:proofErr w:type="gramStart"/>
            <w:r w:rsidRPr="00E71E8D">
              <w:rPr>
                <w:color w:val="000000"/>
              </w:rPr>
              <w:t>отделенная</w:t>
            </w:r>
            <w:proofErr w:type="gramEnd"/>
            <w:r w:rsidRPr="00E71E8D">
              <w:rPr>
                <w:color w:val="000000"/>
              </w:rPr>
              <w:t xml:space="preserve"> от сети общего пользования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BB2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ECE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7865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</w:tr>
      <w:tr w:rsidR="00E71E8D" w:rsidRPr="00E71E8D" w14:paraId="518643AC" w14:textId="77777777" w:rsidTr="00523ABF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4E0B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71E8D">
              <w:rPr>
                <w:i/>
                <w:iCs/>
                <w:color w:val="000000"/>
              </w:rPr>
              <w:t>3. По встроенным (легальным) операциям с записями баз персональных данных: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C820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33C15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BDE8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26988B02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F07E2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r w:rsidRPr="00E71E8D">
              <w:rPr>
                <w:color w:val="000000"/>
              </w:rPr>
              <w:t>чтение, поиск;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403E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DE1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2508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</w:tr>
      <w:tr w:rsidR="00E71E8D" w:rsidRPr="00E71E8D" w14:paraId="1A66E545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9A32B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r w:rsidRPr="00E71E8D">
              <w:rPr>
                <w:color w:val="000000"/>
              </w:rPr>
              <w:t>запись, удаление, сортировка;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817D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5C3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B8F2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</w:tr>
      <w:tr w:rsidR="00E71E8D" w:rsidRPr="00E71E8D" w14:paraId="2BBCFF07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5B3C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r w:rsidRPr="00E71E8D">
              <w:rPr>
                <w:color w:val="000000"/>
              </w:rPr>
              <w:t>модификация, передача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FE76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CE3D7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630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</w:tc>
      </w:tr>
      <w:tr w:rsidR="00E71E8D" w:rsidRPr="00E71E8D" w14:paraId="63C039B9" w14:textId="77777777" w:rsidTr="00523ABF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7036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71E8D">
              <w:rPr>
                <w:i/>
                <w:iCs/>
                <w:color w:val="000000"/>
              </w:rPr>
              <w:t>4.По разграничению доступа к персональным данным: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D71BB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C98F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3662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225507FA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34C3E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 xml:space="preserve">, к которой имеют доступ определенные перечнем сотрудники организации, являющейся владельцем </w:t>
            </w: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 xml:space="preserve">, либо субъект </w:t>
            </w:r>
            <w:proofErr w:type="spellStart"/>
            <w:r w:rsidRPr="00E71E8D">
              <w:rPr>
                <w:color w:val="000000"/>
              </w:rPr>
              <w:t>ПДн</w:t>
            </w:r>
            <w:proofErr w:type="spellEnd"/>
            <w:r w:rsidRPr="00E71E8D">
              <w:rPr>
                <w:color w:val="000000"/>
              </w:rPr>
              <w:t>;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BECA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48E4242C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8F30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  <w:p w14:paraId="5B1E1128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51AF4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2C67B9F0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2D77CD92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C8DA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 xml:space="preserve">, к которой имеют доступ все сотрудники организации, являющейся владельцем </w:t>
            </w: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>;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3486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1010F703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0EB01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50A4790D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4D2F2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  <w:p w14:paraId="29DD64FB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10043462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3274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 xml:space="preserve"> с открытым доступом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A72DE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899C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D1324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</w:tc>
      </w:tr>
      <w:tr w:rsidR="00E71E8D" w:rsidRPr="00E71E8D" w14:paraId="42E0F461" w14:textId="77777777" w:rsidTr="00523ABF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4116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71E8D">
              <w:rPr>
                <w:iCs/>
                <w:color w:val="000000"/>
              </w:rPr>
              <w:t>5</w:t>
            </w:r>
            <w:r w:rsidRPr="00E71E8D">
              <w:rPr>
                <w:i/>
                <w:iCs/>
                <w:color w:val="000000"/>
              </w:rPr>
              <w:t xml:space="preserve">. По наличию соединений с другими базами </w:t>
            </w:r>
            <w:proofErr w:type="spellStart"/>
            <w:r w:rsidRPr="00E71E8D">
              <w:rPr>
                <w:i/>
                <w:iCs/>
                <w:color w:val="000000"/>
              </w:rPr>
              <w:t>ПДн</w:t>
            </w:r>
            <w:proofErr w:type="spellEnd"/>
            <w:r w:rsidRPr="00E71E8D">
              <w:rPr>
                <w:i/>
                <w:iCs/>
                <w:color w:val="000000"/>
              </w:rPr>
              <w:t xml:space="preserve"> иных </w:t>
            </w:r>
            <w:proofErr w:type="spellStart"/>
            <w:r w:rsidRPr="00E71E8D">
              <w:rPr>
                <w:i/>
                <w:iCs/>
                <w:color w:val="000000"/>
              </w:rPr>
              <w:t>ИСПДн</w:t>
            </w:r>
            <w:proofErr w:type="spellEnd"/>
            <w:r w:rsidRPr="00E71E8D">
              <w:rPr>
                <w:i/>
                <w:iCs/>
                <w:color w:val="000000"/>
              </w:rPr>
              <w:t>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A648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0853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2ED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5BD12C77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F3E5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r w:rsidRPr="00E71E8D">
              <w:rPr>
                <w:color w:val="000000"/>
              </w:rPr>
              <w:t xml:space="preserve">интегрированная </w:t>
            </w: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 xml:space="preserve"> (организация использует несколько баз </w:t>
            </w:r>
            <w:proofErr w:type="spellStart"/>
            <w:r w:rsidRPr="00E71E8D">
              <w:rPr>
                <w:color w:val="000000"/>
              </w:rPr>
              <w:t>ПДн</w:t>
            </w:r>
            <w:proofErr w:type="spellEnd"/>
            <w:r w:rsidRPr="00E71E8D">
              <w:rPr>
                <w:color w:val="000000"/>
              </w:rPr>
              <w:t xml:space="preserve"> </w:t>
            </w: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 xml:space="preserve">, при этом организация не является владельцем всех используемых баз </w:t>
            </w:r>
            <w:proofErr w:type="spellStart"/>
            <w:r w:rsidRPr="00E71E8D">
              <w:rPr>
                <w:color w:val="000000"/>
              </w:rPr>
              <w:t>ПДн</w:t>
            </w:r>
            <w:proofErr w:type="spellEnd"/>
            <w:r w:rsidRPr="00E71E8D">
              <w:rPr>
                <w:color w:val="000000"/>
              </w:rPr>
              <w:t>);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7D0C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0901FB92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  <w:p w14:paraId="2C1CCB16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7C390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2A064A7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  <w:p w14:paraId="4E63D1A8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F01BB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  <w:p w14:paraId="4BA24BC2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  <w:p w14:paraId="2C412FBD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2FA97EB0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C406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 xml:space="preserve">, в которой используется </w:t>
            </w:r>
            <w:r w:rsidRPr="00E71E8D">
              <w:rPr>
                <w:color w:val="000000"/>
              </w:rPr>
              <w:br/>
              <w:t xml:space="preserve">одна база </w:t>
            </w:r>
            <w:proofErr w:type="spellStart"/>
            <w:r w:rsidRPr="00E71E8D">
              <w:rPr>
                <w:color w:val="000000"/>
              </w:rPr>
              <w:t>ПДн</w:t>
            </w:r>
            <w:proofErr w:type="spellEnd"/>
            <w:r w:rsidRPr="00E71E8D">
              <w:rPr>
                <w:color w:val="000000"/>
              </w:rPr>
              <w:t xml:space="preserve">, принадлежащая организации – владельцу данной </w:t>
            </w: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D825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E59A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63200D7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D490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443490F2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6E455D89" w14:textId="77777777" w:rsidTr="00523ABF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F98F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71E8D">
              <w:rPr>
                <w:i/>
                <w:iCs/>
                <w:color w:val="000000"/>
              </w:rPr>
              <w:t xml:space="preserve">6. По уровню обобщения (обезличивания) </w:t>
            </w:r>
            <w:proofErr w:type="spellStart"/>
            <w:r w:rsidRPr="00E71E8D">
              <w:rPr>
                <w:i/>
                <w:iCs/>
                <w:color w:val="000000"/>
              </w:rPr>
              <w:t>ПДн</w:t>
            </w:r>
            <w:proofErr w:type="spellEnd"/>
            <w:r w:rsidRPr="00E71E8D">
              <w:rPr>
                <w:i/>
                <w:iCs/>
                <w:color w:val="000000"/>
              </w:rPr>
              <w:t>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B1B3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CF633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DB1A8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6ACECF7A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232FF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 xml:space="preserve">, в которой предоставляемые пользователю данные являются </w:t>
            </w:r>
            <w:r w:rsidRPr="00E71E8D">
              <w:rPr>
                <w:color w:val="000000"/>
              </w:rPr>
              <w:lastRenderedPageBreak/>
              <w:t>обезличенными (на уровне организации, отрасли, области, региона и т.д.);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B65F0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lastRenderedPageBreak/>
              <w:t>+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610E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511F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</w:tr>
      <w:tr w:rsidR="00E71E8D" w:rsidRPr="00E71E8D" w14:paraId="3F63CAE4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6486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spellStart"/>
            <w:proofErr w:type="gramStart"/>
            <w:r w:rsidRPr="00E71E8D">
              <w:rPr>
                <w:color w:val="000000"/>
              </w:rPr>
              <w:lastRenderedPageBreak/>
              <w:t>ИСПДн</w:t>
            </w:r>
            <w:proofErr w:type="spellEnd"/>
            <w:r w:rsidRPr="00E71E8D">
              <w:rPr>
                <w:color w:val="000000"/>
              </w:rPr>
              <w:t>, в которой данные обезличиваются только при передаче в другие организации и не обезличены при предоставлении пользователю в организации;</w:t>
            </w:r>
            <w:proofErr w:type="gramEnd"/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1D0F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A7AA6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26F8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</w:tr>
      <w:tr w:rsidR="00E71E8D" w:rsidRPr="00E71E8D" w14:paraId="485455A5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5BA6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spellStart"/>
            <w:proofErr w:type="gram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 xml:space="preserve">, в которой предоставляемые пользователю данные не являются обезличенными (т.е. присутствует информация, позволяющая идентифицировать субъекта </w:t>
            </w:r>
            <w:proofErr w:type="spellStart"/>
            <w:r w:rsidRPr="00E71E8D">
              <w:rPr>
                <w:color w:val="000000"/>
              </w:rPr>
              <w:t>ПДн</w:t>
            </w:r>
            <w:proofErr w:type="spellEnd"/>
            <w:r w:rsidRPr="00E71E8D">
              <w:rPr>
                <w:color w:val="000000"/>
              </w:rPr>
              <w:t>)</w:t>
            </w:r>
            <w:proofErr w:type="gramEnd"/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7F2CE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151A9A4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A701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  <w:p w14:paraId="131CABF4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D7A45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  <w:p w14:paraId="10487F9D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683B6119" w14:textId="77777777" w:rsidTr="00523ABF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669D7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71E8D">
              <w:rPr>
                <w:i/>
                <w:iCs/>
                <w:color w:val="000000"/>
              </w:rPr>
              <w:t>7. </w:t>
            </w:r>
            <w:proofErr w:type="gramStart"/>
            <w:r w:rsidRPr="00E71E8D">
              <w:rPr>
                <w:i/>
                <w:iCs/>
                <w:color w:val="000000"/>
              </w:rPr>
              <w:t>По объему  </w:t>
            </w:r>
            <w:proofErr w:type="spellStart"/>
            <w:r w:rsidRPr="00E71E8D">
              <w:rPr>
                <w:i/>
                <w:iCs/>
                <w:color w:val="000000"/>
              </w:rPr>
              <w:t>ПДн</w:t>
            </w:r>
            <w:proofErr w:type="spellEnd"/>
            <w:r w:rsidRPr="00E71E8D">
              <w:rPr>
                <w:i/>
                <w:iCs/>
                <w:color w:val="000000"/>
              </w:rPr>
              <w:t xml:space="preserve">, которые предоставляются  сторонним пользователям </w:t>
            </w:r>
            <w:proofErr w:type="spellStart"/>
            <w:r w:rsidRPr="00E71E8D">
              <w:rPr>
                <w:i/>
                <w:iCs/>
                <w:color w:val="000000"/>
              </w:rPr>
              <w:t>ИСПДн</w:t>
            </w:r>
            <w:proofErr w:type="spellEnd"/>
            <w:r w:rsidRPr="00E71E8D">
              <w:rPr>
                <w:i/>
                <w:iCs/>
                <w:color w:val="000000"/>
              </w:rPr>
              <w:t xml:space="preserve"> без предварительной обработки: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4137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81DF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C05E8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</w:p>
        </w:tc>
      </w:tr>
      <w:tr w:rsidR="00E71E8D" w:rsidRPr="00E71E8D" w14:paraId="7B7FC386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E625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 xml:space="preserve">, </w:t>
            </w:r>
            <w:proofErr w:type="gramStart"/>
            <w:r w:rsidRPr="00E71E8D">
              <w:rPr>
                <w:color w:val="000000"/>
              </w:rPr>
              <w:t>предоставляющая</w:t>
            </w:r>
            <w:proofErr w:type="gramEnd"/>
            <w:r w:rsidRPr="00E71E8D">
              <w:rPr>
                <w:color w:val="000000"/>
              </w:rPr>
              <w:t xml:space="preserve"> всю базу данных с </w:t>
            </w:r>
            <w:proofErr w:type="spellStart"/>
            <w:r w:rsidRPr="00E71E8D">
              <w:rPr>
                <w:color w:val="000000"/>
              </w:rPr>
              <w:t>ПДн</w:t>
            </w:r>
            <w:proofErr w:type="spellEnd"/>
            <w:r w:rsidRPr="00E71E8D">
              <w:rPr>
                <w:color w:val="000000"/>
              </w:rPr>
              <w:t>;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E45E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DC91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683D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</w:tc>
      </w:tr>
      <w:tr w:rsidR="00E71E8D" w:rsidRPr="00E71E8D" w14:paraId="38725D30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CE3F0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 xml:space="preserve">, предоставляющая часть </w:t>
            </w:r>
            <w:proofErr w:type="spellStart"/>
            <w:r w:rsidRPr="00E71E8D">
              <w:rPr>
                <w:color w:val="000000"/>
              </w:rPr>
              <w:t>ПДн</w:t>
            </w:r>
            <w:proofErr w:type="spellEnd"/>
            <w:r w:rsidRPr="00E71E8D">
              <w:rPr>
                <w:color w:val="000000"/>
              </w:rPr>
              <w:t>;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5C8F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A2DA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7B4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</w:tr>
      <w:tr w:rsidR="00E71E8D" w:rsidRPr="00E71E8D" w14:paraId="32CB9A5B" w14:textId="77777777" w:rsidTr="00523ABF">
        <w:trPr>
          <w:jc w:val="center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C0B9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proofErr w:type="spellStart"/>
            <w:r w:rsidRPr="00E71E8D">
              <w:rPr>
                <w:color w:val="000000"/>
              </w:rPr>
              <w:t>ИСПДн</w:t>
            </w:r>
            <w:proofErr w:type="spellEnd"/>
            <w:r w:rsidRPr="00E71E8D">
              <w:rPr>
                <w:color w:val="000000"/>
              </w:rPr>
              <w:t xml:space="preserve">, не </w:t>
            </w:r>
            <w:proofErr w:type="gramStart"/>
            <w:r w:rsidRPr="00E71E8D">
              <w:rPr>
                <w:color w:val="000000"/>
              </w:rPr>
              <w:t>предоставляющая</w:t>
            </w:r>
            <w:proofErr w:type="gramEnd"/>
            <w:r w:rsidRPr="00E71E8D">
              <w:rPr>
                <w:color w:val="000000"/>
              </w:rPr>
              <w:t xml:space="preserve"> никакой информации.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73B3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+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AE28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11412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–</w:t>
            </w:r>
          </w:p>
        </w:tc>
      </w:tr>
    </w:tbl>
    <w:p w14:paraId="47ED6828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 </w:t>
      </w:r>
    </w:p>
    <w:p w14:paraId="79C1A1DE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Исходная степень защищенности определяется следующим образом.</w:t>
      </w:r>
    </w:p>
    <w:p w14:paraId="146BAB9A" w14:textId="7232FC41" w:rsidR="00E71E8D" w:rsidRPr="00E71E8D" w:rsidRDefault="00E71E8D" w:rsidP="00E71E8D">
      <w:pPr>
        <w:suppressAutoHyphens/>
        <w:autoSpaceDN w:val="0"/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 w:rsidRPr="00E71E8D">
        <w:rPr>
          <w:color w:val="000000"/>
          <w:sz w:val="28"/>
        </w:rPr>
        <w:t xml:space="preserve">1.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имеет </w:t>
      </w:r>
      <w:r w:rsidRPr="00E71E8D">
        <w:rPr>
          <w:b/>
          <w:color w:val="000000"/>
          <w:sz w:val="28"/>
        </w:rPr>
        <w:t>высокий</w:t>
      </w:r>
      <w:r w:rsidRPr="00E71E8D">
        <w:rPr>
          <w:color w:val="000000"/>
          <w:sz w:val="28"/>
        </w:rPr>
        <w:t xml:space="preserve"> уровень исходной защищенности, если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 xml:space="preserve">не менее 70% характеристик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соответствуют уровню «высокий» (суммируются положительные решения по первому столбцу, соответствующему высокому уровню защищенности), а остальные – среднему уровню защищенности (положительные решения по второму столбцу).</w:t>
      </w:r>
    </w:p>
    <w:p w14:paraId="01A2E06E" w14:textId="2904324A" w:rsidR="00E71E8D" w:rsidRPr="00E71E8D" w:rsidRDefault="00E71E8D" w:rsidP="00E71E8D">
      <w:pPr>
        <w:suppressAutoHyphens/>
        <w:autoSpaceDN w:val="0"/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 w:rsidRPr="00E71E8D">
        <w:rPr>
          <w:color w:val="000000"/>
          <w:sz w:val="28"/>
        </w:rPr>
        <w:t>2. 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имеет </w:t>
      </w:r>
      <w:r w:rsidRPr="00E71E8D">
        <w:rPr>
          <w:b/>
          <w:color w:val="000000"/>
          <w:sz w:val="28"/>
        </w:rPr>
        <w:t>средний</w:t>
      </w:r>
      <w:r w:rsidRPr="00E71E8D">
        <w:rPr>
          <w:color w:val="000000"/>
          <w:sz w:val="28"/>
        </w:rPr>
        <w:t xml:space="preserve"> уровень исходной защищенности, если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 xml:space="preserve">не выполняются условия по пункту 1 и не менее 70% характеристик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соответствуют уровню не ниже «средний» (берется отношение суммы положительные решений по второму столбцу, соответствующему среднему уровню защищенности,  к общему количеству решений), а остальные – низкому уровню защищенности.</w:t>
      </w:r>
    </w:p>
    <w:p w14:paraId="60889940" w14:textId="210A1148" w:rsidR="00E71E8D" w:rsidRPr="00E71E8D" w:rsidRDefault="00E71E8D" w:rsidP="00E71E8D">
      <w:pPr>
        <w:suppressAutoHyphens/>
        <w:autoSpaceDN w:val="0"/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 w:rsidRPr="00E71E8D">
        <w:rPr>
          <w:color w:val="000000"/>
          <w:sz w:val="28"/>
        </w:rPr>
        <w:t>3. 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имеет </w:t>
      </w:r>
      <w:r w:rsidRPr="00E71E8D">
        <w:rPr>
          <w:b/>
          <w:color w:val="000000"/>
          <w:sz w:val="28"/>
        </w:rPr>
        <w:t xml:space="preserve">низкую степень исходной защищенности, если </w:t>
      </w:r>
      <w:r w:rsidR="00FF5BAF">
        <w:rPr>
          <w:b/>
          <w:color w:val="000000"/>
          <w:sz w:val="28"/>
        </w:rPr>
        <w:br/>
      </w:r>
      <w:r w:rsidRPr="00E71E8D">
        <w:rPr>
          <w:b/>
          <w:color w:val="000000"/>
          <w:sz w:val="28"/>
        </w:rPr>
        <w:t>не выполняются условия по пункта</w:t>
      </w:r>
      <w:r w:rsidRPr="00E71E8D">
        <w:rPr>
          <w:color w:val="000000"/>
          <w:sz w:val="28"/>
        </w:rPr>
        <w:t>м 1 и 2.</w:t>
      </w:r>
    </w:p>
    <w:p w14:paraId="736C1C6A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При составлении перечня актуальных угроз безопасности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каждой степени исходной защищенности ставится в соответствие числовой коэффициент, а именно:</w:t>
      </w:r>
    </w:p>
    <w:p w14:paraId="158B16F5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0 – для высокой степени исходной защищенности;</w:t>
      </w:r>
    </w:p>
    <w:p w14:paraId="13FC5FA4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5 – для средней степени исходной защищенности;</w:t>
      </w:r>
    </w:p>
    <w:p w14:paraId="53EDD79D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10 – для низкой степени исходной защищенности.</w:t>
      </w:r>
    </w:p>
    <w:p w14:paraId="66759559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Под частотой (вероятностью) реализации угрозы понимается определяемый экспертным путем показатель, характеризующий, насколько вероятным является реализация конкретной угрозы безопасности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для данной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в складывающихся условиях обстановки. Вводятся четыре вербальных градации этого показателя:</w:t>
      </w:r>
    </w:p>
    <w:p w14:paraId="47EF6613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 w:rsidRPr="00E71E8D">
        <w:rPr>
          <w:b/>
          <w:color w:val="000000"/>
          <w:sz w:val="28"/>
        </w:rPr>
        <w:lastRenderedPageBreak/>
        <w:t>маловероятно</w:t>
      </w:r>
      <w:r w:rsidRPr="00E71E8D">
        <w:rPr>
          <w:color w:val="000000"/>
          <w:sz w:val="28"/>
        </w:rPr>
        <w:t xml:space="preserve"> – отсутствуют объективные предпосылки для осуществления угрозы (например, угроза хищения носителей информации лицами, не имеющими легального доступа в помещение, где последние хранятся);</w:t>
      </w:r>
    </w:p>
    <w:p w14:paraId="462BD293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 w:rsidRPr="00E71E8D">
        <w:rPr>
          <w:b/>
          <w:color w:val="000000"/>
          <w:sz w:val="28"/>
        </w:rPr>
        <w:t>низкая вероятность</w:t>
      </w:r>
      <w:r w:rsidRPr="00E71E8D">
        <w:rPr>
          <w:color w:val="000000"/>
          <w:sz w:val="28"/>
        </w:rPr>
        <w:t xml:space="preserve"> – объективные предпосылки для реализации угрозы существуют, но принятые меры существенно затрудняют ее реализацию (например, использованы соответствующие средства защиты информации);</w:t>
      </w:r>
    </w:p>
    <w:p w14:paraId="1A3A2BEB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 w:rsidRPr="00E71E8D">
        <w:rPr>
          <w:b/>
          <w:color w:val="000000"/>
          <w:sz w:val="28"/>
        </w:rPr>
        <w:t>средняя вероятность</w:t>
      </w:r>
      <w:r w:rsidRPr="00E71E8D">
        <w:rPr>
          <w:color w:val="000000"/>
          <w:sz w:val="28"/>
        </w:rPr>
        <w:t xml:space="preserve"> - объективные предпосылки для реализации угрозы существуют, но принятые меры обеспечения безопасности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недостаточны;</w:t>
      </w:r>
    </w:p>
    <w:p w14:paraId="44B39A08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 w:rsidRPr="00E71E8D">
        <w:rPr>
          <w:b/>
          <w:color w:val="000000"/>
          <w:sz w:val="28"/>
        </w:rPr>
        <w:t>высокая вероятность</w:t>
      </w:r>
      <w:r w:rsidRPr="00E71E8D">
        <w:rPr>
          <w:color w:val="000000"/>
          <w:sz w:val="28"/>
        </w:rPr>
        <w:t xml:space="preserve"> - объективные предпосылки для реализации угрозы </w:t>
      </w:r>
      <w:proofErr w:type="gramStart"/>
      <w:r w:rsidRPr="00E71E8D">
        <w:rPr>
          <w:color w:val="000000"/>
          <w:sz w:val="28"/>
        </w:rPr>
        <w:t>существуют</w:t>
      </w:r>
      <w:proofErr w:type="gramEnd"/>
      <w:r w:rsidRPr="00E71E8D">
        <w:rPr>
          <w:color w:val="000000"/>
          <w:sz w:val="28"/>
        </w:rPr>
        <w:t xml:space="preserve"> и меры по обеспечению безопасности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не приняты.</w:t>
      </w:r>
    </w:p>
    <w:p w14:paraId="3928FF92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При составлении перечня актуальных угроз безопасности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каждой градации вероятности возникновения угрозы ставится в соответствие числовой коэффициент, а именно:</w:t>
      </w:r>
      <w:bookmarkStart w:id="0" w:name="_GoBack"/>
      <w:bookmarkEnd w:id="0"/>
    </w:p>
    <w:p w14:paraId="74E155A2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0 – для маловероятной угрозы;</w:t>
      </w:r>
    </w:p>
    <w:p w14:paraId="039F20A4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2 – для низкой вероятности угрозы;</w:t>
      </w:r>
    </w:p>
    <w:p w14:paraId="0AB3DF91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5 – для средней вероятности угрозы;</w:t>
      </w:r>
    </w:p>
    <w:p w14:paraId="319462B1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10 – для высокой вероятности угрозы.</w:t>
      </w:r>
    </w:p>
    <w:p w14:paraId="249AEFCD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 w:rsidRPr="00E71E8D">
        <w:rPr>
          <w:color w:val="000000"/>
          <w:sz w:val="28"/>
        </w:rPr>
        <w:t xml:space="preserve">С учетом </w:t>
      </w:r>
      <w:proofErr w:type="gramStart"/>
      <w:r w:rsidRPr="00E71E8D">
        <w:rPr>
          <w:color w:val="000000"/>
          <w:sz w:val="28"/>
        </w:rPr>
        <w:t>изложенного</w:t>
      </w:r>
      <w:proofErr w:type="gramEnd"/>
      <w:r w:rsidRPr="00E71E8D">
        <w:rPr>
          <w:color w:val="000000"/>
          <w:sz w:val="28"/>
        </w:rPr>
        <w:t xml:space="preserve"> коэффициент реализуемости угрозы </w:t>
      </w:r>
      <w:r w:rsidRPr="00E71E8D">
        <w:rPr>
          <w:color w:val="000000"/>
          <w:sz w:val="28"/>
          <w:lang w:val="en-US"/>
        </w:rPr>
        <w:t>Y</w:t>
      </w:r>
      <w:r w:rsidRPr="00E71E8D">
        <w:rPr>
          <w:color w:val="000000"/>
          <w:sz w:val="28"/>
        </w:rPr>
        <w:t xml:space="preserve"> будет определяться соотношением.</w:t>
      </w:r>
    </w:p>
    <w:p w14:paraId="66EE5A98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 w:rsidRPr="00E71E8D">
        <w:rPr>
          <w:color w:val="000000"/>
          <w:sz w:val="28"/>
        </w:rPr>
        <w:t xml:space="preserve">По значению коэффициента реализуемости угрозы </w:t>
      </w:r>
      <w:r w:rsidRPr="00E71E8D">
        <w:rPr>
          <w:color w:val="000000"/>
          <w:sz w:val="28"/>
          <w:lang w:val="en-US"/>
        </w:rPr>
        <w:t>Y</w:t>
      </w:r>
      <w:r w:rsidRPr="00E71E8D">
        <w:rPr>
          <w:color w:val="000000"/>
          <w:sz w:val="28"/>
        </w:rPr>
        <w:t xml:space="preserve"> формируется вербальная интерпретация реализуемости угрозы следующим образом:</w:t>
      </w:r>
    </w:p>
    <w:p w14:paraId="6116723A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если</w:t>
      </w:r>
      <w:proofErr w:type="gramStart"/>
      <w:r w:rsidRPr="00E71E8D">
        <w:rPr>
          <w:color w:val="000000"/>
          <w:sz w:val="28"/>
        </w:rPr>
        <w:t xml:space="preserve"> ,</w:t>
      </w:r>
      <w:proofErr w:type="gramEnd"/>
      <w:r w:rsidRPr="00E71E8D">
        <w:rPr>
          <w:color w:val="000000"/>
          <w:sz w:val="28"/>
        </w:rPr>
        <w:t xml:space="preserve"> то возможность реализации угрозы признается низкой;</w:t>
      </w:r>
    </w:p>
    <w:p w14:paraId="35290253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если</w:t>
      </w:r>
      <w:proofErr w:type="gramStart"/>
      <w:r w:rsidRPr="00E71E8D">
        <w:rPr>
          <w:color w:val="000000"/>
          <w:sz w:val="28"/>
        </w:rPr>
        <w:t xml:space="preserve"> ,</w:t>
      </w:r>
      <w:proofErr w:type="gramEnd"/>
      <w:r w:rsidRPr="00E71E8D">
        <w:rPr>
          <w:color w:val="000000"/>
          <w:sz w:val="28"/>
        </w:rPr>
        <w:t xml:space="preserve"> то возможность реализации угрозы признается средней;</w:t>
      </w:r>
    </w:p>
    <w:p w14:paraId="014AE92C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если</w:t>
      </w:r>
      <w:proofErr w:type="gramStart"/>
      <w:r w:rsidRPr="00E71E8D">
        <w:rPr>
          <w:color w:val="000000"/>
          <w:sz w:val="28"/>
        </w:rPr>
        <w:t xml:space="preserve"> ,</w:t>
      </w:r>
      <w:proofErr w:type="gramEnd"/>
      <w:r w:rsidRPr="00E71E8D">
        <w:rPr>
          <w:color w:val="000000"/>
          <w:sz w:val="28"/>
        </w:rPr>
        <w:t xml:space="preserve"> то возможность реализации угрозы признается высокой;</w:t>
      </w:r>
    </w:p>
    <w:p w14:paraId="31DFE73F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если</w:t>
      </w:r>
      <w:proofErr w:type="gramStart"/>
      <w:r w:rsidRPr="00E71E8D">
        <w:rPr>
          <w:color w:val="000000"/>
          <w:sz w:val="28"/>
        </w:rPr>
        <w:t xml:space="preserve"> ,</w:t>
      </w:r>
      <w:proofErr w:type="gramEnd"/>
      <w:r w:rsidRPr="00E71E8D">
        <w:rPr>
          <w:color w:val="000000"/>
          <w:sz w:val="28"/>
        </w:rPr>
        <w:t xml:space="preserve"> то возможность реализации угрозы признается очень высокой.</w:t>
      </w:r>
    </w:p>
    <w:p w14:paraId="75B72072" w14:textId="1A45CD2D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Далее оценивается опасность каждой угрозы. При оценке опасности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 xml:space="preserve">на основе опроса экспертов (специалистов в области защиты информации) определяется вербальный показатель опасности </w:t>
      </w:r>
      <w:proofErr w:type="gramStart"/>
      <w:r w:rsidRPr="00E71E8D">
        <w:rPr>
          <w:color w:val="000000"/>
          <w:sz w:val="28"/>
        </w:rPr>
        <w:t>для</w:t>
      </w:r>
      <w:proofErr w:type="gramEnd"/>
      <w:r w:rsidRPr="00E71E8D">
        <w:rPr>
          <w:color w:val="000000"/>
          <w:sz w:val="28"/>
        </w:rPr>
        <w:t xml:space="preserve"> рассматриваемой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>. Этот показатель имеет три значения:</w:t>
      </w:r>
    </w:p>
    <w:p w14:paraId="0D64A27A" w14:textId="02DCFEE9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низкая опасность – если реализация угрозы может привести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>к незначительным негативным последствиям для субъектов персональных данных;</w:t>
      </w:r>
    </w:p>
    <w:p w14:paraId="68B9D126" w14:textId="732BCFA9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средняя опасность – если реализация угрозы может привести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>к негативным последствиям для субъектов персональных данных;</w:t>
      </w:r>
    </w:p>
    <w:p w14:paraId="3B998CCD" w14:textId="72CA8E3D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высокая опасность – если реализация угрозы может привести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>к значительным негативным последствиям для субъектов персональных данных.</w:t>
      </w:r>
    </w:p>
    <w:p w14:paraId="0CBB60D4" w14:textId="5FBFB710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Затем осуществляется выбор из общего (предварительного) перечня угроз безопасности тех, которые относятся к </w:t>
      </w:r>
      <w:proofErr w:type="gramStart"/>
      <w:r w:rsidRPr="00E71E8D">
        <w:rPr>
          <w:color w:val="000000"/>
          <w:sz w:val="28"/>
        </w:rPr>
        <w:t>актуальным</w:t>
      </w:r>
      <w:proofErr w:type="gramEnd"/>
      <w:r w:rsidRPr="00E71E8D">
        <w:rPr>
          <w:color w:val="000000"/>
          <w:sz w:val="28"/>
        </w:rPr>
        <w:t xml:space="preserve"> для данной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,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>в соответствии с правилами, приведенными в таблице 2.</w:t>
      </w:r>
    </w:p>
    <w:p w14:paraId="0B7E5C04" w14:textId="77777777" w:rsidR="00E71E8D" w:rsidRPr="00E71E8D" w:rsidRDefault="00E71E8D" w:rsidP="00E71E8D">
      <w:pPr>
        <w:suppressAutoHyphens/>
        <w:autoSpaceDN w:val="0"/>
        <w:ind w:firstLine="709"/>
        <w:jc w:val="right"/>
        <w:rPr>
          <w:color w:val="000000"/>
          <w:sz w:val="28"/>
        </w:rPr>
      </w:pPr>
      <w:r w:rsidRPr="00E71E8D">
        <w:rPr>
          <w:color w:val="000000"/>
          <w:sz w:val="28"/>
        </w:rPr>
        <w:t>Таблица 2</w:t>
      </w:r>
    </w:p>
    <w:p w14:paraId="099CC55F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 </w:t>
      </w:r>
    </w:p>
    <w:p w14:paraId="5E4C7EAA" w14:textId="77777777" w:rsidR="00E71E8D" w:rsidRPr="00E71E8D" w:rsidRDefault="00E71E8D" w:rsidP="00E71E8D">
      <w:pPr>
        <w:suppressAutoHyphens/>
        <w:autoSpaceDN w:val="0"/>
        <w:jc w:val="center"/>
        <w:rPr>
          <w:color w:val="000000"/>
          <w:sz w:val="28"/>
        </w:rPr>
      </w:pPr>
      <w:r w:rsidRPr="00E71E8D">
        <w:rPr>
          <w:color w:val="000000"/>
          <w:sz w:val="28"/>
        </w:rPr>
        <w:t xml:space="preserve">Правила отнесения угрозы безопасности </w:t>
      </w:r>
      <w:proofErr w:type="spellStart"/>
      <w:r w:rsidRPr="00E71E8D">
        <w:rPr>
          <w:color w:val="000000"/>
          <w:sz w:val="28"/>
        </w:rPr>
        <w:t>ПДн</w:t>
      </w:r>
      <w:proofErr w:type="spellEnd"/>
      <w:r w:rsidRPr="00E71E8D">
        <w:rPr>
          <w:color w:val="000000"/>
          <w:sz w:val="28"/>
        </w:rPr>
        <w:t xml:space="preserve"> </w:t>
      </w:r>
      <w:proofErr w:type="gramStart"/>
      <w:r w:rsidRPr="00E71E8D">
        <w:rPr>
          <w:color w:val="000000"/>
          <w:sz w:val="28"/>
        </w:rPr>
        <w:t>к</w:t>
      </w:r>
      <w:proofErr w:type="gramEnd"/>
      <w:r w:rsidRPr="00E71E8D">
        <w:rPr>
          <w:color w:val="000000"/>
          <w:sz w:val="28"/>
        </w:rPr>
        <w:t xml:space="preserve"> актуальной</w:t>
      </w:r>
    </w:p>
    <w:tbl>
      <w:tblPr>
        <w:tblW w:w="934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7"/>
        <w:gridCol w:w="2554"/>
        <w:gridCol w:w="2554"/>
        <w:gridCol w:w="2300"/>
      </w:tblGrid>
      <w:tr w:rsidR="00E71E8D" w:rsidRPr="00E71E8D" w14:paraId="38BAB242" w14:textId="77777777" w:rsidTr="00523ABF">
        <w:trPr>
          <w:jc w:val="center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1F98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b/>
                <w:color w:val="000000"/>
              </w:rPr>
            </w:pPr>
            <w:r w:rsidRPr="00E71E8D">
              <w:rPr>
                <w:b/>
                <w:color w:val="000000"/>
              </w:rPr>
              <w:t>Возможность реализации угрозы</w:t>
            </w:r>
          </w:p>
        </w:tc>
        <w:tc>
          <w:tcPr>
            <w:tcW w:w="7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C9E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b/>
                <w:color w:val="000000"/>
              </w:rPr>
            </w:pPr>
            <w:r w:rsidRPr="00E71E8D">
              <w:rPr>
                <w:b/>
                <w:color w:val="000000"/>
              </w:rPr>
              <w:t>Показатель опасности угрозы</w:t>
            </w:r>
          </w:p>
        </w:tc>
      </w:tr>
      <w:tr w:rsidR="00E71E8D" w:rsidRPr="00E71E8D" w14:paraId="3EFBD191" w14:textId="77777777" w:rsidTr="00523ABF">
        <w:trPr>
          <w:jc w:val="center"/>
        </w:trPr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553CF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1120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b/>
                <w:color w:val="000000"/>
              </w:rPr>
            </w:pPr>
            <w:r w:rsidRPr="00E71E8D">
              <w:rPr>
                <w:b/>
                <w:color w:val="000000"/>
              </w:rPr>
              <w:t>Низкая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EC3D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b/>
                <w:color w:val="000000"/>
              </w:rPr>
            </w:pPr>
            <w:r w:rsidRPr="00E71E8D">
              <w:rPr>
                <w:b/>
                <w:color w:val="000000"/>
              </w:rPr>
              <w:t>Средняя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C47E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b/>
                <w:color w:val="000000"/>
              </w:rPr>
            </w:pPr>
            <w:r w:rsidRPr="00E71E8D">
              <w:rPr>
                <w:b/>
                <w:color w:val="000000"/>
              </w:rPr>
              <w:t>Высокая</w:t>
            </w:r>
          </w:p>
        </w:tc>
      </w:tr>
      <w:tr w:rsidR="00E71E8D" w:rsidRPr="00E71E8D" w14:paraId="021747E0" w14:textId="77777777" w:rsidTr="00523ABF">
        <w:trPr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7F91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r w:rsidRPr="00E71E8D">
              <w:rPr>
                <w:color w:val="000000"/>
              </w:rPr>
              <w:lastRenderedPageBreak/>
              <w:t>Низкая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B9FC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неактуальная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F05C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неактуальная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9BDE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актуальная</w:t>
            </w:r>
          </w:p>
        </w:tc>
      </w:tr>
      <w:tr w:rsidR="00E71E8D" w:rsidRPr="00E71E8D" w14:paraId="22287D68" w14:textId="77777777" w:rsidTr="00523ABF">
        <w:trPr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D00A4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r w:rsidRPr="00E71E8D">
              <w:rPr>
                <w:color w:val="000000"/>
              </w:rPr>
              <w:t>Средняя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E759F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неактуальная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31E6B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актуальная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2B78D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актуальная</w:t>
            </w:r>
          </w:p>
        </w:tc>
      </w:tr>
      <w:tr w:rsidR="00E71E8D" w:rsidRPr="00E71E8D" w14:paraId="402B7605" w14:textId="77777777" w:rsidTr="00523ABF">
        <w:trPr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C8E4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r w:rsidRPr="00E71E8D">
              <w:rPr>
                <w:color w:val="000000"/>
              </w:rPr>
              <w:t>Высокая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7898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актуальная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27AC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актуальная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E420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актуальная</w:t>
            </w:r>
          </w:p>
        </w:tc>
      </w:tr>
      <w:tr w:rsidR="00E71E8D" w:rsidRPr="00E71E8D" w14:paraId="76568637" w14:textId="77777777" w:rsidTr="00523ABF">
        <w:trPr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61DA" w14:textId="77777777" w:rsidR="00E71E8D" w:rsidRPr="00E71E8D" w:rsidRDefault="00E71E8D" w:rsidP="00E71E8D">
            <w:pPr>
              <w:suppressAutoHyphens/>
              <w:autoSpaceDN w:val="0"/>
              <w:jc w:val="both"/>
              <w:rPr>
                <w:color w:val="000000"/>
              </w:rPr>
            </w:pPr>
            <w:r w:rsidRPr="00E71E8D">
              <w:rPr>
                <w:color w:val="000000"/>
              </w:rPr>
              <w:t>Очень высокая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5BF56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актуальная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A2999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актуальная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A706" w14:textId="77777777" w:rsidR="00E71E8D" w:rsidRPr="00E71E8D" w:rsidRDefault="00E71E8D" w:rsidP="00E71E8D">
            <w:pPr>
              <w:suppressAutoHyphens/>
              <w:autoSpaceDN w:val="0"/>
              <w:jc w:val="center"/>
              <w:rPr>
                <w:color w:val="000000"/>
              </w:rPr>
            </w:pPr>
            <w:r w:rsidRPr="00E71E8D">
              <w:rPr>
                <w:color w:val="000000"/>
              </w:rPr>
              <w:t>актуальная</w:t>
            </w:r>
          </w:p>
        </w:tc>
      </w:tr>
    </w:tbl>
    <w:p w14:paraId="7067E18A" w14:textId="77777777" w:rsidR="00E71E8D" w:rsidRPr="00E71E8D" w:rsidRDefault="00E71E8D" w:rsidP="00E71E8D">
      <w:pPr>
        <w:suppressAutoHyphens/>
        <w:autoSpaceDN w:val="0"/>
        <w:ind w:firstLine="709"/>
        <w:jc w:val="both"/>
        <w:rPr>
          <w:color w:val="000000"/>
          <w:sz w:val="28"/>
        </w:rPr>
      </w:pPr>
      <w:r w:rsidRPr="00E71E8D">
        <w:rPr>
          <w:color w:val="000000"/>
          <w:sz w:val="28"/>
        </w:rPr>
        <w:t> </w:t>
      </w:r>
    </w:p>
    <w:p w14:paraId="24A44161" w14:textId="24171C2E" w:rsidR="00E71E8D" w:rsidRPr="00B21D8F" w:rsidRDefault="00E71E8D" w:rsidP="00B21D8F">
      <w:pPr>
        <w:suppressAutoHyphens/>
        <w:autoSpaceDN w:val="0"/>
        <w:ind w:firstLine="709"/>
        <w:jc w:val="both"/>
        <w:rPr>
          <w:color w:val="000000"/>
          <w:sz w:val="28"/>
        </w:rPr>
      </w:pPr>
      <w:proofErr w:type="gramStart"/>
      <w:r w:rsidRPr="00E71E8D">
        <w:rPr>
          <w:color w:val="000000"/>
          <w:sz w:val="28"/>
        </w:rPr>
        <w:t xml:space="preserve">С использованием данных о классе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и составленного перечня актуальных угроз, на основе «Рекомендаций по обеспечению безопасности персональных данных при их обработке в информационных системах персональных данных» и «Основных мероприятий по организации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 xml:space="preserve">и техническому обеспечению безопасности персональных данных, обрабатываемых в информационных системах персональных данных» формулируются конкретные организационно-технические требования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 xml:space="preserve">по защите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 xml:space="preserve"> от утечки информации по техническим каналам,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>от несанкционированного доступа</w:t>
      </w:r>
      <w:proofErr w:type="gramEnd"/>
      <w:r w:rsidRPr="00E71E8D">
        <w:rPr>
          <w:color w:val="000000"/>
          <w:sz w:val="28"/>
        </w:rPr>
        <w:t xml:space="preserve"> и осуществляется выбор программных </w:t>
      </w:r>
      <w:r w:rsidR="00FF5BAF">
        <w:rPr>
          <w:color w:val="000000"/>
          <w:sz w:val="28"/>
        </w:rPr>
        <w:br/>
      </w:r>
      <w:r w:rsidRPr="00E71E8D">
        <w:rPr>
          <w:color w:val="000000"/>
          <w:sz w:val="28"/>
        </w:rPr>
        <w:t xml:space="preserve">и технических средств защиты информации, которые могут быть использованы при создании и дальнейшей эксплуатации </w:t>
      </w:r>
      <w:proofErr w:type="spellStart"/>
      <w:r w:rsidRPr="00E71E8D">
        <w:rPr>
          <w:color w:val="000000"/>
          <w:sz w:val="28"/>
        </w:rPr>
        <w:t>ИСПДн</w:t>
      </w:r>
      <w:proofErr w:type="spellEnd"/>
      <w:r w:rsidRPr="00E71E8D">
        <w:rPr>
          <w:color w:val="000000"/>
          <w:sz w:val="28"/>
        </w:rPr>
        <w:t>.</w:t>
      </w:r>
    </w:p>
    <w:permEnd w:id="195236341"/>
    <w:p w14:paraId="05973AF1" w14:textId="77777777" w:rsidR="00F141E2" w:rsidRDefault="00F141E2" w:rsidP="00C97A2C">
      <w:pPr>
        <w:jc w:val="center"/>
        <w:rPr>
          <w:b/>
          <w:bCs/>
          <w:sz w:val="28"/>
          <w:szCs w:val="28"/>
        </w:rPr>
      </w:pPr>
    </w:p>
    <w:p w14:paraId="15BCE7E6" w14:textId="77777777" w:rsidR="00F141E2" w:rsidRDefault="00F141E2" w:rsidP="00C97A2C">
      <w:pPr>
        <w:jc w:val="center"/>
        <w:rPr>
          <w:b/>
          <w:bCs/>
          <w:sz w:val="28"/>
          <w:szCs w:val="28"/>
        </w:rPr>
      </w:pPr>
    </w:p>
    <w:p w14:paraId="60217C3E" w14:textId="5A460471" w:rsidR="00A77B86" w:rsidRPr="004733B4" w:rsidRDefault="00A77B86" w:rsidP="00B21D8F">
      <w:pPr>
        <w:rPr>
          <w:sz w:val="22"/>
          <w:szCs w:val="22"/>
        </w:rPr>
      </w:pPr>
    </w:p>
    <w:sectPr w:rsidR="00A77B86" w:rsidRPr="004733B4" w:rsidSect="00C97A2C">
      <w:headerReference w:type="default" r:id="rId10"/>
      <w:pgSz w:w="11909" w:h="16834" w:code="9"/>
      <w:pgMar w:top="568" w:right="567" w:bottom="992" w:left="1701" w:header="284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875C4" w14:textId="77777777" w:rsidR="00B96A0F" w:rsidRDefault="00B96A0F" w:rsidP="00CB032E">
      <w:r>
        <w:separator/>
      </w:r>
    </w:p>
  </w:endnote>
  <w:endnote w:type="continuationSeparator" w:id="0">
    <w:p w14:paraId="51AEDAFF" w14:textId="77777777" w:rsidR="00B96A0F" w:rsidRDefault="00B96A0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4AFD8" w14:textId="77777777" w:rsidR="00B96A0F" w:rsidRDefault="00B96A0F" w:rsidP="00CB032E">
      <w:r>
        <w:separator/>
      </w:r>
    </w:p>
  </w:footnote>
  <w:footnote w:type="continuationSeparator" w:id="0">
    <w:p w14:paraId="04DDDE78" w14:textId="77777777" w:rsidR="00B96A0F" w:rsidRDefault="00B96A0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CCE3" w14:textId="77777777" w:rsidR="00C97A2C" w:rsidRDefault="00C97A2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E757E">
      <w:rPr>
        <w:noProof/>
      </w:rPr>
      <w:t>2</w:t>
    </w:r>
    <w:r>
      <w:fldChar w:fldCharType="end"/>
    </w:r>
  </w:p>
  <w:p w14:paraId="6551FEA6" w14:textId="77777777" w:rsidR="00C97A2C" w:rsidRPr="004A6DE0" w:rsidRDefault="00C97A2C">
    <w:pPr>
      <w:pStyle w:val="ab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20AA5736"/>
    <w:multiLevelType w:val="multilevel"/>
    <w:tmpl w:val="F5D6B1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9B7EF5"/>
    <w:multiLevelType w:val="hybridMultilevel"/>
    <w:tmpl w:val="3AAC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62331"/>
    <w:multiLevelType w:val="multilevel"/>
    <w:tmpl w:val="76B47A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7A06F6E"/>
    <w:multiLevelType w:val="hybridMultilevel"/>
    <w:tmpl w:val="AA260D00"/>
    <w:lvl w:ilvl="0" w:tplc="26AA9C6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0452DC"/>
    <w:multiLevelType w:val="multilevel"/>
    <w:tmpl w:val="2A94BA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E2577BD"/>
    <w:multiLevelType w:val="hybridMultilevel"/>
    <w:tmpl w:val="C4882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AB16DE"/>
    <w:multiLevelType w:val="hybridMultilevel"/>
    <w:tmpl w:val="72DE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20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QwKUgrDjDcYRPkn6UZRCQ2/SFQ=" w:salt="kCUs/nwrriJzCZYZiBEm+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300EB"/>
    <w:rsid w:val="0003403B"/>
    <w:rsid w:val="00042F0C"/>
    <w:rsid w:val="000467CA"/>
    <w:rsid w:val="00050909"/>
    <w:rsid w:val="00057D64"/>
    <w:rsid w:val="00067351"/>
    <w:rsid w:val="00090AB2"/>
    <w:rsid w:val="00096C31"/>
    <w:rsid w:val="000A13BB"/>
    <w:rsid w:val="000A7991"/>
    <w:rsid w:val="000E1ADE"/>
    <w:rsid w:val="000E2057"/>
    <w:rsid w:val="00117D7B"/>
    <w:rsid w:val="0012031E"/>
    <w:rsid w:val="001271D9"/>
    <w:rsid w:val="00133C7D"/>
    <w:rsid w:val="0013427D"/>
    <w:rsid w:val="001454DF"/>
    <w:rsid w:val="00154F0C"/>
    <w:rsid w:val="00162EE6"/>
    <w:rsid w:val="00170226"/>
    <w:rsid w:val="00171229"/>
    <w:rsid w:val="001760AD"/>
    <w:rsid w:val="0017621F"/>
    <w:rsid w:val="001868A9"/>
    <w:rsid w:val="0019502D"/>
    <w:rsid w:val="001979D2"/>
    <w:rsid w:val="001A5BA9"/>
    <w:rsid w:val="001B2C6D"/>
    <w:rsid w:val="001C3457"/>
    <w:rsid w:val="001E12E7"/>
    <w:rsid w:val="001F0506"/>
    <w:rsid w:val="001F57B5"/>
    <w:rsid w:val="0020015D"/>
    <w:rsid w:val="00203BDE"/>
    <w:rsid w:val="00205A5B"/>
    <w:rsid w:val="002657C3"/>
    <w:rsid w:val="00276AD7"/>
    <w:rsid w:val="0028651B"/>
    <w:rsid w:val="00291C74"/>
    <w:rsid w:val="002B23A4"/>
    <w:rsid w:val="002B348D"/>
    <w:rsid w:val="002C3685"/>
    <w:rsid w:val="002D0B1C"/>
    <w:rsid w:val="002D2A46"/>
    <w:rsid w:val="002F6D1E"/>
    <w:rsid w:val="003036B7"/>
    <w:rsid w:val="00337F2A"/>
    <w:rsid w:val="00360F48"/>
    <w:rsid w:val="003772EE"/>
    <w:rsid w:val="00395C68"/>
    <w:rsid w:val="003B0D5A"/>
    <w:rsid w:val="003C6F2D"/>
    <w:rsid w:val="003C6F49"/>
    <w:rsid w:val="003D504D"/>
    <w:rsid w:val="00411598"/>
    <w:rsid w:val="00411718"/>
    <w:rsid w:val="00415C15"/>
    <w:rsid w:val="004329EB"/>
    <w:rsid w:val="00434E0E"/>
    <w:rsid w:val="00434F15"/>
    <w:rsid w:val="00455673"/>
    <w:rsid w:val="0046253A"/>
    <w:rsid w:val="00463390"/>
    <w:rsid w:val="00470445"/>
    <w:rsid w:val="004733B4"/>
    <w:rsid w:val="00473F78"/>
    <w:rsid w:val="00486D90"/>
    <w:rsid w:val="00491EE1"/>
    <w:rsid w:val="004A6DE0"/>
    <w:rsid w:val="004C0ECC"/>
    <w:rsid w:val="004C4884"/>
    <w:rsid w:val="004C4C80"/>
    <w:rsid w:val="004C5F8B"/>
    <w:rsid w:val="004C7F59"/>
    <w:rsid w:val="004D32FA"/>
    <w:rsid w:val="004E03B1"/>
    <w:rsid w:val="004E1A75"/>
    <w:rsid w:val="004E4725"/>
    <w:rsid w:val="004E50CA"/>
    <w:rsid w:val="004F490C"/>
    <w:rsid w:val="00500682"/>
    <w:rsid w:val="005039E8"/>
    <w:rsid w:val="00504BE6"/>
    <w:rsid w:val="00541EE3"/>
    <w:rsid w:val="0056168D"/>
    <w:rsid w:val="00577759"/>
    <w:rsid w:val="00592345"/>
    <w:rsid w:val="005A2A42"/>
    <w:rsid w:val="005A7531"/>
    <w:rsid w:val="005C0ECD"/>
    <w:rsid w:val="005C32C1"/>
    <w:rsid w:val="005C3462"/>
    <w:rsid w:val="005C6F8D"/>
    <w:rsid w:val="005F7A39"/>
    <w:rsid w:val="006138BA"/>
    <w:rsid w:val="00613B84"/>
    <w:rsid w:val="00622275"/>
    <w:rsid w:val="00626DC5"/>
    <w:rsid w:val="00635632"/>
    <w:rsid w:val="00666EC8"/>
    <w:rsid w:val="006B120F"/>
    <w:rsid w:val="006C48E8"/>
    <w:rsid w:val="006D1F38"/>
    <w:rsid w:val="006D6848"/>
    <w:rsid w:val="006D6C1E"/>
    <w:rsid w:val="006D7B89"/>
    <w:rsid w:val="006F6480"/>
    <w:rsid w:val="006F7A0E"/>
    <w:rsid w:val="00702A56"/>
    <w:rsid w:val="00704DAD"/>
    <w:rsid w:val="00711D0B"/>
    <w:rsid w:val="00712C7C"/>
    <w:rsid w:val="00723BA9"/>
    <w:rsid w:val="0075563C"/>
    <w:rsid w:val="00757D2D"/>
    <w:rsid w:val="00772005"/>
    <w:rsid w:val="00774719"/>
    <w:rsid w:val="00795103"/>
    <w:rsid w:val="007A49D4"/>
    <w:rsid w:val="007A7302"/>
    <w:rsid w:val="007E132A"/>
    <w:rsid w:val="007E4E1A"/>
    <w:rsid w:val="007F3248"/>
    <w:rsid w:val="007F39D9"/>
    <w:rsid w:val="008020AB"/>
    <w:rsid w:val="00804783"/>
    <w:rsid w:val="008267F8"/>
    <w:rsid w:val="00834B18"/>
    <w:rsid w:val="008562F9"/>
    <w:rsid w:val="008671CA"/>
    <w:rsid w:val="00870CDA"/>
    <w:rsid w:val="00891BE7"/>
    <w:rsid w:val="008A03F5"/>
    <w:rsid w:val="008A3ECF"/>
    <w:rsid w:val="008B2EC5"/>
    <w:rsid w:val="008B3DEA"/>
    <w:rsid w:val="008B60B7"/>
    <w:rsid w:val="008D1F9D"/>
    <w:rsid w:val="008D23BA"/>
    <w:rsid w:val="008D4BFF"/>
    <w:rsid w:val="008E709C"/>
    <w:rsid w:val="008F0988"/>
    <w:rsid w:val="008F2BAF"/>
    <w:rsid w:val="008F57A0"/>
    <w:rsid w:val="0091789F"/>
    <w:rsid w:val="00937802"/>
    <w:rsid w:val="009450F5"/>
    <w:rsid w:val="00952022"/>
    <w:rsid w:val="00971DAC"/>
    <w:rsid w:val="0098240F"/>
    <w:rsid w:val="00982E95"/>
    <w:rsid w:val="00982FB7"/>
    <w:rsid w:val="009A2859"/>
    <w:rsid w:val="009A31F8"/>
    <w:rsid w:val="009A485E"/>
    <w:rsid w:val="009A7F89"/>
    <w:rsid w:val="009B2CF2"/>
    <w:rsid w:val="009C048A"/>
    <w:rsid w:val="009C5EA1"/>
    <w:rsid w:val="009D028A"/>
    <w:rsid w:val="009D5953"/>
    <w:rsid w:val="009D5AC4"/>
    <w:rsid w:val="009D6315"/>
    <w:rsid w:val="009E5170"/>
    <w:rsid w:val="009F2A23"/>
    <w:rsid w:val="009F440D"/>
    <w:rsid w:val="00A25123"/>
    <w:rsid w:val="00A621BF"/>
    <w:rsid w:val="00A675B7"/>
    <w:rsid w:val="00A736AC"/>
    <w:rsid w:val="00A77B86"/>
    <w:rsid w:val="00A80B5D"/>
    <w:rsid w:val="00A81C4D"/>
    <w:rsid w:val="00A8603A"/>
    <w:rsid w:val="00A940BE"/>
    <w:rsid w:val="00AB3D39"/>
    <w:rsid w:val="00AD42A6"/>
    <w:rsid w:val="00AE20FE"/>
    <w:rsid w:val="00B21D8F"/>
    <w:rsid w:val="00B26269"/>
    <w:rsid w:val="00B30D37"/>
    <w:rsid w:val="00B30E6C"/>
    <w:rsid w:val="00B31806"/>
    <w:rsid w:val="00B42A85"/>
    <w:rsid w:val="00B43B8C"/>
    <w:rsid w:val="00B52A6D"/>
    <w:rsid w:val="00B65985"/>
    <w:rsid w:val="00B86F44"/>
    <w:rsid w:val="00B96A0F"/>
    <w:rsid w:val="00BA0809"/>
    <w:rsid w:val="00BA789A"/>
    <w:rsid w:val="00BC3A83"/>
    <w:rsid w:val="00BC43E6"/>
    <w:rsid w:val="00BC5401"/>
    <w:rsid w:val="00BC68CC"/>
    <w:rsid w:val="00BD79B8"/>
    <w:rsid w:val="00BF3CD4"/>
    <w:rsid w:val="00BF6A44"/>
    <w:rsid w:val="00BF6B0E"/>
    <w:rsid w:val="00BF72F8"/>
    <w:rsid w:val="00C015C4"/>
    <w:rsid w:val="00C0220B"/>
    <w:rsid w:val="00C109AD"/>
    <w:rsid w:val="00C11748"/>
    <w:rsid w:val="00C255E1"/>
    <w:rsid w:val="00C325FE"/>
    <w:rsid w:val="00C51437"/>
    <w:rsid w:val="00C656D3"/>
    <w:rsid w:val="00C70A9C"/>
    <w:rsid w:val="00C71404"/>
    <w:rsid w:val="00C72E6B"/>
    <w:rsid w:val="00C75C4A"/>
    <w:rsid w:val="00C7603D"/>
    <w:rsid w:val="00C80373"/>
    <w:rsid w:val="00C849A9"/>
    <w:rsid w:val="00C85D8F"/>
    <w:rsid w:val="00C93055"/>
    <w:rsid w:val="00C94C85"/>
    <w:rsid w:val="00C96577"/>
    <w:rsid w:val="00C97A2C"/>
    <w:rsid w:val="00CA0988"/>
    <w:rsid w:val="00CA7122"/>
    <w:rsid w:val="00CB032E"/>
    <w:rsid w:val="00CB39F4"/>
    <w:rsid w:val="00CB3F68"/>
    <w:rsid w:val="00CB60D3"/>
    <w:rsid w:val="00CC2222"/>
    <w:rsid w:val="00CE4A37"/>
    <w:rsid w:val="00D00077"/>
    <w:rsid w:val="00D0088D"/>
    <w:rsid w:val="00D01C88"/>
    <w:rsid w:val="00D05B83"/>
    <w:rsid w:val="00D06FD6"/>
    <w:rsid w:val="00D120A7"/>
    <w:rsid w:val="00D212E3"/>
    <w:rsid w:val="00D37A20"/>
    <w:rsid w:val="00D43792"/>
    <w:rsid w:val="00D4549F"/>
    <w:rsid w:val="00D46F86"/>
    <w:rsid w:val="00D50835"/>
    <w:rsid w:val="00D60C09"/>
    <w:rsid w:val="00D6184E"/>
    <w:rsid w:val="00D66D00"/>
    <w:rsid w:val="00D707DB"/>
    <w:rsid w:val="00D712E0"/>
    <w:rsid w:val="00D81C7C"/>
    <w:rsid w:val="00DA32C1"/>
    <w:rsid w:val="00DD319D"/>
    <w:rsid w:val="00DD57B8"/>
    <w:rsid w:val="00DD5A09"/>
    <w:rsid w:val="00DE757E"/>
    <w:rsid w:val="00DF0D62"/>
    <w:rsid w:val="00DF6302"/>
    <w:rsid w:val="00DF669F"/>
    <w:rsid w:val="00E02404"/>
    <w:rsid w:val="00E02A0F"/>
    <w:rsid w:val="00E06E83"/>
    <w:rsid w:val="00E06F64"/>
    <w:rsid w:val="00E07ACF"/>
    <w:rsid w:val="00E11BA3"/>
    <w:rsid w:val="00E243BB"/>
    <w:rsid w:val="00E26254"/>
    <w:rsid w:val="00E5032C"/>
    <w:rsid w:val="00E53F4D"/>
    <w:rsid w:val="00E71E8D"/>
    <w:rsid w:val="00E721B0"/>
    <w:rsid w:val="00E746B5"/>
    <w:rsid w:val="00E852AF"/>
    <w:rsid w:val="00E90CA8"/>
    <w:rsid w:val="00E97585"/>
    <w:rsid w:val="00EB2FAD"/>
    <w:rsid w:val="00EC1942"/>
    <w:rsid w:val="00EC5DCD"/>
    <w:rsid w:val="00EE7868"/>
    <w:rsid w:val="00EF5502"/>
    <w:rsid w:val="00F02DD6"/>
    <w:rsid w:val="00F03417"/>
    <w:rsid w:val="00F141E2"/>
    <w:rsid w:val="00F261E8"/>
    <w:rsid w:val="00F30C05"/>
    <w:rsid w:val="00F33E2E"/>
    <w:rsid w:val="00F36FF0"/>
    <w:rsid w:val="00F50698"/>
    <w:rsid w:val="00F67BD5"/>
    <w:rsid w:val="00F67EDB"/>
    <w:rsid w:val="00F71978"/>
    <w:rsid w:val="00F84220"/>
    <w:rsid w:val="00F84803"/>
    <w:rsid w:val="00FD21A2"/>
    <w:rsid w:val="00FF1AC0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9A6C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f6">
    <w:name w:val="Основной текст_"/>
    <w:link w:val="61"/>
    <w:locked/>
    <w:rsid w:val="005C3462"/>
    <w:rPr>
      <w:sz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3462"/>
    <w:pPr>
      <w:shd w:val="clear" w:color="auto" w:fill="FFFFFF"/>
      <w:spacing w:before="180" w:after="1320" w:line="240" w:lineRule="atLeast"/>
      <w:jc w:val="both"/>
    </w:pPr>
    <w:rPr>
      <w:sz w:val="27"/>
      <w:szCs w:val="27"/>
    </w:rPr>
  </w:style>
  <w:style w:type="character" w:styleId="af7">
    <w:name w:val="Strong"/>
    <w:basedOn w:val="a0"/>
    <w:uiPriority w:val="22"/>
    <w:qFormat/>
    <w:locked/>
    <w:rsid w:val="006D6848"/>
    <w:rPr>
      <w:rFonts w:cs="Times New Roman"/>
      <w:b/>
    </w:rPr>
  </w:style>
  <w:style w:type="character" w:customStyle="1" w:styleId="31">
    <w:name w:val="Заголовок №3_"/>
    <w:link w:val="32"/>
    <w:locked/>
    <w:rsid w:val="006D6848"/>
    <w:rPr>
      <w:sz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6D6848"/>
    <w:pPr>
      <w:shd w:val="clear" w:color="auto" w:fill="FFFFFF"/>
      <w:spacing w:before="1320" w:after="900" w:line="326" w:lineRule="exact"/>
      <w:ind w:hanging="1760"/>
      <w:jc w:val="center"/>
      <w:outlineLvl w:val="2"/>
    </w:pPr>
    <w:rPr>
      <w:sz w:val="27"/>
      <w:szCs w:val="27"/>
    </w:rPr>
  </w:style>
  <w:style w:type="character" w:customStyle="1" w:styleId="41">
    <w:name w:val="Основной текст (4)_"/>
    <w:link w:val="42"/>
    <w:locked/>
    <w:rsid w:val="00F71978"/>
    <w:rPr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1978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character" w:customStyle="1" w:styleId="43">
    <w:name w:val="Основной текст4"/>
    <w:rsid w:val="00F71978"/>
    <w:rPr>
      <w:sz w:val="27"/>
      <w:shd w:val="clear" w:color="auto" w:fill="FFFFFF"/>
    </w:rPr>
  </w:style>
  <w:style w:type="character" w:customStyle="1" w:styleId="1pt">
    <w:name w:val="Основной текст + Интервал 1 pt"/>
    <w:rsid w:val="001B2C6D"/>
    <w:rPr>
      <w:spacing w:val="20"/>
      <w:sz w:val="27"/>
      <w:shd w:val="clear" w:color="auto" w:fill="FFFFFF"/>
    </w:rPr>
  </w:style>
  <w:style w:type="character" w:customStyle="1" w:styleId="44">
    <w:name w:val="Основной текст (4) + Не полужирный"/>
    <w:rsid w:val="001B2C6D"/>
    <w:rPr>
      <w:b/>
      <w:sz w:val="27"/>
      <w:shd w:val="clear" w:color="auto" w:fill="FFFFFF"/>
    </w:rPr>
  </w:style>
  <w:style w:type="table" w:styleId="af8">
    <w:name w:val="Table Grid"/>
    <w:basedOn w:val="a1"/>
    <w:uiPriority w:val="59"/>
    <w:locked/>
    <w:rsid w:val="009E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f6">
    <w:name w:val="Основной текст_"/>
    <w:link w:val="61"/>
    <w:locked/>
    <w:rsid w:val="005C3462"/>
    <w:rPr>
      <w:sz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3462"/>
    <w:pPr>
      <w:shd w:val="clear" w:color="auto" w:fill="FFFFFF"/>
      <w:spacing w:before="180" w:after="1320" w:line="240" w:lineRule="atLeast"/>
      <w:jc w:val="both"/>
    </w:pPr>
    <w:rPr>
      <w:sz w:val="27"/>
      <w:szCs w:val="27"/>
    </w:rPr>
  </w:style>
  <w:style w:type="character" w:styleId="af7">
    <w:name w:val="Strong"/>
    <w:basedOn w:val="a0"/>
    <w:uiPriority w:val="22"/>
    <w:qFormat/>
    <w:locked/>
    <w:rsid w:val="006D6848"/>
    <w:rPr>
      <w:rFonts w:cs="Times New Roman"/>
      <w:b/>
    </w:rPr>
  </w:style>
  <w:style w:type="character" w:customStyle="1" w:styleId="31">
    <w:name w:val="Заголовок №3_"/>
    <w:link w:val="32"/>
    <w:locked/>
    <w:rsid w:val="006D6848"/>
    <w:rPr>
      <w:sz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6D6848"/>
    <w:pPr>
      <w:shd w:val="clear" w:color="auto" w:fill="FFFFFF"/>
      <w:spacing w:before="1320" w:after="900" w:line="326" w:lineRule="exact"/>
      <w:ind w:hanging="1760"/>
      <w:jc w:val="center"/>
      <w:outlineLvl w:val="2"/>
    </w:pPr>
    <w:rPr>
      <w:sz w:val="27"/>
      <w:szCs w:val="27"/>
    </w:rPr>
  </w:style>
  <w:style w:type="character" w:customStyle="1" w:styleId="41">
    <w:name w:val="Основной текст (4)_"/>
    <w:link w:val="42"/>
    <w:locked/>
    <w:rsid w:val="00F71978"/>
    <w:rPr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1978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character" w:customStyle="1" w:styleId="43">
    <w:name w:val="Основной текст4"/>
    <w:rsid w:val="00F71978"/>
    <w:rPr>
      <w:sz w:val="27"/>
      <w:shd w:val="clear" w:color="auto" w:fill="FFFFFF"/>
    </w:rPr>
  </w:style>
  <w:style w:type="character" w:customStyle="1" w:styleId="1pt">
    <w:name w:val="Основной текст + Интервал 1 pt"/>
    <w:rsid w:val="001B2C6D"/>
    <w:rPr>
      <w:spacing w:val="20"/>
      <w:sz w:val="27"/>
      <w:shd w:val="clear" w:color="auto" w:fill="FFFFFF"/>
    </w:rPr>
  </w:style>
  <w:style w:type="character" w:customStyle="1" w:styleId="44">
    <w:name w:val="Основной текст (4) + Не полужирный"/>
    <w:rsid w:val="001B2C6D"/>
    <w:rPr>
      <w:b/>
      <w:sz w:val="27"/>
      <w:shd w:val="clear" w:color="auto" w:fill="FFFFFF"/>
    </w:rPr>
  </w:style>
  <w:style w:type="table" w:styleId="af8">
    <w:name w:val="Table Grid"/>
    <w:basedOn w:val="a1"/>
    <w:uiPriority w:val="59"/>
    <w:locked/>
    <w:rsid w:val="009E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1CFC-F5EA-4E19-879E-1EA4CC9B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2404</Words>
  <Characters>13705</Characters>
  <Application>Microsoft Office Word</Application>
  <DocSecurity>8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13</cp:revision>
  <cp:lastPrinted>2024-10-15T12:41:00Z</cp:lastPrinted>
  <dcterms:created xsi:type="dcterms:W3CDTF">2024-10-14T10:04:00Z</dcterms:created>
  <dcterms:modified xsi:type="dcterms:W3CDTF">2024-11-12T05:52:00Z</dcterms:modified>
</cp:coreProperties>
</file>